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-25232</wp:posOffset>
                </wp:positionH>
                <wp:positionV relativeFrom="page">
                  <wp:posOffset>-71432</wp:posOffset>
                </wp:positionV>
                <wp:extent cx="7610475" cy="226057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A4C2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-25232</wp:posOffset>
                </wp:positionH>
                <wp:positionV relativeFrom="page">
                  <wp:posOffset>-71432</wp:posOffset>
                </wp:positionV>
                <wp:extent cx="7610475" cy="226057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0475" cy="2260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53.2677165354335"/>
        <w:gridCol w:w="4326.732283464567"/>
        <w:tblGridChange w:id="0">
          <w:tblGrid>
            <w:gridCol w:w="6653.2677165354335"/>
            <w:gridCol w:w="4326.732283464567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before="200" w:lineRule="auto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Fadhila Yousuf</w:t>
            </w:r>
          </w:p>
          <w:p w:rsidR="00000000" w:rsidDel="00000000" w:rsidP="00000000" w:rsidRDefault="00000000" w:rsidRPr="00000000" w14:paraId="00000003">
            <w:pPr>
              <w:pStyle w:val="Title"/>
              <w:spacing w:after="0" w:before="200" w:lineRule="auto"/>
              <w:rPr>
                <w:color w:val="434343"/>
                <w:sz w:val="28"/>
                <w:szCs w:val="28"/>
              </w:rPr>
            </w:pPr>
            <w:bookmarkStart w:colFirst="0" w:colLast="0" w:name="_de1l484hg21w" w:id="1"/>
            <w:bookmarkEnd w:id="1"/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  <w:b w:val="1"/>
                <w:sz w:val="14"/>
                <w:szCs w:val="1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  <w:color w:val="1155cc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LinkedIn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155cc"/>
                <w:rtl w:val="0"/>
              </w:rPr>
              <w:t xml:space="preserve">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1155cc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https://linkedin.com/in/fadhila-yosof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GitHub:</w:t>
            </w: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https://github.com/fadhilayosof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1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Portfolio: </w:t>
            </w: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https://fadhilayosof.github.io/Portfolio/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4429 count ct. sterling Heights MI, 48310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Cell no 586-718-9379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fmyosof@mtu.edu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spacing w:after="100" w:before="200" w:lineRule="auto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Identifying Symptoms of Orthopedic Patients as Normal or Abnormal(Classification Problem)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40" w:lineRule="auto"/>
              <w:ind w:left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 </w:t>
            </w:r>
            <w:r w:rsidDel="00000000" w:rsidR="00000000" w:rsidRPr="00000000">
              <w:rPr>
                <w:color w:val="000000"/>
                <w:rtl w:val="0"/>
              </w:rPr>
              <w:t xml:space="preserve">Python, Pandas, sklearn, Matplotlib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="240" w:lineRule="auto"/>
              <w:ind w:left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Classifying Biomechanical Features of Orthopedic Patients based on provided features to decrease the time required for diagnosis.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rtl w:val="0"/>
              </w:rPr>
              <w:t xml:space="preserve"> We could classify the type of tumour resulting in 85% accuracy using the K-means algorithm with K=5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360"/>
              <w:jc w:val="both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 could classify the same result with 82% accuracy by using the Naive Bayes model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https://github.com/fadhilayosof/Knn_Nb_Project1/blob/main/Knn_Nb_Project.ipynb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Implementing Deep Neural Network With Keras For Handwriting Classification and Recognition (MNIST Dataset)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360" w:hanging="27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Matplotlib, NumPy, Seaborn, Sklearn, Python, Neural Networking, Keras, Tensorflow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360" w:hanging="27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 </w:t>
            </w:r>
            <w:r w:rsidDel="00000000" w:rsidR="00000000" w:rsidRPr="00000000">
              <w:rPr>
                <w:color w:val="000000"/>
                <w:rtl w:val="0"/>
              </w:rPr>
              <w:t xml:space="preserve">Implementing Deep Neural Network with Keras for handwriting classification and recognition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="240" w:lineRule="auto"/>
              <w:ind w:left="360" w:hanging="27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Results: 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number resulting in 97% accuracy.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40" w:lineRule="auto"/>
              <w:ind w:left="360" w:hanging="27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https://github.com/fadhilayosof/hand_writting_recognition_project.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TalkingData Project on Bagging and Boosting Ensemble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before="0" w:line="240" w:lineRule="auto"/>
              <w:ind w:left="360" w:hanging="27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Skilled Used</w:t>
            </w:r>
            <w:r w:rsidDel="00000000" w:rsidR="00000000" w:rsidRPr="00000000">
              <w:rPr>
                <w:color w:val="222222"/>
                <w:rtl w:val="0"/>
              </w:rPr>
              <w:t xml:space="preserve">: Python.Pandas and sklearn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before="0" w:line="240" w:lineRule="auto"/>
              <w:ind w:left="360" w:hanging="27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Objective</w:t>
            </w:r>
            <w:r w:rsidDel="00000000" w:rsidR="00000000" w:rsidRPr="00000000">
              <w:rPr>
                <w:color w:val="222222"/>
                <w:rtl w:val="0"/>
              </w:rPr>
              <w:t xml:space="preserve">: The classification goal is to The data contains observations of about 240 million clicks, and whether a given click resulted in a download or not (1/0):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before="0" w:line="240" w:lineRule="auto"/>
              <w:ind w:left="360" w:hanging="27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Quantifiable Result</w:t>
            </w:r>
            <w:r w:rsidDel="00000000" w:rsidR="00000000" w:rsidRPr="00000000">
              <w:rPr>
                <w:color w:val="222222"/>
                <w:rtl w:val="0"/>
              </w:rPr>
              <w:t xml:space="preserve">: We could predict whether a given click resulted in a download or not. The accuracy of the XGBoostClassifier is 94.87% Accuracy of the Bagging classifier accuracy is 99%.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before="0" w:line="240" w:lineRule="auto"/>
              <w:ind w:left="360" w:hanging="27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Used the XGBoostClassifier &amp; BaggingClassifier whether a 240 million click resulted in a download or not. Compared predictive performance by fitting an XGBoostClassifier &amp; BaggingClassifier model to the data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before="0" w:line="240" w:lineRule="auto"/>
              <w:ind w:left="360" w:hanging="270"/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Selected best model based on the train and test 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240" w:lineRule="auto"/>
              <w:ind w:left="360" w:hanging="27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https://github.com/fadhilayosof/Bagging_Boosting_Project/blob/main/Bagging_Boosting_Project.ipynb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72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Examining the effect of environmental factors and weather on Bike rentals (Linear Regression)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 </w:t>
            </w:r>
            <w:r w:rsidDel="00000000" w:rsidR="00000000" w:rsidRPr="00000000">
              <w:rPr>
                <w:color w:val="000000"/>
                <w:rtl w:val="0"/>
              </w:rPr>
              <w:t xml:space="preserve">Python, Pandas, sklearn, Linear Regression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Predicting Bike rental demand on a basis of weather and seasonal factors in advance to take appropriate measures which finally will result in bike utilization.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 </w:t>
            </w:r>
            <w:r w:rsidDel="00000000" w:rsidR="00000000" w:rsidRPr="00000000">
              <w:rPr>
                <w:color w:val="222222"/>
                <w:rtl w:val="0"/>
              </w:rPr>
              <w:t xml:space="preserve">We could predict the rental bike count resulting in 78% Accuracy.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Used Linear Regression to predict the number of bikes rented in the city of Seoul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https://github.com/fadhilayosof/linear-regression-project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left="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Predicting Employee Attrition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0" w:line="240" w:lineRule="auto"/>
              <w:ind w:left="360" w:hanging="270"/>
              <w:rPr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Skills used</w:t>
            </w:r>
            <w:r w:rsidDel="00000000" w:rsidR="00000000" w:rsidRPr="00000000">
              <w:rPr>
                <w:color w:val="1d1c1d"/>
                <w:rtl w:val="0"/>
              </w:rPr>
              <w:t xml:space="preserve">: Python, Pandas, SKlearn, Matplotlib,DecisionTreeRegressor,LinearRegression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line="240" w:lineRule="auto"/>
              <w:ind w:left="360" w:hanging="270"/>
              <w:rPr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Project Objective</w:t>
            </w:r>
            <w:r w:rsidDel="00000000" w:rsidR="00000000" w:rsidRPr="00000000">
              <w:rPr>
                <w:color w:val="1d1c1d"/>
                <w:rtl w:val="0"/>
              </w:rPr>
              <w:t xml:space="preserve">: Using machine learning to predict employee attrition in Python, We use linear Regression,and Decision Tree Regressor as classifier for employee attrition and measure the accuracy of models that are built.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left="360" w:firstLine="0"/>
              <w:rPr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1d1c1d"/>
                <w:rtl w:val="0"/>
              </w:rPr>
              <w:t xml:space="preserve"> We could predict Employee Attrition using linear regression model.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before="0" w:line="240" w:lineRule="auto"/>
              <w:ind w:left="360" w:hanging="270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The accuracy of linear regression is 97%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before="0" w:line="240" w:lineRule="auto"/>
              <w:ind w:left="360" w:hanging="270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Encoded categorical variables to numeric using Sklearn due to the presence of many string columns.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before="0" w:line="240" w:lineRule="auto"/>
              <w:ind w:left="360" w:hanging="270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The selected best model is based on train and test performance.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before="0" w:line="240" w:lineRule="auto"/>
              <w:ind w:left="360" w:hanging="270"/>
              <w:rPr>
                <w:color w:val="1d1c1d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https://github.com/fadhilayosof/Suicide-Rates-Overview-1985-to-2016-project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jc w:val="both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Clustering of San Fransisco Employees based on salary (Unsupervised Learning- K means Cluster)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hd w:fill="ffffff" w:val="clear"/>
              <w:spacing w:after="0" w:before="0" w:line="276" w:lineRule="auto"/>
              <w:ind w:left="450" w:right="0" w:hanging="360"/>
              <w:rPr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Skilled Used</w:t>
            </w:r>
            <w:r w:rsidDel="00000000" w:rsidR="00000000" w:rsidRPr="00000000">
              <w:rPr>
                <w:color w:val="1d1c1d"/>
                <w:rtl w:val="0"/>
              </w:rPr>
              <w:t xml:space="preserve">: Python.Pandas and sklearn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hd w:fill="ffffff" w:val="clear"/>
              <w:spacing w:after="0" w:before="0" w:line="276" w:lineRule="auto"/>
              <w:ind w:left="450" w:right="0" w:hanging="360"/>
              <w:rPr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Project Objective</w:t>
            </w:r>
            <w:r w:rsidDel="00000000" w:rsidR="00000000" w:rsidRPr="00000000">
              <w:rPr>
                <w:color w:val="1d1c1d"/>
                <w:rtl w:val="0"/>
              </w:rPr>
              <w:t xml:space="preserve">: The classification goal is to find the number of clusters for the data. Policymakers to understand how they can improve on their policies for employee benefits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hd w:fill="ffffff" w:val="clear"/>
              <w:spacing w:after="0" w:before="0" w:line="240" w:lineRule="auto"/>
              <w:ind w:left="450" w:right="0" w:hanging="360"/>
              <w:rPr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1d1c1d"/>
                <w:rtl w:val="0"/>
              </w:rPr>
              <w:t xml:space="preserve"> We could predict a number of clusters. Used the clustering algorithms, K-Means and Hierarchical clustering.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hd w:fill="ffffff" w:val="clear"/>
              <w:spacing w:after="0" w:before="0" w:line="240" w:lineRule="auto"/>
              <w:ind w:left="450" w:right="0" w:hanging="360"/>
              <w:rPr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Github: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https://github.com/fadhilayosof/k-means-project/blob/main/Copy_of_k_means_project.ipynb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600" w:before="0" w:line="276" w:lineRule="auto"/>
              <w:ind w:left="0" w:right="0" w:firstLine="0"/>
              <w:rPr>
                <w:b w:val="1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spacing w:after="0" w:before="0" w:line="276" w:lineRule="auto"/>
              <w:ind w:right="0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0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41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3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firstLine="0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100" w:before="200" w:line="240" w:lineRule="auto"/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Graduate Assistant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Department of Mathematics and Statistics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Michigan Tech University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2015-2018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Extensive experience working with large data sets.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Exceptional ability in analyses, and model and data interpretation.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Prepared data analysis plans and produced charts/graphs and statistical reports.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Outstanding problem-solving skills.</w:t>
            </w:r>
          </w:p>
          <w:p w:rsidR="00000000" w:rsidDel="00000000" w:rsidP="00000000" w:rsidRDefault="00000000" w:rsidRPr="00000000" w14:paraId="0000004E">
            <w:pPr>
              <w:widowControl w:val="1"/>
              <w:spacing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Teacher Assistant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Department of Statistics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University of Tripoli  Libya,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2008-2013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7"/>
              </w:numPr>
              <w:spacing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..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7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7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7"/>
              </w:numPr>
              <w:spacing w:before="0" w:line="240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spacing w:before="100" w:line="276" w:lineRule="auto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Programming Languages: </w:t>
            </w:r>
            <w:r w:rsidDel="00000000" w:rsidR="00000000" w:rsidRPr="00000000">
              <w:rPr>
                <w:color w:val="000000"/>
                <w:rtl w:val="0"/>
              </w:rPr>
              <w:t xml:space="preserve">Python.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Library: </w:t>
            </w:r>
            <w:r w:rsidDel="00000000" w:rsidR="00000000" w:rsidRPr="00000000">
              <w:rPr>
                <w:color w:val="000000"/>
                <w:rtl w:val="0"/>
              </w:rPr>
              <w:t xml:space="preserve">NumPy, Pandas, Matplotlib, Seaborn, Scikit-learn, NLTK, TensorFlow, Keras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 Science Skills: </w:t>
            </w:r>
            <w:r w:rsidDel="00000000" w:rsidR="00000000" w:rsidRPr="00000000">
              <w:rPr>
                <w:color w:val="000000"/>
                <w:rtl w:val="0"/>
              </w:rPr>
              <w:t xml:space="preserve">Data Visualization, Data Cleaning, Exploratory Data Analysis, Probabilities &amp; Statistics, Machine Learning, Predictive Modeling, Model Optimization, Deep Learning, NLP, Model Deployment, Computer Vision.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Database: </w:t>
            </w:r>
            <w:r w:rsidDel="00000000" w:rsidR="00000000" w:rsidRPr="00000000">
              <w:rPr>
                <w:color w:val="000000"/>
                <w:rtl w:val="0"/>
              </w:rPr>
              <w:t xml:space="preserve">MySQL, SQL server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Skills: </w:t>
            </w:r>
            <w:r w:rsidDel="00000000" w:rsidR="00000000" w:rsidRPr="00000000">
              <w:rPr>
                <w:color w:val="000000"/>
                <w:rtl w:val="0"/>
              </w:rPr>
              <w:t xml:space="preserve">Git/GitHub, Auto CAD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Soft Skills: </w:t>
            </w:r>
            <w:r w:rsidDel="00000000" w:rsidR="00000000" w:rsidRPr="00000000">
              <w:rPr>
                <w:color w:val="000000"/>
                <w:rtl w:val="0"/>
              </w:rPr>
              <w:t xml:space="preserve">Problem Solving, Collaboration, Critical Thinking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8"/>
              </w:numPr>
              <w:spacing w:before="0" w:line="240" w:lineRule="auto"/>
              <w:ind w:left="450" w:hanging="360"/>
              <w:rPr>
                <w:b w:val="1"/>
                <w:color w:val="1d1c1d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d1c1d"/>
                <w:rtl w:val="0"/>
              </w:rPr>
              <w:t xml:space="preserve">Machine Learning A-Z™: Hands-On Python &amp; R in Data Science, 2020 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8"/>
              </w:numPr>
              <w:spacing w:before="0" w:line="240" w:lineRule="auto"/>
              <w:ind w:left="450" w:hanging="360"/>
              <w:jc w:val="left"/>
              <w:rPr>
                <w:b w:val="1"/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The Data Visualization: Excel, Tableau, Python, R Certificate, 2020.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8"/>
              </w:numPr>
              <w:spacing w:before="0" w:line="240" w:lineRule="auto"/>
              <w:ind w:left="450" w:hanging="360"/>
              <w:jc w:val="left"/>
              <w:rPr>
                <w:b w:val="1"/>
                <w:color w:val="1d1c1d"/>
                <w:u w:val="none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The Complete SQL Bootcamp, 2021. </w:t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ind w:left="0" w:firstLine="0"/>
              <w:rPr>
                <w:b w:val="1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1"/>
              <w:spacing w:before="100" w:line="276" w:lineRule="auto"/>
              <w:jc w:val="both"/>
              <w:rPr>
                <w:rFonts w:ascii="Merriweather" w:cs="Merriweather" w:eastAsia="Merriweather" w:hAnsi="Merriweather"/>
                <w:sz w:val="16"/>
                <w:szCs w:val="16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Bootcamp - Data Science</w:t>
            </w:r>
          </w:p>
          <w:p w:rsidR="00000000" w:rsidDel="00000000" w:rsidP="00000000" w:rsidRDefault="00000000" w:rsidRPr="00000000" w14:paraId="00000066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TECH I.S.,  Santa Clara, </w:t>
            </w:r>
          </w:p>
          <w:p w:rsidR="00000000" w:rsidDel="00000000" w:rsidP="00000000" w:rsidRDefault="00000000" w:rsidRPr="00000000" w14:paraId="00000067">
            <w:pPr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October 2021-January 2022</w:t>
            </w:r>
          </w:p>
          <w:p w:rsidR="00000000" w:rsidDel="00000000" w:rsidP="00000000" w:rsidRDefault="00000000" w:rsidRPr="00000000" w14:paraId="00000068">
            <w:pPr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Graduated as a Data Scientist in an accelerated program with an immersive hands-on project work experience in Python, ML, AI, NLP, Analysis, Data Visualization, Probabilities &amp; Statistics, Learning, Intelligence, etc.,</w:t>
            </w:r>
          </w:p>
          <w:p w:rsidR="00000000" w:rsidDel="00000000" w:rsidP="00000000" w:rsidRDefault="00000000" w:rsidRPr="00000000" w14:paraId="00000069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Michigan Tech University</w:t>
            </w:r>
          </w:p>
          <w:p w:rsidR="00000000" w:rsidDel="00000000" w:rsidP="00000000" w:rsidRDefault="00000000" w:rsidRPr="00000000" w14:paraId="0000006A">
            <w:pPr>
              <w:spacing w:before="0" w:line="276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Houghton MI</w:t>
            </w:r>
          </w:p>
          <w:p w:rsidR="00000000" w:rsidDel="00000000" w:rsidP="00000000" w:rsidRDefault="00000000" w:rsidRPr="00000000" w14:paraId="0000006B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M.S. in Statistics (2018)</w:t>
            </w:r>
          </w:p>
          <w:p w:rsidR="00000000" w:rsidDel="00000000" w:rsidP="00000000" w:rsidRDefault="00000000" w:rsidRPr="00000000" w14:paraId="0000006C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Tripoli  University, Libya</w:t>
            </w:r>
          </w:p>
          <w:p w:rsidR="00000000" w:rsidDel="00000000" w:rsidP="00000000" w:rsidRDefault="00000000" w:rsidRPr="00000000" w14:paraId="0000006E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M.S. in Statistics (2008)</w:t>
            </w:r>
          </w:p>
          <w:p w:rsidR="00000000" w:rsidDel="00000000" w:rsidP="00000000" w:rsidRDefault="00000000" w:rsidRPr="00000000" w14:paraId="0000006F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Al-Jabal Al Gharbi University</w:t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Gharyan, Libya</w:t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B.A. in Mathematics</w:t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2001</w:t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fmyosof@mtu.edu" TargetMode="External"/><Relationship Id="rId10" Type="http://schemas.openxmlformats.org/officeDocument/2006/relationships/hyperlink" Target="https://fadhilayosof.github.io/Portfolio/" TargetMode="External"/><Relationship Id="rId13" Type="http://schemas.openxmlformats.org/officeDocument/2006/relationships/hyperlink" Target="https://github.com/fadhilayosof/hand_writting_recognition_project." TargetMode="External"/><Relationship Id="rId12" Type="http://schemas.openxmlformats.org/officeDocument/2006/relationships/hyperlink" Target="https://github.com/fadhilayosof/Knn_Nb_Project1/blob/main/Knn_Nb_Projec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adhilayosof" TargetMode="External"/><Relationship Id="rId15" Type="http://schemas.openxmlformats.org/officeDocument/2006/relationships/hyperlink" Target="https://github.com/fadhilayosof/linear-regression-project" TargetMode="External"/><Relationship Id="rId14" Type="http://schemas.openxmlformats.org/officeDocument/2006/relationships/hyperlink" Target="https://github.com/fadhilayosof/Bagging_Boosting_Project/blob/main/Bagging_Boosting_Project.ipynb" TargetMode="External"/><Relationship Id="rId17" Type="http://schemas.openxmlformats.org/officeDocument/2006/relationships/hyperlink" Target="https://github.com/fadhilayosof/k-means-project/blob/main/Copy_of_k_means_project.ipynb" TargetMode="External"/><Relationship Id="rId16" Type="http://schemas.openxmlformats.org/officeDocument/2006/relationships/hyperlink" Target="https://github.com/fadhilayosof/Suicide-Rates-Overview-1985-to-2016-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linkedin.com/in/fadhila-yosof" TargetMode="External"/><Relationship Id="rId8" Type="http://schemas.openxmlformats.org/officeDocument/2006/relationships/hyperlink" Target="https://github.com/maielhadad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