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7D60A7" w14:textId="3BF1BA83" w:rsidR="00165CD0" w:rsidRPr="0023536B" w:rsidRDefault="00165CD0" w:rsidP="00165CD0">
      <w:pPr>
        <w:ind w:left="2160" w:firstLine="720"/>
        <w:rPr>
          <w:rFonts w:ascii="Cambria" w:hAnsi="Cambria"/>
          <w:sz w:val="36"/>
          <w:szCs w:val="36"/>
          <w:lang w:val="gsw-FR"/>
        </w:rPr>
      </w:pPr>
      <w:r w:rsidRPr="0023536B">
        <w:rPr>
          <w:rFonts w:ascii="Cambria" w:hAnsi="Cambria"/>
          <w:sz w:val="36"/>
          <w:szCs w:val="36"/>
          <w:lang w:val="gsw-FR"/>
        </w:rPr>
        <w:t>Zudio Retail Analytics</w:t>
      </w:r>
    </w:p>
    <w:p w14:paraId="6B3BB5D4" w14:textId="3036FEB7" w:rsidR="00165CD0" w:rsidRPr="0023536B" w:rsidRDefault="00165CD0" w:rsidP="00165CD0">
      <w:pPr>
        <w:pBdr>
          <w:bottom w:val="single" w:sz="6" w:space="1" w:color="auto"/>
        </w:pBdr>
        <w:rPr>
          <w:rFonts w:ascii="Cambria" w:hAnsi="Cambria"/>
          <w:b/>
          <w:bCs/>
          <w:sz w:val="20"/>
          <w:szCs w:val="20"/>
          <w:lang w:val="gsw-FR"/>
        </w:rPr>
      </w:pPr>
      <w:r w:rsidRPr="00165CD0">
        <w:rPr>
          <w:rFonts w:ascii="Cambria" w:hAnsi="Cambria"/>
          <w:b/>
          <w:bCs/>
          <w:sz w:val="20"/>
          <w:szCs w:val="20"/>
          <w:lang w:val="gsw-FR"/>
        </w:rPr>
        <w:t>Introduction</w:t>
      </w:r>
    </w:p>
    <w:p w14:paraId="6CBB7CA0" w14:textId="0B3A9669" w:rsidR="00165CD0" w:rsidRPr="00165CD0" w:rsidRDefault="00165CD0" w:rsidP="00165CD0">
      <w:pPr>
        <w:rPr>
          <w:rFonts w:ascii="Cambria" w:hAnsi="Cambria"/>
          <w:sz w:val="20"/>
          <w:szCs w:val="20"/>
          <w:lang w:val="gsw-FR"/>
        </w:rPr>
      </w:pPr>
      <w:r w:rsidRPr="00165CD0">
        <w:rPr>
          <w:rFonts w:ascii="Cambria" w:hAnsi="Cambria"/>
          <w:b/>
          <w:bCs/>
          <w:sz w:val="20"/>
          <w:szCs w:val="20"/>
          <w:lang w:val="gsw-FR"/>
        </w:rPr>
        <w:t>Zudio</w:t>
      </w:r>
      <w:r w:rsidRPr="00165CD0">
        <w:rPr>
          <w:rFonts w:ascii="Cambria" w:hAnsi="Cambria"/>
          <w:sz w:val="20"/>
          <w:szCs w:val="20"/>
          <w:lang w:val="gsw-FR"/>
        </w:rPr>
        <w:t xml:space="preserve">, launched in </w:t>
      </w:r>
      <w:r w:rsidRPr="00165CD0">
        <w:rPr>
          <w:rFonts w:ascii="Cambria" w:hAnsi="Cambria"/>
          <w:b/>
          <w:bCs/>
          <w:sz w:val="20"/>
          <w:szCs w:val="20"/>
          <w:lang w:val="gsw-FR"/>
        </w:rPr>
        <w:t>2016</w:t>
      </w:r>
      <w:r w:rsidRPr="00165CD0">
        <w:rPr>
          <w:rFonts w:ascii="Cambria" w:hAnsi="Cambria"/>
          <w:sz w:val="20"/>
          <w:szCs w:val="20"/>
          <w:lang w:val="gsw-FR"/>
        </w:rPr>
        <w:t xml:space="preserve"> by </w:t>
      </w:r>
      <w:r w:rsidRPr="00165CD0">
        <w:rPr>
          <w:rFonts w:ascii="Cambria" w:hAnsi="Cambria"/>
          <w:b/>
          <w:bCs/>
          <w:sz w:val="20"/>
          <w:szCs w:val="20"/>
          <w:lang w:val="gsw-FR"/>
        </w:rPr>
        <w:t>Trent Limited</w:t>
      </w:r>
      <w:r w:rsidRPr="00165CD0">
        <w:rPr>
          <w:rFonts w:ascii="Cambria" w:hAnsi="Cambria"/>
          <w:sz w:val="20"/>
          <w:szCs w:val="20"/>
          <w:lang w:val="gsw-FR"/>
        </w:rPr>
        <w:t xml:space="preserve"> (a Tata Group company), is a prominent </w:t>
      </w:r>
      <w:r w:rsidRPr="00165CD0">
        <w:rPr>
          <w:rFonts w:ascii="Cambria" w:hAnsi="Cambria"/>
          <w:b/>
          <w:bCs/>
          <w:sz w:val="20"/>
          <w:szCs w:val="20"/>
          <w:lang w:val="gsw-FR"/>
        </w:rPr>
        <w:t>value–focused fast</w:t>
      </w:r>
      <w:r w:rsidRPr="00165CD0">
        <w:rPr>
          <w:rFonts w:ascii="Cambria" w:hAnsi="Cambria"/>
          <w:b/>
          <w:bCs/>
          <w:sz w:val="20"/>
          <w:szCs w:val="20"/>
          <w:lang w:val="gsw-FR"/>
        </w:rPr>
        <w:noBreakHyphen/>
        <w:t>fashion brand</w:t>
      </w:r>
      <w:r w:rsidRPr="00165CD0">
        <w:rPr>
          <w:rFonts w:ascii="Cambria" w:hAnsi="Cambria"/>
          <w:sz w:val="20"/>
          <w:szCs w:val="20"/>
          <w:lang w:val="gsw-FR"/>
        </w:rPr>
        <w:t xml:space="preserve"> in India. It targets </w:t>
      </w:r>
      <w:r w:rsidRPr="00165CD0">
        <w:rPr>
          <w:rFonts w:ascii="Cambria" w:hAnsi="Cambria"/>
          <w:b/>
          <w:bCs/>
          <w:sz w:val="20"/>
          <w:szCs w:val="20"/>
          <w:lang w:val="gsw-FR"/>
        </w:rPr>
        <w:t>budget</w:t>
      </w:r>
      <w:r w:rsidRPr="00165CD0">
        <w:rPr>
          <w:rFonts w:ascii="Cambria" w:hAnsi="Cambria"/>
          <w:b/>
          <w:bCs/>
          <w:sz w:val="20"/>
          <w:szCs w:val="20"/>
          <w:lang w:val="gsw-FR"/>
        </w:rPr>
        <w:noBreakHyphen/>
        <w:t>conscious Gen Z shoppers</w:t>
      </w:r>
      <w:r w:rsidRPr="00165CD0">
        <w:rPr>
          <w:rFonts w:ascii="Cambria" w:hAnsi="Cambria"/>
          <w:sz w:val="20"/>
          <w:szCs w:val="20"/>
          <w:lang w:val="gsw-FR"/>
        </w:rPr>
        <w:t xml:space="preserve">, especially in </w:t>
      </w:r>
      <w:r w:rsidRPr="00165CD0">
        <w:rPr>
          <w:rFonts w:ascii="Cambria" w:hAnsi="Cambria"/>
          <w:b/>
          <w:bCs/>
          <w:sz w:val="20"/>
          <w:szCs w:val="20"/>
          <w:lang w:val="gsw-FR"/>
        </w:rPr>
        <w:t>Tier 2/3 cities</w:t>
      </w:r>
      <w:r w:rsidRPr="00165CD0">
        <w:rPr>
          <w:rFonts w:ascii="Cambria" w:hAnsi="Cambria"/>
          <w:sz w:val="20"/>
          <w:szCs w:val="20"/>
          <w:lang w:val="gsw-FR"/>
        </w:rPr>
        <w:t xml:space="preserve">, offering stylish apparel, accessories, footwear, beauty, and home items—generally priced under ₹999. As a predominantly offline retailer, Zudio had scaled to over </w:t>
      </w:r>
      <w:r w:rsidRPr="00165CD0">
        <w:rPr>
          <w:rFonts w:ascii="Cambria" w:hAnsi="Cambria"/>
          <w:b/>
          <w:bCs/>
          <w:sz w:val="20"/>
          <w:szCs w:val="20"/>
          <w:lang w:val="gsw-FR"/>
        </w:rPr>
        <w:t>545 stores across 164 cities</w:t>
      </w:r>
      <w:r w:rsidRPr="00165CD0">
        <w:rPr>
          <w:rFonts w:ascii="Cambria" w:hAnsi="Cambria"/>
          <w:sz w:val="20"/>
          <w:szCs w:val="20"/>
          <w:lang w:val="gsw-FR"/>
        </w:rPr>
        <w:t xml:space="preserve"> by March 2024 </w:t>
      </w:r>
    </w:p>
    <w:p w14:paraId="1EE72F69" w14:textId="158E3613" w:rsidR="00165CD0" w:rsidRPr="00165CD0" w:rsidRDefault="00165CD0" w:rsidP="00165CD0">
      <w:pPr>
        <w:pBdr>
          <w:bottom w:val="single" w:sz="6" w:space="1" w:color="auto"/>
        </w:pBdr>
        <w:rPr>
          <w:rFonts w:ascii="Cambria" w:hAnsi="Cambria"/>
          <w:b/>
          <w:bCs/>
          <w:sz w:val="20"/>
          <w:szCs w:val="20"/>
          <w:lang w:val="gsw-FR"/>
        </w:rPr>
      </w:pPr>
      <w:r w:rsidRPr="00165CD0">
        <w:rPr>
          <w:rFonts w:ascii="Cambria" w:hAnsi="Cambria"/>
          <w:b/>
          <w:bCs/>
          <w:sz w:val="20"/>
          <w:szCs w:val="20"/>
          <w:lang w:val="gsw-FR"/>
        </w:rPr>
        <w:t>Abstract</w:t>
      </w:r>
    </w:p>
    <w:p w14:paraId="16C195B2" w14:textId="05C51E8A" w:rsidR="00165CD0" w:rsidRPr="00165CD0" w:rsidRDefault="00165CD0" w:rsidP="00165CD0">
      <w:pPr>
        <w:rPr>
          <w:rFonts w:ascii="Cambria" w:hAnsi="Cambria"/>
          <w:sz w:val="20"/>
          <w:szCs w:val="20"/>
          <w:lang w:val="gsw-FR"/>
        </w:rPr>
      </w:pPr>
      <w:r w:rsidRPr="00165CD0">
        <w:rPr>
          <w:rFonts w:ascii="Cambria" w:hAnsi="Cambria"/>
          <w:sz w:val="20"/>
          <w:szCs w:val="20"/>
          <w:lang w:val="gsw-FR"/>
        </w:rPr>
        <w:t xml:space="preserve">Zudio has rapidly become a growth powerhouse for Trent through its </w:t>
      </w:r>
      <w:r w:rsidRPr="00165CD0">
        <w:rPr>
          <w:rFonts w:ascii="Cambria" w:hAnsi="Cambria"/>
          <w:b/>
          <w:bCs/>
          <w:sz w:val="20"/>
          <w:szCs w:val="20"/>
          <w:lang w:val="gsw-FR"/>
        </w:rPr>
        <w:t>fast-fashion private</w:t>
      </w:r>
      <w:r w:rsidRPr="00165CD0">
        <w:rPr>
          <w:rFonts w:ascii="Cambria" w:hAnsi="Cambria"/>
          <w:b/>
          <w:bCs/>
          <w:sz w:val="20"/>
          <w:szCs w:val="20"/>
          <w:lang w:val="gsw-FR"/>
        </w:rPr>
        <w:noBreakHyphen/>
        <w:t>label model</w:t>
      </w:r>
      <w:r w:rsidRPr="00165CD0">
        <w:rPr>
          <w:rFonts w:ascii="Cambria" w:hAnsi="Cambria"/>
          <w:sz w:val="20"/>
          <w:szCs w:val="20"/>
          <w:lang w:val="gsw-FR"/>
        </w:rPr>
        <w:t xml:space="preserve">. With a </w:t>
      </w:r>
      <w:r w:rsidRPr="00165CD0">
        <w:rPr>
          <w:rFonts w:ascii="Cambria" w:hAnsi="Cambria"/>
          <w:b/>
          <w:bCs/>
          <w:sz w:val="20"/>
          <w:szCs w:val="20"/>
          <w:lang w:val="gsw-FR"/>
        </w:rPr>
        <w:t>10–15 day design</w:t>
      </w:r>
      <w:r w:rsidRPr="00165CD0">
        <w:rPr>
          <w:rFonts w:ascii="Cambria" w:hAnsi="Cambria"/>
          <w:b/>
          <w:bCs/>
          <w:sz w:val="20"/>
          <w:szCs w:val="20"/>
          <w:lang w:val="gsw-FR"/>
        </w:rPr>
        <w:noBreakHyphen/>
        <w:t>to</w:t>
      </w:r>
      <w:r w:rsidRPr="00165CD0">
        <w:rPr>
          <w:rFonts w:ascii="Cambria" w:hAnsi="Cambria"/>
          <w:b/>
          <w:bCs/>
          <w:sz w:val="20"/>
          <w:szCs w:val="20"/>
          <w:lang w:val="gsw-FR"/>
        </w:rPr>
        <w:noBreakHyphen/>
        <w:t>store cycle</w:t>
      </w:r>
      <w:r w:rsidRPr="00165CD0">
        <w:rPr>
          <w:rFonts w:ascii="Cambria" w:hAnsi="Cambria"/>
          <w:sz w:val="20"/>
          <w:szCs w:val="20"/>
          <w:lang w:val="gsw-FR"/>
        </w:rPr>
        <w:t xml:space="preserve"> and full control over its supply chain, the brand delivers frequent product refreshes at competitive price points (COGS ~60–65%). Utilizing a </w:t>
      </w:r>
      <w:r w:rsidRPr="00165CD0">
        <w:rPr>
          <w:rFonts w:ascii="Cambria" w:hAnsi="Cambria"/>
          <w:b/>
          <w:bCs/>
          <w:sz w:val="20"/>
          <w:szCs w:val="20"/>
          <w:lang w:val="gsw-FR"/>
        </w:rPr>
        <w:t>Franchise</w:t>
      </w:r>
      <w:r w:rsidRPr="00165CD0">
        <w:rPr>
          <w:rFonts w:ascii="Cambria" w:hAnsi="Cambria"/>
          <w:b/>
          <w:bCs/>
          <w:sz w:val="20"/>
          <w:szCs w:val="20"/>
          <w:lang w:val="gsw-FR"/>
        </w:rPr>
        <w:noBreakHyphen/>
        <w:t>Owned, Company</w:t>
      </w:r>
      <w:r w:rsidRPr="00165CD0">
        <w:rPr>
          <w:rFonts w:ascii="Cambria" w:hAnsi="Cambria"/>
          <w:b/>
          <w:bCs/>
          <w:sz w:val="20"/>
          <w:szCs w:val="20"/>
          <w:lang w:val="gsw-FR"/>
        </w:rPr>
        <w:noBreakHyphen/>
        <w:t>Operated (FOCO)</w:t>
      </w:r>
      <w:r w:rsidRPr="00165CD0">
        <w:rPr>
          <w:rFonts w:ascii="Cambria" w:hAnsi="Cambria"/>
          <w:sz w:val="20"/>
          <w:szCs w:val="20"/>
          <w:lang w:val="gsw-FR"/>
        </w:rPr>
        <w:t xml:space="preserve"> expansion strategy, Zudio grew from fewer than 100 stores in FY 21 to </w:t>
      </w:r>
      <w:r w:rsidRPr="00165CD0">
        <w:rPr>
          <w:rFonts w:ascii="Cambria" w:hAnsi="Cambria"/>
          <w:b/>
          <w:bCs/>
          <w:sz w:val="20"/>
          <w:szCs w:val="20"/>
          <w:lang w:val="gsw-FR"/>
        </w:rPr>
        <w:t>545 stores by FY 24</w:t>
      </w:r>
      <w:r w:rsidRPr="00165CD0">
        <w:rPr>
          <w:rFonts w:ascii="Cambria" w:hAnsi="Cambria"/>
          <w:sz w:val="20"/>
          <w:szCs w:val="20"/>
          <w:lang w:val="gsw-FR"/>
        </w:rPr>
        <w:t xml:space="preserve">, contributing meaningfully to Trent’s </w:t>
      </w:r>
      <w:r w:rsidRPr="00165CD0">
        <w:rPr>
          <w:rFonts w:ascii="Cambria" w:hAnsi="Cambria"/>
          <w:b/>
          <w:bCs/>
          <w:sz w:val="20"/>
          <w:szCs w:val="20"/>
          <w:lang w:val="gsw-FR"/>
        </w:rPr>
        <w:t>double-digit revenue growth</w:t>
      </w:r>
      <w:r w:rsidRPr="00165CD0">
        <w:rPr>
          <w:rFonts w:ascii="Cambria" w:hAnsi="Cambria"/>
          <w:sz w:val="20"/>
          <w:szCs w:val="20"/>
          <w:lang w:val="gsw-FR"/>
        </w:rPr>
        <w:t xml:space="preserve"> and </w:t>
      </w:r>
      <w:r w:rsidRPr="00165CD0">
        <w:rPr>
          <w:rFonts w:ascii="Cambria" w:hAnsi="Cambria"/>
          <w:b/>
          <w:bCs/>
          <w:sz w:val="20"/>
          <w:szCs w:val="20"/>
          <w:lang w:val="gsw-FR"/>
        </w:rPr>
        <w:t>11 consecutive quarters</w:t>
      </w:r>
      <w:r w:rsidRPr="00165CD0">
        <w:rPr>
          <w:rFonts w:ascii="Cambria" w:hAnsi="Cambria"/>
          <w:sz w:val="20"/>
          <w:szCs w:val="20"/>
          <w:lang w:val="gsw-FR"/>
        </w:rPr>
        <w:t xml:space="preserve"> of same-store sales increases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3"/>
        <w:gridCol w:w="843"/>
        <w:gridCol w:w="9000"/>
      </w:tblGrid>
      <w:tr w:rsidR="00165CD0" w:rsidRPr="00165CD0" w14:paraId="1EEED5ED" w14:textId="77777777" w:rsidTr="00165CD0">
        <w:trPr>
          <w:tblHeader/>
          <w:tblCellSpacing w:w="15" w:type="dxa"/>
        </w:trPr>
        <w:tc>
          <w:tcPr>
            <w:tcW w:w="0" w:type="auto"/>
            <w:vAlign w:val="center"/>
            <w:hideMark/>
          </w:tcPr>
          <w:p w14:paraId="7177DD84" w14:textId="77777777" w:rsidR="00165CD0" w:rsidRPr="00165CD0" w:rsidRDefault="00165CD0" w:rsidP="00165CD0">
            <w:pPr>
              <w:rPr>
                <w:rFonts w:ascii="Cambria" w:hAnsi="Cambria"/>
                <w:b/>
                <w:bCs/>
                <w:sz w:val="20"/>
                <w:szCs w:val="20"/>
                <w:lang w:val="gsw-FR"/>
              </w:rPr>
            </w:pPr>
            <w:r w:rsidRPr="00165CD0">
              <w:rPr>
                <w:rFonts w:ascii="Cambria" w:hAnsi="Cambria"/>
                <w:b/>
                <w:bCs/>
                <w:sz w:val="20"/>
                <w:szCs w:val="20"/>
                <w:lang w:val="gsw-FR"/>
              </w:rPr>
              <w:t>Phase</w:t>
            </w:r>
          </w:p>
        </w:tc>
        <w:tc>
          <w:tcPr>
            <w:tcW w:w="0" w:type="auto"/>
            <w:vAlign w:val="center"/>
            <w:hideMark/>
          </w:tcPr>
          <w:p w14:paraId="1E7A02EC" w14:textId="77777777" w:rsidR="00165CD0" w:rsidRPr="00165CD0" w:rsidRDefault="00165CD0" w:rsidP="00165CD0">
            <w:pPr>
              <w:rPr>
                <w:rFonts w:ascii="Cambria" w:hAnsi="Cambria"/>
                <w:b/>
                <w:bCs/>
                <w:sz w:val="20"/>
                <w:szCs w:val="20"/>
                <w:lang w:val="gsw-FR"/>
              </w:rPr>
            </w:pPr>
            <w:r w:rsidRPr="00165CD0">
              <w:rPr>
                <w:rFonts w:ascii="Cambria" w:hAnsi="Cambria"/>
                <w:b/>
                <w:bCs/>
                <w:sz w:val="20"/>
                <w:szCs w:val="20"/>
                <w:lang w:val="gsw-FR"/>
              </w:rPr>
              <w:t>Tool</w:t>
            </w:r>
          </w:p>
        </w:tc>
        <w:tc>
          <w:tcPr>
            <w:tcW w:w="0" w:type="auto"/>
            <w:vAlign w:val="center"/>
            <w:hideMark/>
          </w:tcPr>
          <w:p w14:paraId="49CED5DA" w14:textId="617A0165" w:rsidR="00165CD0" w:rsidRPr="00165CD0" w:rsidRDefault="00165CD0" w:rsidP="00165CD0">
            <w:pPr>
              <w:rPr>
                <w:rFonts w:ascii="Cambria" w:hAnsi="Cambria"/>
                <w:b/>
                <w:bCs/>
                <w:sz w:val="20"/>
                <w:szCs w:val="20"/>
                <w:lang w:val="gsw-FR"/>
              </w:rPr>
            </w:pPr>
            <w:r w:rsidRPr="00165CD0">
              <w:rPr>
                <w:rFonts w:ascii="Cambria" w:hAnsi="Cambria"/>
                <w:b/>
                <w:bCs/>
                <w:sz w:val="20"/>
                <w:szCs w:val="20"/>
                <w:lang w:val="gsw-FR"/>
              </w:rPr>
              <w:t>Purpose</w:t>
            </w:r>
          </w:p>
        </w:tc>
      </w:tr>
      <w:tr w:rsidR="00165CD0" w:rsidRPr="00165CD0" w14:paraId="0C76DAB7" w14:textId="77777777" w:rsidTr="00165CD0">
        <w:trPr>
          <w:tblCellSpacing w:w="15" w:type="dxa"/>
        </w:trPr>
        <w:tc>
          <w:tcPr>
            <w:tcW w:w="0" w:type="auto"/>
            <w:vAlign w:val="center"/>
            <w:hideMark/>
          </w:tcPr>
          <w:p w14:paraId="4B91B4BF" w14:textId="23906257" w:rsidR="00165CD0" w:rsidRPr="00165CD0" w:rsidRDefault="00165CD0" w:rsidP="00165CD0">
            <w:pPr>
              <w:rPr>
                <w:rFonts w:ascii="Cambria" w:hAnsi="Cambria"/>
                <w:sz w:val="20"/>
                <w:szCs w:val="20"/>
                <w:lang w:val="gsw-FR"/>
              </w:rPr>
            </w:pPr>
            <w:r w:rsidRPr="00165CD0">
              <w:rPr>
                <w:rFonts w:ascii="Cambria" w:hAnsi="Cambria"/>
                <w:sz w:val="20"/>
                <w:szCs w:val="20"/>
                <w:lang w:val="gsw-FR"/>
              </w:rPr>
              <w:t>1</w:t>
            </w:r>
          </w:p>
        </w:tc>
        <w:tc>
          <w:tcPr>
            <w:tcW w:w="0" w:type="auto"/>
            <w:vAlign w:val="center"/>
            <w:hideMark/>
          </w:tcPr>
          <w:p w14:paraId="2FCFE073" w14:textId="77777777" w:rsidR="00165CD0" w:rsidRPr="00165CD0" w:rsidRDefault="00165CD0" w:rsidP="00165CD0">
            <w:pPr>
              <w:rPr>
                <w:rFonts w:ascii="Cambria" w:hAnsi="Cambria"/>
                <w:sz w:val="20"/>
                <w:szCs w:val="20"/>
                <w:lang w:val="gsw-FR"/>
              </w:rPr>
            </w:pPr>
            <w:r w:rsidRPr="00165CD0">
              <w:rPr>
                <w:rFonts w:ascii="Cambria" w:hAnsi="Cambria"/>
                <w:b/>
                <w:bCs/>
                <w:sz w:val="20"/>
                <w:szCs w:val="20"/>
                <w:lang w:val="gsw-FR"/>
              </w:rPr>
              <w:t>Excel</w:t>
            </w:r>
          </w:p>
        </w:tc>
        <w:tc>
          <w:tcPr>
            <w:tcW w:w="0" w:type="auto"/>
            <w:vAlign w:val="center"/>
            <w:hideMark/>
          </w:tcPr>
          <w:p w14:paraId="54E2662E" w14:textId="289E93F9" w:rsidR="00165CD0" w:rsidRPr="00165CD0" w:rsidRDefault="00165CD0" w:rsidP="00165CD0">
            <w:pPr>
              <w:rPr>
                <w:rFonts w:ascii="Cambria" w:hAnsi="Cambria"/>
                <w:sz w:val="20"/>
                <w:szCs w:val="20"/>
                <w:lang w:val="gsw-FR"/>
              </w:rPr>
            </w:pPr>
            <w:r w:rsidRPr="00165CD0">
              <w:rPr>
                <w:rFonts w:ascii="Cambria" w:hAnsi="Cambria"/>
                <w:sz w:val="20"/>
                <w:szCs w:val="20"/>
                <w:lang w:val="gsw-FR"/>
              </w:rPr>
              <w:t>Import and clean raw sales files; normalize formats using Power Query/Power Pivot .</w:t>
            </w:r>
          </w:p>
        </w:tc>
      </w:tr>
      <w:tr w:rsidR="00165CD0" w:rsidRPr="00165CD0" w14:paraId="0E7D098E" w14:textId="77777777" w:rsidTr="00165CD0">
        <w:trPr>
          <w:tblCellSpacing w:w="15" w:type="dxa"/>
        </w:trPr>
        <w:tc>
          <w:tcPr>
            <w:tcW w:w="0" w:type="auto"/>
            <w:vAlign w:val="center"/>
            <w:hideMark/>
          </w:tcPr>
          <w:p w14:paraId="46B15674" w14:textId="77777777" w:rsidR="00165CD0" w:rsidRPr="00165CD0" w:rsidRDefault="00165CD0" w:rsidP="00165CD0">
            <w:pPr>
              <w:rPr>
                <w:rFonts w:ascii="Cambria" w:hAnsi="Cambria"/>
                <w:sz w:val="20"/>
                <w:szCs w:val="20"/>
                <w:lang w:val="gsw-FR"/>
              </w:rPr>
            </w:pPr>
            <w:r w:rsidRPr="00165CD0">
              <w:rPr>
                <w:rFonts w:ascii="Cambria" w:hAnsi="Cambria"/>
                <w:sz w:val="20"/>
                <w:szCs w:val="20"/>
                <w:lang w:val="gsw-FR"/>
              </w:rPr>
              <w:t>2</w:t>
            </w:r>
          </w:p>
        </w:tc>
        <w:tc>
          <w:tcPr>
            <w:tcW w:w="0" w:type="auto"/>
            <w:vAlign w:val="center"/>
            <w:hideMark/>
          </w:tcPr>
          <w:p w14:paraId="1C4E6DEB" w14:textId="77777777" w:rsidR="00165CD0" w:rsidRPr="00165CD0" w:rsidRDefault="00165CD0" w:rsidP="00165CD0">
            <w:pPr>
              <w:rPr>
                <w:rFonts w:ascii="Cambria" w:hAnsi="Cambria"/>
                <w:sz w:val="20"/>
                <w:szCs w:val="20"/>
                <w:lang w:val="gsw-FR"/>
              </w:rPr>
            </w:pPr>
            <w:r w:rsidRPr="00165CD0">
              <w:rPr>
                <w:rFonts w:ascii="Cambria" w:hAnsi="Cambria"/>
                <w:b/>
                <w:bCs/>
                <w:sz w:val="20"/>
                <w:szCs w:val="20"/>
                <w:lang w:val="gsw-FR"/>
              </w:rPr>
              <w:t>SQL</w:t>
            </w:r>
          </w:p>
        </w:tc>
        <w:tc>
          <w:tcPr>
            <w:tcW w:w="0" w:type="auto"/>
            <w:vAlign w:val="center"/>
            <w:hideMark/>
          </w:tcPr>
          <w:p w14:paraId="07DB98AE" w14:textId="4D1BAD9E" w:rsidR="00165CD0" w:rsidRPr="00165CD0" w:rsidRDefault="00165CD0" w:rsidP="00165CD0">
            <w:pPr>
              <w:rPr>
                <w:rFonts w:ascii="Cambria" w:hAnsi="Cambria"/>
                <w:sz w:val="20"/>
                <w:szCs w:val="20"/>
                <w:lang w:val="gsw-FR"/>
              </w:rPr>
            </w:pPr>
            <w:r w:rsidRPr="00165CD0">
              <w:rPr>
                <w:rFonts w:ascii="Cambria" w:hAnsi="Cambria"/>
                <w:sz w:val="20"/>
                <w:szCs w:val="20"/>
                <w:lang w:val="gsw-FR"/>
              </w:rPr>
              <w:t>Load cleaned data into relational database (SQL); run queries (SELECT, JOIN, GROUP BY) to aggregate by product, store, month .</w:t>
            </w:r>
          </w:p>
        </w:tc>
      </w:tr>
      <w:tr w:rsidR="00165CD0" w:rsidRPr="00165CD0" w14:paraId="2DF8C8A2" w14:textId="77777777" w:rsidTr="00165CD0">
        <w:trPr>
          <w:tblCellSpacing w:w="15" w:type="dxa"/>
        </w:trPr>
        <w:tc>
          <w:tcPr>
            <w:tcW w:w="0" w:type="auto"/>
            <w:vAlign w:val="center"/>
            <w:hideMark/>
          </w:tcPr>
          <w:p w14:paraId="6DE444DB" w14:textId="77777777" w:rsidR="00165CD0" w:rsidRPr="00165CD0" w:rsidRDefault="00165CD0" w:rsidP="00165CD0">
            <w:pPr>
              <w:rPr>
                <w:rFonts w:ascii="Cambria" w:hAnsi="Cambria"/>
                <w:sz w:val="20"/>
                <w:szCs w:val="20"/>
                <w:lang w:val="gsw-FR"/>
              </w:rPr>
            </w:pPr>
            <w:r w:rsidRPr="00165CD0">
              <w:rPr>
                <w:rFonts w:ascii="Cambria" w:hAnsi="Cambria"/>
                <w:sz w:val="20"/>
                <w:szCs w:val="20"/>
                <w:lang w:val="gsw-FR"/>
              </w:rPr>
              <w:t>3</w:t>
            </w:r>
          </w:p>
        </w:tc>
        <w:tc>
          <w:tcPr>
            <w:tcW w:w="0" w:type="auto"/>
            <w:vAlign w:val="center"/>
            <w:hideMark/>
          </w:tcPr>
          <w:p w14:paraId="69326F35" w14:textId="77777777" w:rsidR="00165CD0" w:rsidRPr="00165CD0" w:rsidRDefault="00165CD0" w:rsidP="00165CD0">
            <w:pPr>
              <w:rPr>
                <w:rFonts w:ascii="Cambria" w:hAnsi="Cambria"/>
                <w:sz w:val="20"/>
                <w:szCs w:val="20"/>
                <w:lang w:val="gsw-FR"/>
              </w:rPr>
            </w:pPr>
            <w:r w:rsidRPr="00165CD0">
              <w:rPr>
                <w:rFonts w:ascii="Cambria" w:hAnsi="Cambria"/>
                <w:b/>
                <w:bCs/>
                <w:sz w:val="20"/>
                <w:szCs w:val="20"/>
                <w:lang w:val="gsw-FR"/>
              </w:rPr>
              <w:t>Python</w:t>
            </w:r>
          </w:p>
        </w:tc>
        <w:tc>
          <w:tcPr>
            <w:tcW w:w="0" w:type="auto"/>
            <w:vAlign w:val="center"/>
            <w:hideMark/>
          </w:tcPr>
          <w:p w14:paraId="4EE12297" w14:textId="77777777" w:rsidR="00165CD0" w:rsidRPr="00165CD0" w:rsidRDefault="00165CD0" w:rsidP="00165CD0">
            <w:pPr>
              <w:rPr>
                <w:rFonts w:ascii="Cambria" w:hAnsi="Cambria"/>
                <w:sz w:val="20"/>
                <w:szCs w:val="20"/>
                <w:lang w:val="gsw-FR"/>
              </w:rPr>
            </w:pPr>
            <w:r w:rsidRPr="00165CD0">
              <w:rPr>
                <w:rFonts w:ascii="Cambria" w:hAnsi="Cambria"/>
                <w:sz w:val="20"/>
                <w:szCs w:val="20"/>
                <w:lang w:val="gsw-FR"/>
              </w:rPr>
              <w:t>Use Pandas/NumPy for advanced transformations, handling missing values, calculating KPIs, and producing datasets for visualization .</w:t>
            </w:r>
          </w:p>
        </w:tc>
      </w:tr>
      <w:tr w:rsidR="00165CD0" w:rsidRPr="00165CD0" w14:paraId="3A261FAF" w14:textId="77777777" w:rsidTr="00165CD0">
        <w:trPr>
          <w:tblCellSpacing w:w="15" w:type="dxa"/>
        </w:trPr>
        <w:tc>
          <w:tcPr>
            <w:tcW w:w="0" w:type="auto"/>
            <w:vAlign w:val="center"/>
            <w:hideMark/>
          </w:tcPr>
          <w:p w14:paraId="3C35B728" w14:textId="77777777" w:rsidR="00165CD0" w:rsidRPr="00165CD0" w:rsidRDefault="00165CD0" w:rsidP="00165CD0">
            <w:pPr>
              <w:rPr>
                <w:rFonts w:ascii="Cambria" w:hAnsi="Cambria"/>
                <w:sz w:val="20"/>
                <w:szCs w:val="20"/>
                <w:lang w:val="gsw-FR"/>
              </w:rPr>
            </w:pPr>
            <w:r w:rsidRPr="00165CD0">
              <w:rPr>
                <w:rFonts w:ascii="Cambria" w:hAnsi="Cambria"/>
                <w:sz w:val="20"/>
                <w:szCs w:val="20"/>
                <w:lang w:val="gsw-FR"/>
              </w:rPr>
              <w:t>4</w:t>
            </w:r>
          </w:p>
        </w:tc>
        <w:tc>
          <w:tcPr>
            <w:tcW w:w="0" w:type="auto"/>
            <w:vAlign w:val="center"/>
            <w:hideMark/>
          </w:tcPr>
          <w:p w14:paraId="73C05E3B" w14:textId="77777777" w:rsidR="00165CD0" w:rsidRPr="00165CD0" w:rsidRDefault="00165CD0" w:rsidP="00165CD0">
            <w:pPr>
              <w:rPr>
                <w:rFonts w:ascii="Cambria" w:hAnsi="Cambria"/>
                <w:sz w:val="20"/>
                <w:szCs w:val="20"/>
                <w:lang w:val="gsw-FR"/>
              </w:rPr>
            </w:pPr>
            <w:r w:rsidRPr="00165CD0">
              <w:rPr>
                <w:rFonts w:ascii="Cambria" w:hAnsi="Cambria"/>
                <w:b/>
                <w:bCs/>
                <w:sz w:val="20"/>
                <w:szCs w:val="20"/>
                <w:lang w:val="gsw-FR"/>
              </w:rPr>
              <w:t>Power BI</w:t>
            </w:r>
          </w:p>
        </w:tc>
        <w:tc>
          <w:tcPr>
            <w:tcW w:w="0" w:type="auto"/>
            <w:vAlign w:val="center"/>
            <w:hideMark/>
          </w:tcPr>
          <w:p w14:paraId="35EC026F" w14:textId="77777777" w:rsidR="00165CD0" w:rsidRPr="00165CD0" w:rsidRDefault="00165CD0" w:rsidP="00165CD0">
            <w:pPr>
              <w:rPr>
                <w:rFonts w:ascii="Cambria" w:hAnsi="Cambria"/>
                <w:sz w:val="20"/>
                <w:szCs w:val="20"/>
                <w:lang w:val="gsw-FR"/>
              </w:rPr>
            </w:pPr>
            <w:r w:rsidRPr="00165CD0">
              <w:rPr>
                <w:rFonts w:ascii="Cambria" w:hAnsi="Cambria"/>
                <w:sz w:val="20"/>
                <w:szCs w:val="20"/>
                <w:lang w:val="gsw-FR"/>
              </w:rPr>
              <w:t>Build interactive dashboard: import via Power BI Desktop, model data, create visualizations &amp; slicers, publish via Power BI Service .</w:t>
            </w:r>
          </w:p>
        </w:tc>
      </w:tr>
    </w:tbl>
    <w:p w14:paraId="16BA41D7" w14:textId="08B1AEB8" w:rsidR="00165CD0" w:rsidRPr="00165CD0" w:rsidRDefault="00165CD0" w:rsidP="00165CD0">
      <w:pPr>
        <w:rPr>
          <w:rFonts w:ascii="Cambria" w:hAnsi="Cambria"/>
          <w:sz w:val="20"/>
          <w:szCs w:val="20"/>
          <w:lang w:val="gsw-FR"/>
        </w:rPr>
      </w:pPr>
      <w:r w:rsidRPr="00165CD0">
        <w:rPr>
          <w:rFonts w:ascii="Cambria" w:hAnsi="Cambria"/>
          <w:sz w:val="20"/>
          <w:szCs w:val="20"/>
          <w:lang w:val="gsw-FR"/>
        </w:rPr>
        <w:t xml:space="preserve">Here’s a detailed breakdown of the </w:t>
      </w:r>
      <w:r w:rsidRPr="00165CD0">
        <w:rPr>
          <w:rFonts w:ascii="Cambria" w:hAnsi="Cambria"/>
          <w:b/>
          <w:bCs/>
          <w:sz w:val="20"/>
          <w:szCs w:val="20"/>
          <w:lang w:val="gsw-FR"/>
        </w:rPr>
        <w:t>step-by-step workflow</w:t>
      </w:r>
      <w:r w:rsidRPr="00165CD0">
        <w:rPr>
          <w:rFonts w:ascii="Cambria" w:hAnsi="Cambria"/>
          <w:sz w:val="20"/>
          <w:szCs w:val="20"/>
          <w:lang w:val="gsw-FR"/>
        </w:rPr>
        <w:t xml:space="preserve"> for your project—starting with Excel, moving through SQL and Python, and ending with a Power BI dashboard:</w:t>
      </w:r>
      <w:r w:rsidRPr="00165CD0">
        <w:rPr>
          <w:rFonts w:ascii="Cambria" w:hAnsi="Cambria"/>
          <w:sz w:val="20"/>
          <w:szCs w:val="20"/>
          <w:lang w:val="gsw-FR"/>
        </w:rPr>
        <w:pict w14:anchorId="57B58123">
          <v:rect id="_x0000_i1172" style="width:0;height:1.5pt" o:hralign="center" o:hrstd="t" o:hr="t" fillcolor="#a0a0a0" stroked="f"/>
        </w:pict>
      </w:r>
      <w:r w:rsidRPr="00165CD0">
        <w:rPr>
          <w:rFonts w:ascii="Segoe UI Emoji" w:hAnsi="Segoe UI Emoji" w:cs="Segoe UI Emoji"/>
          <w:b/>
          <w:bCs/>
          <w:sz w:val="20"/>
          <w:szCs w:val="20"/>
          <w:lang w:val="gsw-FR"/>
        </w:rPr>
        <w:t>🚀</w:t>
      </w:r>
      <w:r w:rsidRPr="00165CD0">
        <w:rPr>
          <w:rFonts w:ascii="Cambria" w:hAnsi="Cambria"/>
          <w:b/>
          <w:bCs/>
          <w:sz w:val="20"/>
          <w:szCs w:val="20"/>
          <w:lang w:val="gsw-FR"/>
        </w:rPr>
        <w:t xml:space="preserve"> Project Steps</w:t>
      </w:r>
    </w:p>
    <w:p w14:paraId="027CA58C" w14:textId="77777777" w:rsidR="00165CD0" w:rsidRPr="00165CD0" w:rsidRDefault="00165CD0" w:rsidP="00165CD0">
      <w:pPr>
        <w:rPr>
          <w:rFonts w:ascii="Cambria" w:hAnsi="Cambria"/>
          <w:b/>
          <w:bCs/>
          <w:sz w:val="20"/>
          <w:szCs w:val="20"/>
          <w:lang w:val="gsw-FR"/>
        </w:rPr>
      </w:pPr>
      <w:r w:rsidRPr="00165CD0">
        <w:rPr>
          <w:rFonts w:ascii="Cambria" w:hAnsi="Cambria"/>
          <w:b/>
          <w:bCs/>
          <w:sz w:val="20"/>
          <w:szCs w:val="20"/>
          <w:lang w:val="gsw-FR"/>
        </w:rPr>
        <w:t>1. Define the Objective</w:t>
      </w:r>
    </w:p>
    <w:p w14:paraId="02E78BD2" w14:textId="77777777" w:rsidR="00165CD0" w:rsidRPr="00165CD0" w:rsidRDefault="00165CD0" w:rsidP="00165CD0">
      <w:pPr>
        <w:numPr>
          <w:ilvl w:val="0"/>
          <w:numId w:val="1"/>
        </w:numPr>
        <w:rPr>
          <w:rFonts w:ascii="Cambria" w:hAnsi="Cambria"/>
          <w:sz w:val="20"/>
          <w:szCs w:val="20"/>
          <w:lang w:val="gsw-FR"/>
        </w:rPr>
      </w:pPr>
      <w:r w:rsidRPr="00165CD0">
        <w:rPr>
          <w:rFonts w:ascii="Cambria" w:hAnsi="Cambria"/>
          <w:sz w:val="20"/>
          <w:szCs w:val="20"/>
          <w:lang w:val="gsw-FR"/>
        </w:rPr>
        <w:t>Understand what questions you need to answer (e.g., sales trends, store performance, product profitability).</w:t>
      </w:r>
    </w:p>
    <w:p w14:paraId="07EBA99C" w14:textId="77777777" w:rsidR="00165CD0" w:rsidRPr="00165CD0" w:rsidRDefault="00165CD0" w:rsidP="00165CD0">
      <w:pPr>
        <w:numPr>
          <w:ilvl w:val="0"/>
          <w:numId w:val="1"/>
        </w:numPr>
        <w:rPr>
          <w:rFonts w:ascii="Cambria" w:hAnsi="Cambria"/>
          <w:sz w:val="20"/>
          <w:szCs w:val="20"/>
          <w:lang w:val="gsw-FR"/>
        </w:rPr>
      </w:pPr>
      <w:r w:rsidRPr="00165CD0">
        <w:rPr>
          <w:rFonts w:ascii="Cambria" w:hAnsi="Cambria"/>
          <w:sz w:val="20"/>
          <w:szCs w:val="20"/>
          <w:lang w:val="gsw-FR"/>
        </w:rPr>
        <w:t>List required metrics (e.g., total revenue, units sold, average price).</w:t>
      </w:r>
    </w:p>
    <w:p w14:paraId="054036F1" w14:textId="77777777" w:rsidR="0023536B" w:rsidRDefault="00165CD0" w:rsidP="00165CD0">
      <w:pPr>
        <w:numPr>
          <w:ilvl w:val="0"/>
          <w:numId w:val="1"/>
        </w:numPr>
        <w:rPr>
          <w:rFonts w:ascii="Cambria" w:hAnsi="Cambria"/>
          <w:sz w:val="20"/>
          <w:szCs w:val="20"/>
          <w:lang w:val="gsw-FR"/>
        </w:rPr>
      </w:pPr>
      <w:r w:rsidRPr="00165CD0">
        <w:rPr>
          <w:rFonts w:ascii="Cambria" w:hAnsi="Cambria"/>
          <w:sz w:val="20"/>
          <w:szCs w:val="20"/>
          <w:lang w:val="gsw-FR"/>
        </w:rPr>
        <w:t>Clarify audience and dashboard goals</w:t>
      </w:r>
    </w:p>
    <w:p w14:paraId="4F2A9A1C" w14:textId="5B60C10D" w:rsidR="00165CD0" w:rsidRPr="00165CD0" w:rsidRDefault="00165CD0" w:rsidP="00165CD0">
      <w:pPr>
        <w:rPr>
          <w:rFonts w:ascii="Cambria" w:hAnsi="Cambria"/>
          <w:sz w:val="20"/>
          <w:szCs w:val="20"/>
          <w:lang w:val="gsw-FR"/>
        </w:rPr>
      </w:pPr>
      <w:r w:rsidRPr="00165CD0">
        <w:rPr>
          <w:rFonts w:ascii="Cambria" w:hAnsi="Cambria"/>
          <w:sz w:val="20"/>
          <w:szCs w:val="20"/>
          <w:lang w:val="gsw-FR"/>
        </w:rPr>
        <w:pict w14:anchorId="69281399">
          <v:rect id="_x0000_i1191" style="width:0;height:1.5pt" o:hralign="center" o:hrstd="t" o:hr="t" fillcolor="#a0a0a0" stroked="f"/>
        </w:pict>
      </w:r>
      <w:r w:rsidRPr="00165CD0">
        <w:rPr>
          <w:rFonts w:ascii="Cambria" w:hAnsi="Cambria"/>
          <w:b/>
          <w:bCs/>
          <w:sz w:val="20"/>
          <w:szCs w:val="20"/>
          <w:lang w:val="gsw-FR"/>
        </w:rPr>
        <w:t>2. Excel: Initial Data Cleaning &amp; Exploration</w:t>
      </w:r>
    </w:p>
    <w:p w14:paraId="30671251" w14:textId="77777777" w:rsidR="00165CD0" w:rsidRPr="00165CD0" w:rsidRDefault="00165CD0" w:rsidP="00165CD0">
      <w:pPr>
        <w:numPr>
          <w:ilvl w:val="0"/>
          <w:numId w:val="2"/>
        </w:numPr>
        <w:rPr>
          <w:rFonts w:ascii="Cambria" w:hAnsi="Cambria"/>
          <w:sz w:val="20"/>
          <w:szCs w:val="20"/>
          <w:lang w:val="gsw-FR"/>
        </w:rPr>
      </w:pPr>
      <w:r w:rsidRPr="00165CD0">
        <w:rPr>
          <w:rFonts w:ascii="Cambria" w:hAnsi="Cambria"/>
          <w:sz w:val="20"/>
          <w:szCs w:val="20"/>
          <w:lang w:val="gsw-FR"/>
        </w:rPr>
        <w:t>Load raw data files into Excel.</w:t>
      </w:r>
    </w:p>
    <w:p w14:paraId="7D3687B6" w14:textId="77777777" w:rsidR="00165CD0" w:rsidRPr="00165CD0" w:rsidRDefault="00165CD0" w:rsidP="00165CD0">
      <w:pPr>
        <w:numPr>
          <w:ilvl w:val="0"/>
          <w:numId w:val="2"/>
        </w:numPr>
        <w:rPr>
          <w:rFonts w:ascii="Cambria" w:hAnsi="Cambria"/>
          <w:sz w:val="20"/>
          <w:szCs w:val="20"/>
          <w:lang w:val="gsw-FR"/>
        </w:rPr>
      </w:pPr>
      <w:r w:rsidRPr="00165CD0">
        <w:rPr>
          <w:rFonts w:ascii="Cambria" w:hAnsi="Cambria"/>
          <w:sz w:val="20"/>
          <w:szCs w:val="20"/>
          <w:lang w:val="gsw-FR"/>
        </w:rPr>
        <w:t xml:space="preserve">Use </w:t>
      </w:r>
      <w:r w:rsidRPr="00165CD0">
        <w:rPr>
          <w:rFonts w:ascii="Cambria" w:hAnsi="Cambria"/>
          <w:b/>
          <w:bCs/>
          <w:sz w:val="20"/>
          <w:szCs w:val="20"/>
          <w:lang w:val="gsw-FR"/>
        </w:rPr>
        <w:t>Power Query</w:t>
      </w:r>
      <w:r w:rsidRPr="00165CD0">
        <w:rPr>
          <w:rFonts w:ascii="Cambria" w:hAnsi="Cambria"/>
          <w:sz w:val="20"/>
          <w:szCs w:val="20"/>
          <w:lang w:val="gsw-FR"/>
        </w:rPr>
        <w:t xml:space="preserve"> or </w:t>
      </w:r>
      <w:r w:rsidRPr="00165CD0">
        <w:rPr>
          <w:rFonts w:ascii="Cambria" w:hAnsi="Cambria"/>
          <w:b/>
          <w:bCs/>
          <w:sz w:val="20"/>
          <w:szCs w:val="20"/>
          <w:lang w:val="gsw-FR"/>
        </w:rPr>
        <w:t>Power Pivot</w:t>
      </w:r>
      <w:r w:rsidRPr="00165CD0">
        <w:rPr>
          <w:rFonts w:ascii="Cambria" w:hAnsi="Cambria"/>
          <w:sz w:val="20"/>
          <w:szCs w:val="20"/>
          <w:lang w:val="gsw-FR"/>
        </w:rPr>
        <w:t xml:space="preserve"> to:</w:t>
      </w:r>
    </w:p>
    <w:p w14:paraId="30014C9A" w14:textId="77777777" w:rsidR="00165CD0" w:rsidRPr="00165CD0" w:rsidRDefault="00165CD0" w:rsidP="00165CD0">
      <w:pPr>
        <w:numPr>
          <w:ilvl w:val="1"/>
          <w:numId w:val="2"/>
        </w:numPr>
        <w:rPr>
          <w:rFonts w:ascii="Cambria" w:hAnsi="Cambria"/>
          <w:sz w:val="20"/>
          <w:szCs w:val="20"/>
          <w:lang w:val="gsw-FR"/>
        </w:rPr>
      </w:pPr>
      <w:r w:rsidRPr="00165CD0">
        <w:rPr>
          <w:rFonts w:ascii="Cambria" w:hAnsi="Cambria"/>
          <w:sz w:val="20"/>
          <w:szCs w:val="20"/>
          <w:lang w:val="gsw-FR"/>
        </w:rPr>
        <w:t>Clean formats (dates, numbers).</w:t>
      </w:r>
    </w:p>
    <w:p w14:paraId="3CE4709C" w14:textId="77777777" w:rsidR="00165CD0" w:rsidRPr="00165CD0" w:rsidRDefault="00165CD0" w:rsidP="00165CD0">
      <w:pPr>
        <w:numPr>
          <w:ilvl w:val="1"/>
          <w:numId w:val="2"/>
        </w:numPr>
        <w:rPr>
          <w:rFonts w:ascii="Cambria" w:hAnsi="Cambria"/>
          <w:sz w:val="20"/>
          <w:szCs w:val="20"/>
          <w:lang w:val="gsw-FR"/>
        </w:rPr>
      </w:pPr>
      <w:r w:rsidRPr="00165CD0">
        <w:rPr>
          <w:rFonts w:ascii="Cambria" w:hAnsi="Cambria"/>
          <w:sz w:val="20"/>
          <w:szCs w:val="20"/>
          <w:lang w:val="gsw-FR"/>
        </w:rPr>
        <w:t>Remove duplicates, handle blanks.</w:t>
      </w:r>
    </w:p>
    <w:p w14:paraId="22C0E126" w14:textId="77777777" w:rsidR="00165CD0" w:rsidRPr="00165CD0" w:rsidRDefault="00165CD0" w:rsidP="00165CD0">
      <w:pPr>
        <w:numPr>
          <w:ilvl w:val="1"/>
          <w:numId w:val="2"/>
        </w:numPr>
        <w:rPr>
          <w:rFonts w:ascii="Cambria" w:hAnsi="Cambria"/>
          <w:sz w:val="20"/>
          <w:szCs w:val="20"/>
          <w:lang w:val="gsw-FR"/>
        </w:rPr>
      </w:pPr>
      <w:r w:rsidRPr="00165CD0">
        <w:rPr>
          <w:rFonts w:ascii="Cambria" w:hAnsi="Cambria"/>
          <w:sz w:val="20"/>
          <w:szCs w:val="20"/>
          <w:lang w:val="gsw-FR"/>
        </w:rPr>
        <w:t>Merge related sheets or small tables.</w:t>
      </w:r>
    </w:p>
    <w:p w14:paraId="3E19A485" w14:textId="77777777" w:rsidR="0023536B" w:rsidRDefault="00165CD0" w:rsidP="0023536B">
      <w:pPr>
        <w:numPr>
          <w:ilvl w:val="0"/>
          <w:numId w:val="2"/>
        </w:numPr>
        <w:rPr>
          <w:rFonts w:ascii="Cambria" w:hAnsi="Cambria"/>
          <w:sz w:val="20"/>
          <w:szCs w:val="20"/>
          <w:lang w:val="gsw-FR"/>
        </w:rPr>
      </w:pPr>
      <w:r w:rsidRPr="00165CD0">
        <w:rPr>
          <w:rFonts w:ascii="Cambria" w:hAnsi="Cambria"/>
          <w:sz w:val="20"/>
          <w:szCs w:val="20"/>
          <w:lang w:val="gsw-FR"/>
        </w:rPr>
        <w:t>Perform basic analysis:</w:t>
      </w:r>
    </w:p>
    <w:p w14:paraId="3ACAB066" w14:textId="5B8CA819" w:rsidR="00165CD0" w:rsidRPr="00165CD0" w:rsidRDefault="00165CD0" w:rsidP="0023536B">
      <w:pPr>
        <w:numPr>
          <w:ilvl w:val="0"/>
          <w:numId w:val="2"/>
        </w:numPr>
        <w:rPr>
          <w:rFonts w:ascii="Cambria" w:hAnsi="Cambria"/>
          <w:sz w:val="20"/>
          <w:szCs w:val="20"/>
          <w:lang w:val="gsw-FR"/>
        </w:rPr>
      </w:pPr>
      <w:r w:rsidRPr="00165CD0">
        <w:rPr>
          <w:rFonts w:ascii="Cambria" w:hAnsi="Cambria"/>
          <w:sz w:val="20"/>
          <w:szCs w:val="20"/>
          <w:lang w:val="gsw-FR"/>
        </w:rPr>
        <w:t>PivotTables to see sales by store, month.</w:t>
      </w:r>
    </w:p>
    <w:p w14:paraId="0CDDFED1" w14:textId="77777777" w:rsidR="00165CD0" w:rsidRPr="00165CD0" w:rsidRDefault="00165CD0" w:rsidP="00165CD0">
      <w:pPr>
        <w:numPr>
          <w:ilvl w:val="1"/>
          <w:numId w:val="2"/>
        </w:numPr>
        <w:rPr>
          <w:rFonts w:ascii="Cambria" w:hAnsi="Cambria"/>
          <w:sz w:val="20"/>
          <w:szCs w:val="20"/>
          <w:lang w:val="gsw-FR"/>
        </w:rPr>
      </w:pPr>
      <w:r w:rsidRPr="00165CD0">
        <w:rPr>
          <w:rFonts w:ascii="Cambria" w:hAnsi="Cambria"/>
          <w:sz w:val="20"/>
          <w:szCs w:val="20"/>
          <w:lang w:val="gsw-FR"/>
        </w:rPr>
        <w:t>Charts for initial patterns.</w:t>
      </w:r>
    </w:p>
    <w:p w14:paraId="3B854F86" w14:textId="2112CF5B" w:rsidR="00165CD0" w:rsidRPr="00165CD0" w:rsidRDefault="00165CD0" w:rsidP="00165CD0">
      <w:pPr>
        <w:numPr>
          <w:ilvl w:val="0"/>
          <w:numId w:val="2"/>
        </w:numPr>
        <w:rPr>
          <w:rFonts w:ascii="Cambria" w:hAnsi="Cambria"/>
          <w:sz w:val="20"/>
          <w:szCs w:val="20"/>
          <w:lang w:val="gsw-FR"/>
        </w:rPr>
      </w:pPr>
      <w:r w:rsidRPr="00165CD0">
        <w:rPr>
          <w:rFonts w:ascii="Cambria" w:hAnsi="Cambria"/>
          <w:sz w:val="20"/>
          <w:szCs w:val="20"/>
          <w:lang w:val="gsw-FR"/>
        </w:rPr>
        <w:t>This helps spot data issues and refine project needs.</w:t>
      </w:r>
    </w:p>
    <w:p w14:paraId="70218BBB" w14:textId="77777777" w:rsidR="00165CD0" w:rsidRPr="00165CD0" w:rsidRDefault="00165CD0" w:rsidP="00165CD0">
      <w:pPr>
        <w:rPr>
          <w:rFonts w:ascii="Cambria" w:hAnsi="Cambria"/>
          <w:b/>
          <w:bCs/>
          <w:sz w:val="20"/>
          <w:szCs w:val="20"/>
          <w:lang w:val="gsw-FR"/>
        </w:rPr>
      </w:pPr>
      <w:r w:rsidRPr="00165CD0">
        <w:rPr>
          <w:rFonts w:ascii="Cambria" w:hAnsi="Cambria"/>
          <w:b/>
          <w:bCs/>
          <w:sz w:val="20"/>
          <w:szCs w:val="20"/>
          <w:lang w:val="gsw-FR"/>
        </w:rPr>
        <w:lastRenderedPageBreak/>
        <w:t>3. SQL: Load &amp; Transform Data</w:t>
      </w:r>
    </w:p>
    <w:p w14:paraId="51FA67C3" w14:textId="484EC81D" w:rsidR="00165CD0" w:rsidRPr="00165CD0" w:rsidRDefault="00165CD0" w:rsidP="00165CD0">
      <w:pPr>
        <w:numPr>
          <w:ilvl w:val="0"/>
          <w:numId w:val="3"/>
        </w:numPr>
        <w:rPr>
          <w:rFonts w:ascii="Cambria" w:hAnsi="Cambria"/>
          <w:sz w:val="20"/>
          <w:szCs w:val="20"/>
          <w:lang w:val="gsw-FR"/>
        </w:rPr>
      </w:pPr>
      <w:r w:rsidRPr="00165CD0">
        <w:rPr>
          <w:rFonts w:ascii="Cambria" w:hAnsi="Cambria"/>
          <w:sz w:val="20"/>
          <w:szCs w:val="20"/>
          <w:lang w:val="gsw-FR"/>
        </w:rPr>
        <w:t>Set up a relational database (e.g., PostgreSQL,).</w:t>
      </w:r>
    </w:p>
    <w:p w14:paraId="0E6B9429" w14:textId="77777777" w:rsidR="00165CD0" w:rsidRPr="00165CD0" w:rsidRDefault="00165CD0" w:rsidP="00165CD0">
      <w:pPr>
        <w:numPr>
          <w:ilvl w:val="0"/>
          <w:numId w:val="3"/>
        </w:numPr>
        <w:rPr>
          <w:rFonts w:ascii="Cambria" w:hAnsi="Cambria"/>
          <w:sz w:val="20"/>
          <w:szCs w:val="20"/>
          <w:lang w:val="gsw-FR"/>
        </w:rPr>
      </w:pPr>
      <w:r w:rsidRPr="00165CD0">
        <w:rPr>
          <w:rFonts w:ascii="Cambria" w:hAnsi="Cambria"/>
          <w:sz w:val="20"/>
          <w:szCs w:val="20"/>
          <w:lang w:val="gsw-FR"/>
        </w:rPr>
        <w:t>Create tables matching your dataset (e.g., stores, orders, customers).</w:t>
      </w:r>
    </w:p>
    <w:p w14:paraId="501FA716" w14:textId="7FD69924" w:rsidR="00165CD0" w:rsidRPr="00165CD0" w:rsidRDefault="00165CD0" w:rsidP="00165CD0">
      <w:pPr>
        <w:numPr>
          <w:ilvl w:val="0"/>
          <w:numId w:val="3"/>
        </w:numPr>
        <w:rPr>
          <w:rFonts w:ascii="Cambria" w:hAnsi="Cambria"/>
          <w:sz w:val="20"/>
          <w:szCs w:val="20"/>
          <w:lang w:val="gsw-FR"/>
        </w:rPr>
      </w:pPr>
      <w:r w:rsidRPr="00165CD0">
        <w:rPr>
          <w:rFonts w:ascii="Cambria" w:hAnsi="Cambria"/>
          <w:sz w:val="20"/>
          <w:szCs w:val="20"/>
          <w:lang w:val="gsw-FR"/>
        </w:rPr>
        <w:t>Load cleaned CSV data using COPY or INSERT (suggest staging tables for format conversion.</w:t>
      </w:r>
    </w:p>
    <w:p w14:paraId="6959C7B0" w14:textId="77777777" w:rsidR="00165CD0" w:rsidRPr="00165CD0" w:rsidRDefault="00165CD0" w:rsidP="00165CD0">
      <w:pPr>
        <w:numPr>
          <w:ilvl w:val="0"/>
          <w:numId w:val="3"/>
        </w:numPr>
        <w:rPr>
          <w:rFonts w:ascii="Cambria" w:hAnsi="Cambria"/>
          <w:sz w:val="20"/>
          <w:szCs w:val="20"/>
          <w:lang w:val="gsw-FR"/>
        </w:rPr>
      </w:pPr>
      <w:r w:rsidRPr="00165CD0">
        <w:rPr>
          <w:rFonts w:ascii="Cambria" w:hAnsi="Cambria"/>
          <w:sz w:val="20"/>
          <w:szCs w:val="20"/>
          <w:lang w:val="gsw-FR"/>
        </w:rPr>
        <w:t>Write SQL queries to:</w:t>
      </w:r>
    </w:p>
    <w:p w14:paraId="344E9CD4" w14:textId="77777777" w:rsidR="00165CD0" w:rsidRPr="00165CD0" w:rsidRDefault="00165CD0" w:rsidP="00165CD0">
      <w:pPr>
        <w:numPr>
          <w:ilvl w:val="1"/>
          <w:numId w:val="3"/>
        </w:numPr>
        <w:rPr>
          <w:rFonts w:ascii="Cambria" w:hAnsi="Cambria"/>
          <w:sz w:val="20"/>
          <w:szCs w:val="20"/>
          <w:lang w:val="gsw-FR"/>
        </w:rPr>
      </w:pPr>
      <w:r w:rsidRPr="00165CD0">
        <w:rPr>
          <w:rFonts w:ascii="Cambria" w:hAnsi="Cambria"/>
          <w:sz w:val="20"/>
          <w:szCs w:val="20"/>
          <w:lang w:val="gsw-FR"/>
        </w:rPr>
        <w:t>Aggregate sales by store, month, product.</w:t>
      </w:r>
    </w:p>
    <w:p w14:paraId="46E34E73" w14:textId="77777777" w:rsidR="00165CD0" w:rsidRPr="00165CD0" w:rsidRDefault="00165CD0" w:rsidP="00165CD0">
      <w:pPr>
        <w:numPr>
          <w:ilvl w:val="1"/>
          <w:numId w:val="3"/>
        </w:numPr>
        <w:rPr>
          <w:rFonts w:ascii="Cambria" w:hAnsi="Cambria"/>
          <w:sz w:val="20"/>
          <w:szCs w:val="20"/>
          <w:lang w:val="gsw-FR"/>
        </w:rPr>
      </w:pPr>
      <w:r w:rsidRPr="00165CD0">
        <w:rPr>
          <w:rFonts w:ascii="Cambria" w:hAnsi="Cambria"/>
          <w:sz w:val="20"/>
          <w:szCs w:val="20"/>
          <w:lang w:val="gsw-FR"/>
        </w:rPr>
        <w:t>JOIN tables (orders+product details+customers).</w:t>
      </w:r>
    </w:p>
    <w:p w14:paraId="19457F07" w14:textId="77777777" w:rsidR="00165CD0" w:rsidRPr="00165CD0" w:rsidRDefault="00165CD0" w:rsidP="00165CD0">
      <w:pPr>
        <w:numPr>
          <w:ilvl w:val="1"/>
          <w:numId w:val="3"/>
        </w:numPr>
        <w:rPr>
          <w:rFonts w:ascii="Cambria" w:hAnsi="Cambria"/>
          <w:sz w:val="20"/>
          <w:szCs w:val="20"/>
          <w:lang w:val="gsw-FR"/>
        </w:rPr>
      </w:pPr>
      <w:r w:rsidRPr="00165CD0">
        <w:rPr>
          <w:rFonts w:ascii="Cambria" w:hAnsi="Cambria"/>
          <w:sz w:val="20"/>
          <w:szCs w:val="20"/>
          <w:lang w:val="gsw-FR"/>
        </w:rPr>
        <w:t>Create views for dashboards.</w:t>
      </w:r>
    </w:p>
    <w:p w14:paraId="1A26DC94" w14:textId="77777777" w:rsidR="00165CD0" w:rsidRPr="00165CD0" w:rsidRDefault="00165CD0" w:rsidP="00165CD0">
      <w:pPr>
        <w:rPr>
          <w:rFonts w:ascii="Cambria" w:hAnsi="Cambria"/>
          <w:sz w:val="20"/>
          <w:szCs w:val="20"/>
          <w:lang w:val="gsw-FR"/>
        </w:rPr>
      </w:pPr>
      <w:r w:rsidRPr="00165CD0">
        <w:rPr>
          <w:rFonts w:ascii="Cambria" w:hAnsi="Cambria"/>
          <w:sz w:val="20"/>
          <w:szCs w:val="20"/>
          <w:lang w:val="gsw-FR"/>
        </w:rPr>
        <w:pict w14:anchorId="1DBC0D86">
          <v:rect id="_x0000_i1174" style="width:0;height:1.5pt" o:hralign="center" o:hrstd="t" o:hr="t" fillcolor="#a0a0a0" stroked="f"/>
        </w:pict>
      </w:r>
    </w:p>
    <w:p w14:paraId="5FE8D39C" w14:textId="77777777" w:rsidR="00165CD0" w:rsidRPr="00165CD0" w:rsidRDefault="00165CD0" w:rsidP="00165CD0">
      <w:pPr>
        <w:rPr>
          <w:rFonts w:ascii="Cambria" w:hAnsi="Cambria"/>
          <w:b/>
          <w:bCs/>
          <w:sz w:val="20"/>
          <w:szCs w:val="20"/>
          <w:lang w:val="gsw-FR"/>
        </w:rPr>
      </w:pPr>
      <w:r w:rsidRPr="00165CD0">
        <w:rPr>
          <w:rFonts w:ascii="Cambria" w:hAnsi="Cambria"/>
          <w:b/>
          <w:bCs/>
          <w:sz w:val="20"/>
          <w:szCs w:val="20"/>
          <w:lang w:val="gsw-FR"/>
        </w:rPr>
        <w:t>4. Python: Advanced Analysis &amp; Automation</w:t>
      </w:r>
    </w:p>
    <w:p w14:paraId="020AEA35" w14:textId="77777777" w:rsidR="00165CD0" w:rsidRPr="00165CD0" w:rsidRDefault="00165CD0" w:rsidP="00165CD0">
      <w:pPr>
        <w:numPr>
          <w:ilvl w:val="0"/>
          <w:numId w:val="4"/>
        </w:numPr>
        <w:rPr>
          <w:rFonts w:ascii="Cambria" w:hAnsi="Cambria"/>
          <w:sz w:val="20"/>
          <w:szCs w:val="20"/>
          <w:lang w:val="gsw-FR"/>
        </w:rPr>
      </w:pPr>
      <w:r w:rsidRPr="00165CD0">
        <w:rPr>
          <w:rFonts w:ascii="Cambria" w:hAnsi="Cambria"/>
          <w:sz w:val="20"/>
          <w:szCs w:val="20"/>
          <w:lang w:val="gsw-FR"/>
        </w:rPr>
        <w:t xml:space="preserve">Use </w:t>
      </w:r>
      <w:r w:rsidRPr="00165CD0">
        <w:rPr>
          <w:rFonts w:ascii="Cambria" w:hAnsi="Cambria"/>
          <w:b/>
          <w:bCs/>
          <w:sz w:val="20"/>
          <w:szCs w:val="20"/>
          <w:lang w:val="gsw-FR"/>
        </w:rPr>
        <w:t>Pandas</w:t>
      </w:r>
      <w:r w:rsidRPr="00165CD0">
        <w:rPr>
          <w:rFonts w:ascii="Cambria" w:hAnsi="Cambria"/>
          <w:sz w:val="20"/>
          <w:szCs w:val="20"/>
          <w:lang w:val="gsw-FR"/>
        </w:rPr>
        <w:t xml:space="preserve"> and </w:t>
      </w:r>
      <w:r w:rsidRPr="00165CD0">
        <w:rPr>
          <w:rFonts w:ascii="Cambria" w:hAnsi="Cambria"/>
          <w:b/>
          <w:bCs/>
          <w:sz w:val="20"/>
          <w:szCs w:val="20"/>
          <w:lang w:val="gsw-FR"/>
        </w:rPr>
        <w:t>NumPy</w:t>
      </w:r>
      <w:r w:rsidRPr="00165CD0">
        <w:rPr>
          <w:rFonts w:ascii="Cambria" w:hAnsi="Cambria"/>
          <w:sz w:val="20"/>
          <w:szCs w:val="20"/>
          <w:lang w:val="gsw-FR"/>
        </w:rPr>
        <w:t xml:space="preserve"> to:</w:t>
      </w:r>
    </w:p>
    <w:p w14:paraId="77C7A142" w14:textId="77777777" w:rsidR="00165CD0" w:rsidRPr="00165CD0" w:rsidRDefault="00165CD0" w:rsidP="00165CD0">
      <w:pPr>
        <w:numPr>
          <w:ilvl w:val="1"/>
          <w:numId w:val="4"/>
        </w:numPr>
        <w:rPr>
          <w:rFonts w:ascii="Cambria" w:hAnsi="Cambria"/>
          <w:sz w:val="20"/>
          <w:szCs w:val="20"/>
          <w:lang w:val="gsw-FR"/>
        </w:rPr>
      </w:pPr>
      <w:r w:rsidRPr="00165CD0">
        <w:rPr>
          <w:rFonts w:ascii="Cambria" w:hAnsi="Cambria"/>
          <w:sz w:val="20"/>
          <w:szCs w:val="20"/>
          <w:lang w:val="gsw-FR"/>
        </w:rPr>
        <w:t>Read data from SQL.</w:t>
      </w:r>
    </w:p>
    <w:p w14:paraId="40824F0D" w14:textId="77777777" w:rsidR="00165CD0" w:rsidRPr="00165CD0" w:rsidRDefault="00165CD0" w:rsidP="00165CD0">
      <w:pPr>
        <w:numPr>
          <w:ilvl w:val="1"/>
          <w:numId w:val="4"/>
        </w:numPr>
        <w:rPr>
          <w:rFonts w:ascii="Cambria" w:hAnsi="Cambria"/>
          <w:sz w:val="20"/>
          <w:szCs w:val="20"/>
          <w:lang w:val="gsw-FR"/>
        </w:rPr>
      </w:pPr>
      <w:r w:rsidRPr="00165CD0">
        <w:rPr>
          <w:rFonts w:ascii="Cambria" w:hAnsi="Cambria"/>
          <w:sz w:val="20"/>
          <w:szCs w:val="20"/>
          <w:lang w:val="gsw-FR"/>
        </w:rPr>
        <w:t>Perform deeper transformations—missing value handling, feature engineering, calculating KPIs.</w:t>
      </w:r>
    </w:p>
    <w:p w14:paraId="621F69AE" w14:textId="77777777" w:rsidR="00165CD0" w:rsidRPr="00165CD0" w:rsidRDefault="00165CD0" w:rsidP="00165CD0">
      <w:pPr>
        <w:numPr>
          <w:ilvl w:val="1"/>
          <w:numId w:val="4"/>
        </w:numPr>
        <w:rPr>
          <w:rFonts w:ascii="Cambria" w:hAnsi="Cambria"/>
          <w:sz w:val="20"/>
          <w:szCs w:val="20"/>
          <w:lang w:val="gsw-FR"/>
        </w:rPr>
      </w:pPr>
      <w:r w:rsidRPr="00165CD0">
        <w:rPr>
          <w:rFonts w:ascii="Cambria" w:hAnsi="Cambria"/>
          <w:sz w:val="20"/>
          <w:szCs w:val="20"/>
          <w:lang w:val="gsw-FR"/>
        </w:rPr>
        <w:t>Join tables programmatically.</w:t>
      </w:r>
    </w:p>
    <w:p w14:paraId="6A262EBF" w14:textId="56108293" w:rsidR="00165CD0" w:rsidRPr="00165CD0" w:rsidRDefault="00165CD0" w:rsidP="00165CD0">
      <w:pPr>
        <w:numPr>
          <w:ilvl w:val="1"/>
          <w:numId w:val="4"/>
        </w:numPr>
        <w:rPr>
          <w:rFonts w:ascii="Cambria" w:hAnsi="Cambria"/>
          <w:sz w:val="20"/>
          <w:szCs w:val="20"/>
          <w:lang w:val="gsw-FR"/>
        </w:rPr>
      </w:pPr>
      <w:r w:rsidRPr="00165CD0">
        <w:rPr>
          <w:rFonts w:ascii="Cambria" w:hAnsi="Cambria"/>
          <w:sz w:val="20"/>
          <w:szCs w:val="20"/>
          <w:lang w:val="gsw-FR"/>
        </w:rPr>
        <w:t>Export cleaned and enriched data to CSV/Excel for BI import.</w:t>
      </w:r>
    </w:p>
    <w:p w14:paraId="7D17BE34" w14:textId="77777777" w:rsidR="00165CD0" w:rsidRPr="00165CD0" w:rsidRDefault="00165CD0" w:rsidP="00165CD0">
      <w:pPr>
        <w:rPr>
          <w:rFonts w:ascii="Cambria" w:hAnsi="Cambria"/>
          <w:sz w:val="20"/>
          <w:szCs w:val="20"/>
          <w:lang w:val="gsw-FR"/>
        </w:rPr>
      </w:pPr>
      <w:r w:rsidRPr="00165CD0">
        <w:rPr>
          <w:rFonts w:ascii="Cambria" w:hAnsi="Cambria"/>
          <w:sz w:val="20"/>
          <w:szCs w:val="20"/>
          <w:lang w:val="gsw-FR"/>
        </w:rPr>
        <w:pict w14:anchorId="525F98AF">
          <v:rect id="_x0000_i1175" style="width:0;height:1.5pt" o:hralign="center" o:hrstd="t" o:hr="t" fillcolor="#a0a0a0" stroked="f"/>
        </w:pict>
      </w:r>
    </w:p>
    <w:p w14:paraId="12E8BB84" w14:textId="77777777" w:rsidR="00165CD0" w:rsidRPr="00165CD0" w:rsidRDefault="00165CD0" w:rsidP="00165CD0">
      <w:pPr>
        <w:rPr>
          <w:rFonts w:ascii="Cambria" w:hAnsi="Cambria"/>
          <w:b/>
          <w:bCs/>
          <w:sz w:val="20"/>
          <w:szCs w:val="20"/>
          <w:lang w:val="gsw-FR"/>
        </w:rPr>
      </w:pPr>
      <w:r w:rsidRPr="00165CD0">
        <w:rPr>
          <w:rFonts w:ascii="Cambria" w:hAnsi="Cambria"/>
          <w:b/>
          <w:bCs/>
          <w:sz w:val="20"/>
          <w:szCs w:val="20"/>
          <w:lang w:val="gsw-FR"/>
        </w:rPr>
        <w:t>5. Power BI: Modeling &amp; Visualization</w:t>
      </w:r>
    </w:p>
    <w:p w14:paraId="056E7CB7" w14:textId="77777777" w:rsidR="00165CD0" w:rsidRPr="00165CD0" w:rsidRDefault="00165CD0" w:rsidP="00165CD0">
      <w:pPr>
        <w:numPr>
          <w:ilvl w:val="0"/>
          <w:numId w:val="5"/>
        </w:numPr>
        <w:rPr>
          <w:rFonts w:ascii="Cambria" w:hAnsi="Cambria"/>
          <w:sz w:val="20"/>
          <w:szCs w:val="20"/>
          <w:lang w:val="gsw-FR"/>
        </w:rPr>
      </w:pPr>
      <w:r w:rsidRPr="00165CD0">
        <w:rPr>
          <w:rFonts w:ascii="Cambria" w:hAnsi="Cambria"/>
          <w:sz w:val="20"/>
          <w:szCs w:val="20"/>
          <w:lang w:val="gsw-FR"/>
        </w:rPr>
        <w:t xml:space="preserve">In </w:t>
      </w:r>
      <w:r w:rsidRPr="00165CD0">
        <w:rPr>
          <w:rFonts w:ascii="Cambria" w:hAnsi="Cambria"/>
          <w:b/>
          <w:bCs/>
          <w:sz w:val="20"/>
          <w:szCs w:val="20"/>
          <w:lang w:val="gsw-FR"/>
        </w:rPr>
        <w:t>Power BI Desktop</w:t>
      </w:r>
      <w:r w:rsidRPr="00165CD0">
        <w:rPr>
          <w:rFonts w:ascii="Cambria" w:hAnsi="Cambria"/>
          <w:sz w:val="20"/>
          <w:szCs w:val="20"/>
          <w:lang w:val="gsw-FR"/>
        </w:rPr>
        <w:t>:</w:t>
      </w:r>
    </w:p>
    <w:p w14:paraId="7AB33013" w14:textId="77777777" w:rsidR="00165CD0" w:rsidRPr="00165CD0" w:rsidRDefault="00165CD0" w:rsidP="00165CD0">
      <w:pPr>
        <w:numPr>
          <w:ilvl w:val="1"/>
          <w:numId w:val="5"/>
        </w:numPr>
        <w:rPr>
          <w:rFonts w:ascii="Cambria" w:hAnsi="Cambria"/>
          <w:sz w:val="20"/>
          <w:szCs w:val="20"/>
          <w:lang w:val="gsw-FR"/>
        </w:rPr>
      </w:pPr>
      <w:r w:rsidRPr="00165CD0">
        <w:rPr>
          <w:rFonts w:ascii="Cambria" w:hAnsi="Cambria"/>
          <w:sz w:val="20"/>
          <w:szCs w:val="20"/>
          <w:lang w:val="gsw-FR"/>
        </w:rPr>
        <w:t>Connect to CSV/SQL data sources.</w:t>
      </w:r>
    </w:p>
    <w:p w14:paraId="47484090" w14:textId="77777777" w:rsidR="00165CD0" w:rsidRPr="00165CD0" w:rsidRDefault="00165CD0" w:rsidP="00165CD0">
      <w:pPr>
        <w:numPr>
          <w:ilvl w:val="1"/>
          <w:numId w:val="5"/>
        </w:numPr>
        <w:rPr>
          <w:rFonts w:ascii="Cambria" w:hAnsi="Cambria"/>
          <w:sz w:val="20"/>
          <w:szCs w:val="20"/>
          <w:lang w:val="gsw-FR"/>
        </w:rPr>
      </w:pPr>
      <w:r w:rsidRPr="00165CD0">
        <w:rPr>
          <w:rFonts w:ascii="Cambria" w:hAnsi="Cambria"/>
          <w:sz w:val="20"/>
          <w:szCs w:val="20"/>
          <w:lang w:val="gsw-FR"/>
        </w:rPr>
        <w:t xml:space="preserve">Use </w:t>
      </w:r>
      <w:r w:rsidRPr="00165CD0">
        <w:rPr>
          <w:rFonts w:ascii="Cambria" w:hAnsi="Cambria"/>
          <w:b/>
          <w:bCs/>
          <w:sz w:val="20"/>
          <w:szCs w:val="20"/>
          <w:lang w:val="gsw-FR"/>
        </w:rPr>
        <w:t>Power Query</w:t>
      </w:r>
      <w:r w:rsidRPr="00165CD0">
        <w:rPr>
          <w:rFonts w:ascii="Cambria" w:hAnsi="Cambria"/>
          <w:sz w:val="20"/>
          <w:szCs w:val="20"/>
          <w:lang w:val="gsw-FR"/>
        </w:rPr>
        <w:t xml:space="preserve"> for final cleaning.</w:t>
      </w:r>
    </w:p>
    <w:p w14:paraId="39E1B14D" w14:textId="6D48C3FC" w:rsidR="00165CD0" w:rsidRPr="00165CD0" w:rsidRDefault="00165CD0" w:rsidP="00165CD0">
      <w:pPr>
        <w:numPr>
          <w:ilvl w:val="1"/>
          <w:numId w:val="5"/>
        </w:numPr>
        <w:rPr>
          <w:rFonts w:ascii="Cambria" w:hAnsi="Cambria"/>
          <w:sz w:val="20"/>
          <w:szCs w:val="20"/>
          <w:lang w:val="gsw-FR"/>
        </w:rPr>
      </w:pPr>
      <w:r w:rsidRPr="00165CD0">
        <w:rPr>
          <w:rFonts w:ascii="Cambria" w:hAnsi="Cambria"/>
          <w:sz w:val="20"/>
          <w:szCs w:val="20"/>
          <w:lang w:val="gsw-FR"/>
        </w:rPr>
        <w:t xml:space="preserve">Build data model: define relationships, calculated columns, and measures (using DAX). </w:t>
      </w:r>
    </w:p>
    <w:p w14:paraId="225B9A69" w14:textId="77777777" w:rsidR="00165CD0" w:rsidRPr="00165CD0" w:rsidRDefault="00165CD0" w:rsidP="00165CD0">
      <w:pPr>
        <w:numPr>
          <w:ilvl w:val="1"/>
          <w:numId w:val="5"/>
        </w:numPr>
        <w:rPr>
          <w:rFonts w:ascii="Cambria" w:hAnsi="Cambria"/>
          <w:sz w:val="20"/>
          <w:szCs w:val="20"/>
          <w:lang w:val="gsw-FR"/>
        </w:rPr>
      </w:pPr>
      <w:r w:rsidRPr="00165CD0">
        <w:rPr>
          <w:rFonts w:ascii="Cambria" w:hAnsi="Cambria"/>
          <w:sz w:val="20"/>
          <w:szCs w:val="20"/>
          <w:lang w:val="gsw-FR"/>
        </w:rPr>
        <w:t>Create visualizations (line charts for trends, bar charts for store comparisons, maps for location analysis).</w:t>
      </w:r>
    </w:p>
    <w:p w14:paraId="7007408A" w14:textId="6652380B" w:rsidR="00165CD0" w:rsidRPr="00165CD0" w:rsidRDefault="00165CD0" w:rsidP="0023536B">
      <w:pPr>
        <w:numPr>
          <w:ilvl w:val="1"/>
          <w:numId w:val="5"/>
        </w:numPr>
        <w:rPr>
          <w:rFonts w:ascii="Cambria" w:hAnsi="Cambria"/>
          <w:sz w:val="20"/>
          <w:szCs w:val="20"/>
          <w:lang w:val="gsw-FR"/>
        </w:rPr>
      </w:pPr>
      <w:r w:rsidRPr="00165CD0">
        <w:rPr>
          <w:rFonts w:ascii="Cambria" w:hAnsi="Cambria"/>
          <w:sz w:val="20"/>
          <w:szCs w:val="20"/>
          <w:lang w:val="gsw-FR"/>
        </w:rPr>
        <w:t>Add interactivity: slicers, drill-downs, tooltips.</w:t>
      </w:r>
    </w:p>
    <w:p w14:paraId="6143DE60" w14:textId="77777777" w:rsidR="00165CD0" w:rsidRPr="00165CD0" w:rsidRDefault="00165CD0" w:rsidP="00165CD0">
      <w:pPr>
        <w:rPr>
          <w:rFonts w:ascii="Cambria" w:hAnsi="Cambria"/>
          <w:sz w:val="20"/>
          <w:szCs w:val="20"/>
          <w:lang w:val="gsw-FR"/>
        </w:rPr>
      </w:pPr>
      <w:r w:rsidRPr="00165CD0">
        <w:rPr>
          <w:rFonts w:ascii="Cambria" w:hAnsi="Cambria"/>
          <w:sz w:val="20"/>
          <w:szCs w:val="20"/>
          <w:lang w:val="gsw-FR"/>
        </w:rPr>
        <w:pict w14:anchorId="38714498">
          <v:rect id="_x0000_i1176" style="width:0;height:1.5pt" o:hralign="center" o:hrstd="t" o:hr="t" fillcolor="#a0a0a0" stroked="f"/>
        </w:pict>
      </w:r>
    </w:p>
    <w:p w14:paraId="03B6E69D" w14:textId="77777777" w:rsidR="00165CD0" w:rsidRPr="00165CD0" w:rsidRDefault="00165CD0" w:rsidP="00165CD0">
      <w:pPr>
        <w:rPr>
          <w:rFonts w:ascii="Cambria" w:hAnsi="Cambria"/>
          <w:b/>
          <w:bCs/>
          <w:sz w:val="20"/>
          <w:szCs w:val="20"/>
          <w:lang w:val="gsw-FR"/>
        </w:rPr>
      </w:pPr>
      <w:r w:rsidRPr="00165CD0">
        <w:rPr>
          <w:rFonts w:ascii="Cambria" w:hAnsi="Cambria"/>
          <w:b/>
          <w:bCs/>
          <w:sz w:val="20"/>
          <w:szCs w:val="20"/>
          <w:lang w:val="gsw-FR"/>
        </w:rPr>
        <w:t>6. Publish &amp; Share</w:t>
      </w:r>
    </w:p>
    <w:p w14:paraId="1AB9D16E" w14:textId="77777777" w:rsidR="00165CD0" w:rsidRPr="00165CD0" w:rsidRDefault="00165CD0" w:rsidP="00165CD0">
      <w:pPr>
        <w:numPr>
          <w:ilvl w:val="0"/>
          <w:numId w:val="6"/>
        </w:numPr>
        <w:rPr>
          <w:rFonts w:ascii="Cambria" w:hAnsi="Cambria"/>
          <w:sz w:val="20"/>
          <w:szCs w:val="20"/>
          <w:lang w:val="gsw-FR"/>
        </w:rPr>
      </w:pPr>
      <w:r w:rsidRPr="00165CD0">
        <w:rPr>
          <w:rFonts w:ascii="Cambria" w:hAnsi="Cambria"/>
          <w:sz w:val="20"/>
          <w:szCs w:val="20"/>
          <w:lang w:val="gsw-FR"/>
        </w:rPr>
        <w:t xml:space="preserve">Publish the dashboard to </w:t>
      </w:r>
      <w:r w:rsidRPr="00165CD0">
        <w:rPr>
          <w:rFonts w:ascii="Cambria" w:hAnsi="Cambria"/>
          <w:b/>
          <w:bCs/>
          <w:sz w:val="20"/>
          <w:szCs w:val="20"/>
          <w:lang w:val="gsw-FR"/>
        </w:rPr>
        <w:t>Power BI Service</w:t>
      </w:r>
      <w:r w:rsidRPr="00165CD0">
        <w:rPr>
          <w:rFonts w:ascii="Cambria" w:hAnsi="Cambria"/>
          <w:sz w:val="20"/>
          <w:szCs w:val="20"/>
          <w:lang w:val="gsw-FR"/>
        </w:rPr>
        <w:t>.</w:t>
      </w:r>
    </w:p>
    <w:p w14:paraId="65A42BDF" w14:textId="77777777" w:rsidR="00165CD0" w:rsidRPr="00165CD0" w:rsidRDefault="00165CD0" w:rsidP="00165CD0">
      <w:pPr>
        <w:numPr>
          <w:ilvl w:val="0"/>
          <w:numId w:val="6"/>
        </w:numPr>
        <w:rPr>
          <w:rFonts w:ascii="Cambria" w:hAnsi="Cambria"/>
          <w:sz w:val="20"/>
          <w:szCs w:val="20"/>
          <w:lang w:val="gsw-FR"/>
        </w:rPr>
      </w:pPr>
      <w:r w:rsidRPr="00165CD0">
        <w:rPr>
          <w:rFonts w:ascii="Cambria" w:hAnsi="Cambria"/>
          <w:sz w:val="20"/>
          <w:szCs w:val="20"/>
          <w:lang w:val="gsw-FR"/>
        </w:rPr>
        <w:t>Set up data refresh schedules and user access.</w:t>
      </w:r>
    </w:p>
    <w:p w14:paraId="6633EBB7" w14:textId="23908EA7" w:rsidR="00165CD0" w:rsidRPr="00165CD0" w:rsidRDefault="00165CD0" w:rsidP="00165CD0">
      <w:pPr>
        <w:numPr>
          <w:ilvl w:val="0"/>
          <w:numId w:val="6"/>
        </w:numPr>
        <w:rPr>
          <w:rFonts w:ascii="Cambria" w:hAnsi="Cambria"/>
          <w:sz w:val="20"/>
          <w:szCs w:val="20"/>
          <w:lang w:val="gsw-FR"/>
        </w:rPr>
      </w:pPr>
      <w:r w:rsidRPr="00165CD0">
        <w:rPr>
          <w:rFonts w:ascii="Cambria" w:hAnsi="Cambria"/>
          <w:sz w:val="20"/>
          <w:szCs w:val="20"/>
          <w:lang w:val="gsw-FR"/>
        </w:rPr>
        <w:t>Gather feedback and iterate to refine visuals and insights.</w:t>
      </w:r>
    </w:p>
    <w:p w14:paraId="70E6C649" w14:textId="77777777" w:rsidR="00165CD0" w:rsidRPr="00165CD0" w:rsidRDefault="00165CD0" w:rsidP="00165CD0">
      <w:pPr>
        <w:rPr>
          <w:rFonts w:ascii="Cambria" w:hAnsi="Cambria"/>
          <w:sz w:val="20"/>
          <w:szCs w:val="20"/>
          <w:lang w:val="gsw-FR"/>
        </w:rPr>
      </w:pPr>
      <w:r w:rsidRPr="00165CD0">
        <w:rPr>
          <w:rFonts w:ascii="Cambria" w:hAnsi="Cambria"/>
          <w:sz w:val="20"/>
          <w:szCs w:val="20"/>
          <w:lang w:val="gsw-FR"/>
        </w:rPr>
        <w:pict w14:anchorId="6C615EF2">
          <v:rect id="_x0000_i1177" style="width:0;height:1.5pt" o:hralign="center" o:hrstd="t" o:hr="t" fillcolor="#a0a0a0" stroked="f"/>
        </w:pict>
      </w:r>
    </w:p>
    <w:p w14:paraId="6051D38E" w14:textId="77777777" w:rsidR="00165CD0" w:rsidRPr="00165CD0" w:rsidRDefault="00165CD0" w:rsidP="00165CD0">
      <w:pPr>
        <w:rPr>
          <w:rFonts w:ascii="Cambria" w:hAnsi="Cambria"/>
          <w:b/>
          <w:bCs/>
          <w:sz w:val="20"/>
          <w:szCs w:val="20"/>
          <w:lang w:val="gsw-FR"/>
        </w:rPr>
      </w:pPr>
      <w:r w:rsidRPr="00165CD0">
        <w:rPr>
          <w:rFonts w:ascii="Cambria" w:hAnsi="Cambria"/>
          <w:b/>
          <w:bCs/>
          <w:sz w:val="20"/>
          <w:szCs w:val="20"/>
          <w:lang w:val="gsw-FR"/>
        </w:rPr>
        <w:t>7. Reporting &amp; Presentation</w:t>
      </w:r>
    </w:p>
    <w:p w14:paraId="3E2DE44C" w14:textId="77777777" w:rsidR="00165CD0" w:rsidRPr="00165CD0" w:rsidRDefault="00165CD0" w:rsidP="00165CD0">
      <w:pPr>
        <w:numPr>
          <w:ilvl w:val="0"/>
          <w:numId w:val="7"/>
        </w:numPr>
        <w:rPr>
          <w:rFonts w:ascii="Cambria" w:hAnsi="Cambria"/>
          <w:sz w:val="20"/>
          <w:szCs w:val="20"/>
          <w:lang w:val="gsw-FR"/>
        </w:rPr>
      </w:pPr>
      <w:r w:rsidRPr="00165CD0">
        <w:rPr>
          <w:rFonts w:ascii="Cambria" w:hAnsi="Cambria"/>
          <w:sz w:val="20"/>
          <w:szCs w:val="20"/>
          <w:lang w:val="gsw-FR"/>
        </w:rPr>
        <w:t>Prepare a summary report or slide deck.</w:t>
      </w:r>
    </w:p>
    <w:p w14:paraId="019C1F2A" w14:textId="77777777" w:rsidR="00165CD0" w:rsidRPr="00165CD0" w:rsidRDefault="00165CD0" w:rsidP="00165CD0">
      <w:pPr>
        <w:numPr>
          <w:ilvl w:val="0"/>
          <w:numId w:val="7"/>
        </w:numPr>
        <w:rPr>
          <w:rFonts w:ascii="Cambria" w:hAnsi="Cambria"/>
          <w:sz w:val="20"/>
          <w:szCs w:val="20"/>
          <w:lang w:val="gsw-FR"/>
        </w:rPr>
      </w:pPr>
      <w:r w:rsidRPr="00165CD0">
        <w:rPr>
          <w:rFonts w:ascii="Cambria" w:hAnsi="Cambria"/>
          <w:sz w:val="20"/>
          <w:szCs w:val="20"/>
          <w:lang w:val="gsw-FR"/>
        </w:rPr>
        <w:t>Highlight key insights:</w:t>
      </w:r>
    </w:p>
    <w:p w14:paraId="5D6442C8" w14:textId="77777777" w:rsidR="00165CD0" w:rsidRPr="00165CD0" w:rsidRDefault="00165CD0" w:rsidP="00165CD0">
      <w:pPr>
        <w:numPr>
          <w:ilvl w:val="1"/>
          <w:numId w:val="7"/>
        </w:numPr>
        <w:rPr>
          <w:rFonts w:ascii="Cambria" w:hAnsi="Cambria"/>
          <w:sz w:val="20"/>
          <w:szCs w:val="20"/>
          <w:lang w:val="gsw-FR"/>
        </w:rPr>
      </w:pPr>
      <w:r w:rsidRPr="00165CD0">
        <w:rPr>
          <w:rFonts w:ascii="Cambria" w:hAnsi="Cambria"/>
          <w:sz w:val="20"/>
          <w:szCs w:val="20"/>
          <w:lang w:val="gsw-FR"/>
        </w:rPr>
        <w:t>Top-performing stores/products.</w:t>
      </w:r>
    </w:p>
    <w:p w14:paraId="6A62D928" w14:textId="77777777" w:rsidR="00165CD0" w:rsidRPr="00165CD0" w:rsidRDefault="00165CD0" w:rsidP="00165CD0">
      <w:pPr>
        <w:numPr>
          <w:ilvl w:val="1"/>
          <w:numId w:val="7"/>
        </w:numPr>
        <w:rPr>
          <w:rFonts w:ascii="Cambria" w:hAnsi="Cambria"/>
          <w:sz w:val="20"/>
          <w:szCs w:val="20"/>
          <w:lang w:val="gsw-FR"/>
        </w:rPr>
      </w:pPr>
      <w:r w:rsidRPr="00165CD0">
        <w:rPr>
          <w:rFonts w:ascii="Cambria" w:hAnsi="Cambria"/>
          <w:sz w:val="20"/>
          <w:szCs w:val="20"/>
          <w:lang w:val="gsw-FR"/>
        </w:rPr>
        <w:t>Seasonal sales patterns.</w:t>
      </w:r>
    </w:p>
    <w:p w14:paraId="6D31CB6A" w14:textId="77777777" w:rsidR="00165CD0" w:rsidRPr="00165CD0" w:rsidRDefault="00165CD0" w:rsidP="00165CD0">
      <w:pPr>
        <w:numPr>
          <w:ilvl w:val="1"/>
          <w:numId w:val="7"/>
        </w:numPr>
        <w:rPr>
          <w:rFonts w:ascii="Cambria" w:hAnsi="Cambria"/>
          <w:sz w:val="20"/>
          <w:szCs w:val="20"/>
          <w:lang w:val="gsw-FR"/>
        </w:rPr>
      </w:pPr>
      <w:r w:rsidRPr="00165CD0">
        <w:rPr>
          <w:rFonts w:ascii="Cambria" w:hAnsi="Cambria"/>
          <w:sz w:val="20"/>
          <w:szCs w:val="20"/>
          <w:lang w:val="gsw-FR"/>
        </w:rPr>
        <w:t>Recommendations (e.g., which stores to expand or optimize).</w:t>
      </w:r>
    </w:p>
    <w:p w14:paraId="2A559353" w14:textId="77777777" w:rsidR="00165CD0" w:rsidRPr="00165CD0" w:rsidRDefault="00165CD0" w:rsidP="00165CD0">
      <w:pPr>
        <w:numPr>
          <w:ilvl w:val="0"/>
          <w:numId w:val="7"/>
        </w:numPr>
        <w:rPr>
          <w:rFonts w:ascii="Cambria" w:hAnsi="Cambria"/>
          <w:sz w:val="20"/>
          <w:szCs w:val="20"/>
          <w:lang w:val="gsw-FR"/>
        </w:rPr>
      </w:pPr>
      <w:r w:rsidRPr="00165CD0">
        <w:rPr>
          <w:rFonts w:ascii="Cambria" w:hAnsi="Cambria"/>
          <w:sz w:val="20"/>
          <w:szCs w:val="20"/>
          <w:lang w:val="gsw-FR"/>
        </w:rPr>
        <w:lastRenderedPageBreak/>
        <w:t>Present to stakeholders with insights from your Power BI visuals.</w:t>
      </w:r>
    </w:p>
    <w:p w14:paraId="3001ADB2" w14:textId="77777777" w:rsidR="00165CD0" w:rsidRPr="00165CD0" w:rsidRDefault="00165CD0" w:rsidP="00165CD0">
      <w:pPr>
        <w:rPr>
          <w:rFonts w:ascii="Cambria" w:hAnsi="Cambria"/>
          <w:sz w:val="20"/>
          <w:szCs w:val="20"/>
          <w:lang w:val="gsw-FR"/>
        </w:rPr>
      </w:pPr>
      <w:r w:rsidRPr="00165CD0">
        <w:rPr>
          <w:rFonts w:ascii="Cambria" w:hAnsi="Cambria"/>
          <w:sz w:val="20"/>
          <w:szCs w:val="20"/>
          <w:lang w:val="gsw-FR"/>
        </w:rPr>
        <w:pict w14:anchorId="6E84610C">
          <v:rect id="_x0000_i1178" style="width:0;height:1.5pt" o:hralign="center" o:hrstd="t" o:hr="t" fillcolor="#a0a0a0" stroked="f"/>
        </w:pict>
      </w:r>
    </w:p>
    <w:p w14:paraId="4B7157A3" w14:textId="77777777" w:rsidR="00165CD0" w:rsidRPr="00165CD0" w:rsidRDefault="00165CD0" w:rsidP="00165CD0">
      <w:pPr>
        <w:rPr>
          <w:rFonts w:ascii="Cambria" w:hAnsi="Cambria"/>
          <w:b/>
          <w:bCs/>
          <w:sz w:val="20"/>
          <w:szCs w:val="20"/>
          <w:lang w:val="gsw-FR"/>
        </w:rPr>
      </w:pPr>
      <w:r w:rsidRPr="00165CD0">
        <w:rPr>
          <w:rFonts w:ascii="Segoe UI Emoji" w:hAnsi="Segoe UI Emoji" w:cs="Segoe UI Emoji"/>
          <w:b/>
          <w:bCs/>
          <w:sz w:val="20"/>
          <w:szCs w:val="20"/>
          <w:lang w:val="gsw-FR"/>
        </w:rPr>
        <w:t>🔗</w:t>
      </w:r>
      <w:r w:rsidRPr="00165CD0">
        <w:rPr>
          <w:rFonts w:ascii="Cambria" w:hAnsi="Cambria"/>
          <w:b/>
          <w:bCs/>
          <w:sz w:val="20"/>
          <w:szCs w:val="20"/>
          <w:lang w:val="gsw-FR"/>
        </w:rPr>
        <w:t xml:space="preserve"> References from Real-World Projects</w:t>
      </w:r>
    </w:p>
    <w:p w14:paraId="563BD71D" w14:textId="7BBD50E4" w:rsidR="00165CD0" w:rsidRPr="00165CD0" w:rsidRDefault="00165CD0" w:rsidP="00165CD0">
      <w:pPr>
        <w:numPr>
          <w:ilvl w:val="0"/>
          <w:numId w:val="8"/>
        </w:numPr>
        <w:rPr>
          <w:rFonts w:ascii="Cambria" w:hAnsi="Cambria"/>
          <w:sz w:val="20"/>
          <w:szCs w:val="20"/>
          <w:lang w:val="gsw-FR"/>
        </w:rPr>
      </w:pPr>
      <w:r w:rsidRPr="00165CD0">
        <w:rPr>
          <w:rFonts w:ascii="Cambria" w:hAnsi="Cambria"/>
          <w:i/>
          <w:iCs/>
          <w:sz w:val="20"/>
          <w:szCs w:val="20"/>
          <w:lang w:val="gsw-FR"/>
        </w:rPr>
        <w:t>Complete Data Analytics Project using SQL &amp; Power BI</w:t>
      </w:r>
      <w:r w:rsidRPr="00165CD0">
        <w:rPr>
          <w:rFonts w:ascii="Cambria" w:hAnsi="Cambria"/>
          <w:sz w:val="20"/>
          <w:szCs w:val="20"/>
          <w:lang w:val="gsw-FR"/>
        </w:rPr>
        <w:t xml:space="preserve"> (Medium): detailed ETL-to-dashboard workflow </w:t>
      </w:r>
    </w:p>
    <w:p w14:paraId="50B857A3" w14:textId="630D8F49" w:rsidR="00165CD0" w:rsidRPr="00165CD0" w:rsidRDefault="00165CD0" w:rsidP="00165CD0">
      <w:pPr>
        <w:numPr>
          <w:ilvl w:val="0"/>
          <w:numId w:val="8"/>
        </w:numPr>
        <w:rPr>
          <w:rFonts w:ascii="Cambria" w:hAnsi="Cambria"/>
          <w:sz w:val="20"/>
          <w:szCs w:val="20"/>
          <w:lang w:val="gsw-FR"/>
        </w:rPr>
      </w:pPr>
      <w:r w:rsidRPr="00165CD0">
        <w:rPr>
          <w:rFonts w:ascii="Cambria" w:hAnsi="Cambria"/>
          <w:i/>
          <w:iCs/>
          <w:sz w:val="20"/>
          <w:szCs w:val="20"/>
          <w:lang w:val="gsw-FR"/>
        </w:rPr>
        <w:t>Retail analytics walkthrough</w:t>
      </w:r>
      <w:r w:rsidRPr="00165CD0">
        <w:rPr>
          <w:rFonts w:ascii="Cambria" w:hAnsi="Cambria"/>
          <w:sz w:val="20"/>
          <w:szCs w:val="20"/>
          <w:lang w:val="gsw-FR"/>
        </w:rPr>
        <w:t xml:space="preserve"> using SQL, Python, and Power BI by Joyce Kimaiyo, showcasing data load and visualization </w:t>
      </w:r>
    </w:p>
    <w:p w14:paraId="4B06FBD4" w14:textId="1A3ECE25" w:rsidR="00165CD0" w:rsidRPr="00165CD0" w:rsidRDefault="00165CD0" w:rsidP="00165CD0">
      <w:pPr>
        <w:numPr>
          <w:ilvl w:val="0"/>
          <w:numId w:val="8"/>
        </w:numPr>
        <w:rPr>
          <w:rFonts w:ascii="Cambria" w:hAnsi="Cambria"/>
          <w:sz w:val="20"/>
          <w:szCs w:val="20"/>
          <w:lang w:val="gsw-FR"/>
        </w:rPr>
      </w:pPr>
      <w:r w:rsidRPr="00165CD0">
        <w:rPr>
          <w:rFonts w:ascii="Cambria" w:hAnsi="Cambria"/>
          <w:i/>
          <w:iCs/>
          <w:sz w:val="20"/>
          <w:szCs w:val="20"/>
          <w:lang w:val="gsw-FR"/>
        </w:rPr>
        <w:t>Step-wise analysis advice</w:t>
      </w:r>
      <w:r w:rsidRPr="00165CD0">
        <w:rPr>
          <w:rFonts w:ascii="Cambria" w:hAnsi="Cambria"/>
          <w:sz w:val="20"/>
          <w:szCs w:val="20"/>
          <w:lang w:val="gsw-FR"/>
        </w:rPr>
        <w:t xml:space="preserve"> from Reddit: emphasizes problem definition, iterative cleaning, and dashboard mock-ups </w:t>
      </w:r>
    </w:p>
    <w:p w14:paraId="65F7D845" w14:textId="7677271F" w:rsidR="00165CD0" w:rsidRPr="00165CD0" w:rsidRDefault="00165CD0" w:rsidP="00165CD0">
      <w:pPr>
        <w:numPr>
          <w:ilvl w:val="0"/>
          <w:numId w:val="8"/>
        </w:numPr>
        <w:rPr>
          <w:rFonts w:ascii="Cambria" w:hAnsi="Cambria"/>
          <w:sz w:val="20"/>
          <w:szCs w:val="20"/>
          <w:lang w:val="gsw-FR"/>
        </w:rPr>
      </w:pPr>
      <w:r w:rsidRPr="00165CD0">
        <w:rPr>
          <w:rFonts w:ascii="Cambria" w:hAnsi="Cambria"/>
          <w:i/>
          <w:iCs/>
          <w:sz w:val="20"/>
          <w:szCs w:val="20"/>
          <w:lang w:val="gsw-FR"/>
        </w:rPr>
        <w:t>Excel &amp; Power Query best practices</w:t>
      </w:r>
      <w:r w:rsidRPr="00165CD0">
        <w:rPr>
          <w:rFonts w:ascii="Cambria" w:hAnsi="Cambria"/>
          <w:sz w:val="20"/>
          <w:szCs w:val="20"/>
          <w:lang w:val="gsw-FR"/>
        </w:rPr>
        <w:t xml:space="preserve">: using Power Pivot to clean and model data before BI visualization </w:t>
      </w:r>
    </w:p>
    <w:p w14:paraId="7030AA40" w14:textId="77777777" w:rsidR="00165CD0" w:rsidRPr="00165CD0" w:rsidRDefault="00165CD0" w:rsidP="00165CD0">
      <w:pPr>
        <w:rPr>
          <w:rFonts w:ascii="Cambria" w:hAnsi="Cambria"/>
          <w:sz w:val="20"/>
          <w:szCs w:val="20"/>
          <w:lang w:val="gsw-FR"/>
        </w:rPr>
      </w:pPr>
      <w:r w:rsidRPr="00165CD0">
        <w:rPr>
          <w:rFonts w:ascii="Cambria" w:hAnsi="Cambria"/>
          <w:sz w:val="20"/>
          <w:szCs w:val="20"/>
          <w:lang w:val="gsw-FR"/>
        </w:rPr>
        <w:pict w14:anchorId="678C025E">
          <v:rect id="_x0000_i1179" style="width:0;height:1.5pt" o:hralign="center" o:hrstd="t" o:hr="t" fillcolor="#a0a0a0" stroked="f"/>
        </w:pict>
      </w:r>
    </w:p>
    <w:p w14:paraId="16005BA1" w14:textId="77777777" w:rsidR="00165CD0" w:rsidRPr="00165CD0" w:rsidRDefault="00165CD0" w:rsidP="00165CD0">
      <w:pPr>
        <w:rPr>
          <w:rFonts w:ascii="Cambria" w:hAnsi="Cambria"/>
          <w:b/>
          <w:bCs/>
          <w:sz w:val="20"/>
          <w:szCs w:val="20"/>
          <w:lang w:val="gsw-FR"/>
        </w:rPr>
      </w:pPr>
      <w:r w:rsidRPr="00165CD0">
        <w:rPr>
          <w:rFonts w:ascii="Segoe UI Emoji" w:hAnsi="Segoe UI Emoji" w:cs="Segoe UI Emoji"/>
          <w:b/>
          <w:bCs/>
          <w:sz w:val="20"/>
          <w:szCs w:val="20"/>
          <w:lang w:val="gsw-FR"/>
        </w:rPr>
        <w:t>✅</w:t>
      </w:r>
      <w:r w:rsidRPr="00165CD0">
        <w:rPr>
          <w:rFonts w:ascii="Cambria" w:hAnsi="Cambria"/>
          <w:b/>
          <w:bCs/>
          <w:sz w:val="20"/>
          <w:szCs w:val="20"/>
          <w:lang w:val="gsw-FR"/>
        </w:rPr>
        <w:t xml:space="preserve"> Summary Workflow</w:t>
      </w:r>
    </w:p>
    <w:p w14:paraId="26C7E510" w14:textId="77777777" w:rsidR="00165CD0" w:rsidRPr="00165CD0" w:rsidRDefault="00165CD0" w:rsidP="00165CD0">
      <w:pPr>
        <w:numPr>
          <w:ilvl w:val="0"/>
          <w:numId w:val="9"/>
        </w:numPr>
        <w:rPr>
          <w:rFonts w:ascii="Cambria" w:hAnsi="Cambria"/>
          <w:sz w:val="20"/>
          <w:szCs w:val="20"/>
          <w:lang w:val="gsw-FR"/>
        </w:rPr>
      </w:pPr>
      <w:r w:rsidRPr="00165CD0">
        <w:rPr>
          <w:rFonts w:ascii="Cambria" w:hAnsi="Cambria"/>
          <w:b/>
          <w:bCs/>
          <w:sz w:val="20"/>
          <w:szCs w:val="20"/>
          <w:lang w:val="gsw-FR"/>
        </w:rPr>
        <w:t>Excel</w:t>
      </w:r>
      <w:r w:rsidRPr="00165CD0">
        <w:rPr>
          <w:rFonts w:ascii="Cambria" w:hAnsi="Cambria"/>
          <w:sz w:val="20"/>
          <w:szCs w:val="20"/>
          <w:lang w:val="gsw-FR"/>
        </w:rPr>
        <w:t xml:space="preserve"> → data understanding &amp; cleaning</w:t>
      </w:r>
    </w:p>
    <w:p w14:paraId="5DAB6BC8" w14:textId="77777777" w:rsidR="00165CD0" w:rsidRPr="00165CD0" w:rsidRDefault="00165CD0" w:rsidP="00165CD0">
      <w:pPr>
        <w:numPr>
          <w:ilvl w:val="0"/>
          <w:numId w:val="9"/>
        </w:numPr>
        <w:rPr>
          <w:rFonts w:ascii="Cambria" w:hAnsi="Cambria"/>
          <w:sz w:val="20"/>
          <w:szCs w:val="20"/>
          <w:lang w:val="gsw-FR"/>
        </w:rPr>
      </w:pPr>
      <w:r w:rsidRPr="00165CD0">
        <w:rPr>
          <w:rFonts w:ascii="Cambria" w:hAnsi="Cambria"/>
          <w:b/>
          <w:bCs/>
          <w:sz w:val="20"/>
          <w:szCs w:val="20"/>
          <w:lang w:val="gsw-FR"/>
        </w:rPr>
        <w:t>SQL</w:t>
      </w:r>
      <w:r w:rsidRPr="00165CD0">
        <w:rPr>
          <w:rFonts w:ascii="Cambria" w:hAnsi="Cambria"/>
          <w:sz w:val="20"/>
          <w:szCs w:val="20"/>
          <w:lang w:val="gsw-FR"/>
        </w:rPr>
        <w:t xml:space="preserve"> → structured loading &amp; transformations</w:t>
      </w:r>
    </w:p>
    <w:p w14:paraId="1452B0C0" w14:textId="77777777" w:rsidR="00165CD0" w:rsidRPr="00165CD0" w:rsidRDefault="00165CD0" w:rsidP="00165CD0">
      <w:pPr>
        <w:numPr>
          <w:ilvl w:val="0"/>
          <w:numId w:val="9"/>
        </w:numPr>
        <w:rPr>
          <w:rFonts w:ascii="Cambria" w:hAnsi="Cambria"/>
          <w:sz w:val="20"/>
          <w:szCs w:val="20"/>
          <w:lang w:val="gsw-FR"/>
        </w:rPr>
      </w:pPr>
      <w:r w:rsidRPr="00165CD0">
        <w:rPr>
          <w:rFonts w:ascii="Cambria" w:hAnsi="Cambria"/>
          <w:b/>
          <w:bCs/>
          <w:sz w:val="20"/>
          <w:szCs w:val="20"/>
          <w:lang w:val="gsw-FR"/>
        </w:rPr>
        <w:t>Python</w:t>
      </w:r>
      <w:r w:rsidRPr="00165CD0">
        <w:rPr>
          <w:rFonts w:ascii="Cambria" w:hAnsi="Cambria"/>
          <w:sz w:val="20"/>
          <w:szCs w:val="20"/>
          <w:lang w:val="gsw-FR"/>
        </w:rPr>
        <w:t xml:space="preserve"> → advanced data prep &amp; mechanics</w:t>
      </w:r>
    </w:p>
    <w:p w14:paraId="4353681A" w14:textId="77777777" w:rsidR="00165CD0" w:rsidRPr="00165CD0" w:rsidRDefault="00165CD0" w:rsidP="00165CD0">
      <w:pPr>
        <w:numPr>
          <w:ilvl w:val="0"/>
          <w:numId w:val="9"/>
        </w:numPr>
        <w:rPr>
          <w:rFonts w:ascii="Cambria" w:hAnsi="Cambria"/>
          <w:sz w:val="20"/>
          <w:szCs w:val="20"/>
          <w:lang w:val="gsw-FR"/>
        </w:rPr>
      </w:pPr>
      <w:r w:rsidRPr="00165CD0">
        <w:rPr>
          <w:rFonts w:ascii="Cambria" w:hAnsi="Cambria"/>
          <w:b/>
          <w:bCs/>
          <w:sz w:val="20"/>
          <w:szCs w:val="20"/>
          <w:lang w:val="gsw-FR"/>
        </w:rPr>
        <w:t>Power BI</w:t>
      </w:r>
      <w:r w:rsidRPr="00165CD0">
        <w:rPr>
          <w:rFonts w:ascii="Cambria" w:hAnsi="Cambria"/>
          <w:sz w:val="20"/>
          <w:szCs w:val="20"/>
          <w:lang w:val="gsw-FR"/>
        </w:rPr>
        <w:t xml:space="preserve"> → modeling, visualizations, and insights</w:t>
      </w:r>
    </w:p>
    <w:p w14:paraId="71CD89AE" w14:textId="77777777" w:rsidR="00165CD0" w:rsidRPr="00165CD0" w:rsidRDefault="00165CD0" w:rsidP="00165CD0">
      <w:pPr>
        <w:numPr>
          <w:ilvl w:val="0"/>
          <w:numId w:val="9"/>
        </w:numPr>
        <w:rPr>
          <w:rFonts w:ascii="Cambria" w:hAnsi="Cambria"/>
          <w:sz w:val="20"/>
          <w:szCs w:val="20"/>
          <w:lang w:val="gsw-FR"/>
        </w:rPr>
      </w:pPr>
      <w:r w:rsidRPr="00165CD0">
        <w:rPr>
          <w:rFonts w:ascii="Cambria" w:hAnsi="Cambria"/>
          <w:b/>
          <w:bCs/>
          <w:sz w:val="20"/>
          <w:szCs w:val="20"/>
          <w:lang w:val="gsw-FR"/>
        </w:rPr>
        <w:t>Publish</w:t>
      </w:r>
      <w:r w:rsidRPr="00165CD0">
        <w:rPr>
          <w:rFonts w:ascii="Cambria" w:hAnsi="Cambria"/>
          <w:sz w:val="20"/>
          <w:szCs w:val="20"/>
          <w:lang w:val="gsw-FR"/>
        </w:rPr>
        <w:t xml:space="preserve"> → share &amp; improve</w:t>
      </w:r>
    </w:p>
    <w:p w14:paraId="7527C90D" w14:textId="77777777" w:rsidR="00165CD0" w:rsidRPr="00165CD0" w:rsidRDefault="00165CD0" w:rsidP="00165CD0">
      <w:pPr>
        <w:numPr>
          <w:ilvl w:val="0"/>
          <w:numId w:val="9"/>
        </w:numPr>
        <w:rPr>
          <w:rFonts w:ascii="Cambria" w:hAnsi="Cambria"/>
          <w:sz w:val="20"/>
          <w:szCs w:val="20"/>
          <w:lang w:val="gsw-FR"/>
        </w:rPr>
      </w:pPr>
      <w:r w:rsidRPr="00165CD0">
        <w:rPr>
          <w:rFonts w:ascii="Cambria" w:hAnsi="Cambria"/>
          <w:b/>
          <w:bCs/>
          <w:sz w:val="20"/>
          <w:szCs w:val="20"/>
          <w:lang w:val="gsw-FR"/>
        </w:rPr>
        <w:t>Report</w:t>
      </w:r>
      <w:r w:rsidRPr="00165CD0">
        <w:rPr>
          <w:rFonts w:ascii="Cambria" w:hAnsi="Cambria"/>
          <w:sz w:val="20"/>
          <w:szCs w:val="20"/>
          <w:lang w:val="gsw-FR"/>
        </w:rPr>
        <w:t xml:space="preserve"> → deliver findings</w:t>
      </w:r>
    </w:p>
    <w:p w14:paraId="377E2B73" w14:textId="77777777" w:rsidR="00165CD0" w:rsidRDefault="00165CD0" w:rsidP="00165CD0">
      <w:pPr>
        <w:pBdr>
          <w:bottom w:val="single" w:sz="6" w:space="1" w:color="auto"/>
        </w:pBdr>
        <w:rPr>
          <w:rFonts w:ascii="Cambria" w:hAnsi="Cambria"/>
          <w:b/>
          <w:bCs/>
          <w:sz w:val="20"/>
          <w:szCs w:val="20"/>
          <w:lang w:val="gsw-FR"/>
        </w:rPr>
      </w:pPr>
      <w:r w:rsidRPr="00165CD0">
        <w:rPr>
          <w:rFonts w:ascii="Segoe UI Emoji" w:hAnsi="Segoe UI Emoji" w:cs="Segoe UI Emoji"/>
          <w:b/>
          <w:bCs/>
          <w:sz w:val="20"/>
          <w:szCs w:val="20"/>
          <w:lang w:val="gsw-FR"/>
        </w:rPr>
        <w:t>🎯</w:t>
      </w:r>
      <w:r w:rsidRPr="00165CD0">
        <w:rPr>
          <w:rFonts w:ascii="Cambria" w:hAnsi="Cambria"/>
          <w:b/>
          <w:bCs/>
          <w:sz w:val="20"/>
          <w:szCs w:val="20"/>
          <w:lang w:val="gsw-FR"/>
        </w:rPr>
        <w:t xml:space="preserve"> Conclusion</w:t>
      </w:r>
    </w:p>
    <w:p w14:paraId="7E55BEE1" w14:textId="77777777" w:rsidR="00165CD0" w:rsidRPr="00165CD0" w:rsidRDefault="00165CD0" w:rsidP="00165CD0">
      <w:pPr>
        <w:rPr>
          <w:rFonts w:ascii="Cambria" w:hAnsi="Cambria"/>
          <w:sz w:val="20"/>
          <w:szCs w:val="20"/>
          <w:lang w:val="gsw-FR"/>
        </w:rPr>
      </w:pPr>
      <w:r w:rsidRPr="00165CD0">
        <w:rPr>
          <w:rFonts w:ascii="Cambria" w:hAnsi="Cambria"/>
          <w:sz w:val="20"/>
          <w:szCs w:val="20"/>
          <w:lang w:val="gsw-FR"/>
        </w:rPr>
        <w:t xml:space="preserve">By progressing through a structured pipeline—from </w:t>
      </w:r>
      <w:r w:rsidRPr="00165CD0">
        <w:rPr>
          <w:rFonts w:ascii="Cambria" w:hAnsi="Cambria"/>
          <w:b/>
          <w:bCs/>
          <w:sz w:val="20"/>
          <w:szCs w:val="20"/>
          <w:lang w:val="gsw-FR"/>
        </w:rPr>
        <w:t>Excel</w:t>
      </w:r>
      <w:r w:rsidRPr="00165CD0">
        <w:rPr>
          <w:rFonts w:ascii="Cambria" w:hAnsi="Cambria"/>
          <w:sz w:val="20"/>
          <w:szCs w:val="20"/>
          <w:lang w:val="gsw-FR"/>
        </w:rPr>
        <w:t xml:space="preserve"> for initial data cleaning, to </w:t>
      </w:r>
      <w:r w:rsidRPr="00165CD0">
        <w:rPr>
          <w:rFonts w:ascii="Cambria" w:hAnsi="Cambria"/>
          <w:b/>
          <w:bCs/>
          <w:sz w:val="20"/>
          <w:szCs w:val="20"/>
          <w:lang w:val="gsw-FR"/>
        </w:rPr>
        <w:t>SQL</w:t>
      </w:r>
      <w:r w:rsidRPr="00165CD0">
        <w:rPr>
          <w:rFonts w:ascii="Cambria" w:hAnsi="Cambria"/>
          <w:sz w:val="20"/>
          <w:szCs w:val="20"/>
          <w:lang w:val="gsw-FR"/>
        </w:rPr>
        <w:t xml:space="preserve"> for database structuring and aggregation, followed by </w:t>
      </w:r>
      <w:r w:rsidRPr="00165CD0">
        <w:rPr>
          <w:rFonts w:ascii="Cambria" w:hAnsi="Cambria"/>
          <w:b/>
          <w:bCs/>
          <w:sz w:val="20"/>
          <w:szCs w:val="20"/>
          <w:lang w:val="gsw-FR"/>
        </w:rPr>
        <w:t>Python</w:t>
      </w:r>
      <w:r w:rsidRPr="00165CD0">
        <w:rPr>
          <w:rFonts w:ascii="Cambria" w:hAnsi="Cambria"/>
          <w:sz w:val="20"/>
          <w:szCs w:val="20"/>
          <w:lang w:val="gsw-FR"/>
        </w:rPr>
        <w:t xml:space="preserve"> for advanced analysis and automation, and finally to </w:t>
      </w:r>
      <w:r w:rsidRPr="00165CD0">
        <w:rPr>
          <w:rFonts w:ascii="Cambria" w:hAnsi="Cambria"/>
          <w:b/>
          <w:bCs/>
          <w:sz w:val="20"/>
          <w:szCs w:val="20"/>
          <w:lang w:val="gsw-FR"/>
        </w:rPr>
        <w:t>Power BI</w:t>
      </w:r>
      <w:r w:rsidRPr="00165CD0">
        <w:rPr>
          <w:rFonts w:ascii="Cambria" w:hAnsi="Cambria"/>
          <w:sz w:val="20"/>
          <w:szCs w:val="20"/>
          <w:lang w:val="gsw-FR"/>
        </w:rPr>
        <w:t xml:space="preserve"> for interactive visualization—you’ve implemented a full end-to-end analytics workflow.</w:t>
      </w:r>
    </w:p>
    <w:p w14:paraId="3A88B15A" w14:textId="22F0FBE5" w:rsidR="00165CD0" w:rsidRPr="00165CD0" w:rsidRDefault="00165CD0" w:rsidP="00165CD0">
      <w:pPr>
        <w:rPr>
          <w:rFonts w:ascii="Cambria" w:hAnsi="Cambria"/>
          <w:sz w:val="20"/>
          <w:szCs w:val="20"/>
          <w:lang w:val="gsw-FR"/>
        </w:rPr>
      </w:pPr>
      <w:r w:rsidRPr="00165CD0">
        <w:rPr>
          <w:rFonts w:ascii="Cambria" w:hAnsi="Cambria"/>
          <w:sz w:val="20"/>
          <w:szCs w:val="20"/>
          <w:lang w:val="gsw-FR"/>
        </w:rPr>
        <w:t xml:space="preserve">This approach mirrors industry-standard best practices, effectively transforming raw store sales data into </w:t>
      </w:r>
      <w:r w:rsidRPr="00165CD0">
        <w:rPr>
          <w:rFonts w:ascii="Cambria" w:hAnsi="Cambria"/>
          <w:b/>
          <w:bCs/>
          <w:sz w:val="20"/>
          <w:szCs w:val="20"/>
          <w:lang w:val="gsw-FR"/>
        </w:rPr>
        <w:t>actionable insights</w:t>
      </w:r>
      <w:r w:rsidRPr="00165CD0">
        <w:rPr>
          <w:rFonts w:ascii="Cambria" w:hAnsi="Cambria"/>
          <w:sz w:val="20"/>
          <w:szCs w:val="20"/>
          <w:lang w:val="gsw-FR"/>
        </w:rPr>
        <w:t xml:space="preserve"> Through SQL, you extracted key metrics such as top-performing products, monthly sales trends, and regional performance. Python empowered you to engineer additional KPIs, cleanse data more robustly, and automate repetitive tasksFinally, Power BI enabled you to present these insights dynamically, offering stakeholders intuitive access to trends and performance via dashboards .</w:t>
      </w:r>
    </w:p>
    <w:p w14:paraId="2908AE07" w14:textId="11FC3D56" w:rsidR="00165CD0" w:rsidRPr="00165CD0" w:rsidRDefault="00165CD0" w:rsidP="00165CD0">
      <w:pPr>
        <w:rPr>
          <w:rFonts w:ascii="Cambria" w:hAnsi="Cambria"/>
          <w:sz w:val="20"/>
          <w:szCs w:val="20"/>
          <w:lang w:val="gsw-FR"/>
        </w:rPr>
      </w:pPr>
      <w:r w:rsidRPr="00165CD0">
        <w:rPr>
          <w:rFonts w:ascii="Cambria" w:hAnsi="Cambria"/>
          <w:b/>
          <w:bCs/>
          <w:sz w:val="20"/>
          <w:szCs w:val="20"/>
          <w:lang w:val="gsw-FR"/>
        </w:rPr>
        <w:t>“Python is great when there's a use case… I find python to be massively easier for EDA than sql, faster and more intuitive once you grasp the language.”</w:t>
      </w:r>
      <w:r w:rsidRPr="00165CD0">
        <w:rPr>
          <w:rFonts w:ascii="Cambria" w:hAnsi="Cambria"/>
          <w:sz w:val="20"/>
          <w:szCs w:val="20"/>
          <w:lang w:val="gsw-FR"/>
        </w:rPr>
        <w:t xml:space="preserve"> This reinforces how combining tools enhances efficiency.</w:t>
      </w:r>
    </w:p>
    <w:p w14:paraId="4D08FE56" w14:textId="77777777" w:rsidR="00165CD0" w:rsidRPr="00165CD0" w:rsidRDefault="00165CD0" w:rsidP="00165CD0">
      <w:pPr>
        <w:rPr>
          <w:rFonts w:ascii="Cambria" w:hAnsi="Cambria"/>
          <w:sz w:val="20"/>
          <w:szCs w:val="20"/>
          <w:lang w:val="gsw-FR"/>
        </w:rPr>
      </w:pPr>
      <w:r w:rsidRPr="00165CD0">
        <w:rPr>
          <w:rFonts w:ascii="Cambria" w:hAnsi="Cambria"/>
          <w:sz w:val="20"/>
          <w:szCs w:val="20"/>
          <w:lang w:val="gsw-FR"/>
        </w:rPr>
        <w:t>Overall, this multi-tool methodology ensures:</w:t>
      </w:r>
    </w:p>
    <w:p w14:paraId="6D120121" w14:textId="77777777" w:rsidR="00165CD0" w:rsidRPr="00165CD0" w:rsidRDefault="00165CD0" w:rsidP="00165CD0">
      <w:pPr>
        <w:numPr>
          <w:ilvl w:val="0"/>
          <w:numId w:val="10"/>
        </w:numPr>
        <w:rPr>
          <w:rFonts w:ascii="Cambria" w:hAnsi="Cambria"/>
          <w:sz w:val="20"/>
          <w:szCs w:val="20"/>
          <w:lang w:val="gsw-FR"/>
        </w:rPr>
      </w:pPr>
      <w:r w:rsidRPr="00165CD0">
        <w:rPr>
          <w:rFonts w:ascii="Cambria" w:hAnsi="Cambria"/>
          <w:b/>
          <w:bCs/>
          <w:sz w:val="20"/>
          <w:szCs w:val="20"/>
          <w:lang w:val="gsw-FR"/>
        </w:rPr>
        <w:t>Data integrity</w:t>
      </w:r>
      <w:r w:rsidRPr="00165CD0">
        <w:rPr>
          <w:rFonts w:ascii="Cambria" w:hAnsi="Cambria"/>
          <w:sz w:val="20"/>
          <w:szCs w:val="20"/>
          <w:lang w:val="gsw-FR"/>
        </w:rPr>
        <w:t>: through structured stages of cleaning and processing.</w:t>
      </w:r>
    </w:p>
    <w:p w14:paraId="66C251A9" w14:textId="77777777" w:rsidR="00165CD0" w:rsidRPr="00165CD0" w:rsidRDefault="00165CD0" w:rsidP="00165CD0">
      <w:pPr>
        <w:numPr>
          <w:ilvl w:val="0"/>
          <w:numId w:val="10"/>
        </w:numPr>
        <w:rPr>
          <w:rFonts w:ascii="Cambria" w:hAnsi="Cambria"/>
          <w:sz w:val="20"/>
          <w:szCs w:val="20"/>
          <w:lang w:val="gsw-FR"/>
        </w:rPr>
      </w:pPr>
      <w:r w:rsidRPr="00165CD0">
        <w:rPr>
          <w:rFonts w:ascii="Cambria" w:hAnsi="Cambria"/>
          <w:b/>
          <w:bCs/>
          <w:sz w:val="20"/>
          <w:szCs w:val="20"/>
          <w:lang w:val="gsw-FR"/>
        </w:rPr>
        <w:t>Scalable performance</w:t>
      </w:r>
      <w:r w:rsidRPr="00165CD0">
        <w:rPr>
          <w:rFonts w:ascii="Cambria" w:hAnsi="Cambria"/>
          <w:sz w:val="20"/>
          <w:szCs w:val="20"/>
          <w:lang w:val="gsw-FR"/>
        </w:rPr>
        <w:t>: via SQL and Python optimization.</w:t>
      </w:r>
    </w:p>
    <w:p w14:paraId="47C3B834" w14:textId="77777777" w:rsidR="00165CD0" w:rsidRPr="00165CD0" w:rsidRDefault="00165CD0" w:rsidP="00165CD0">
      <w:pPr>
        <w:numPr>
          <w:ilvl w:val="0"/>
          <w:numId w:val="10"/>
        </w:numPr>
        <w:rPr>
          <w:rFonts w:ascii="Cambria" w:hAnsi="Cambria"/>
          <w:sz w:val="20"/>
          <w:szCs w:val="20"/>
          <w:lang w:val="gsw-FR"/>
        </w:rPr>
      </w:pPr>
      <w:r w:rsidRPr="00165CD0">
        <w:rPr>
          <w:rFonts w:ascii="Cambria" w:hAnsi="Cambria"/>
          <w:b/>
          <w:bCs/>
          <w:sz w:val="20"/>
          <w:szCs w:val="20"/>
          <w:lang w:val="gsw-FR"/>
        </w:rPr>
        <w:t>Business relevance</w:t>
      </w:r>
      <w:r w:rsidRPr="00165CD0">
        <w:rPr>
          <w:rFonts w:ascii="Cambria" w:hAnsi="Cambria"/>
          <w:sz w:val="20"/>
          <w:szCs w:val="20"/>
          <w:lang w:val="gsw-FR"/>
        </w:rPr>
        <w:t>: through dynamic dashboards in Power BI.</w:t>
      </w:r>
    </w:p>
    <w:p w14:paraId="3A7E8DBD" w14:textId="77777777" w:rsidR="00165CD0" w:rsidRPr="00165CD0" w:rsidRDefault="00165CD0" w:rsidP="00165CD0">
      <w:pPr>
        <w:numPr>
          <w:ilvl w:val="0"/>
          <w:numId w:val="10"/>
        </w:numPr>
        <w:rPr>
          <w:rFonts w:ascii="Cambria" w:hAnsi="Cambria"/>
          <w:sz w:val="20"/>
          <w:szCs w:val="20"/>
          <w:lang w:val="gsw-FR"/>
        </w:rPr>
      </w:pPr>
      <w:r w:rsidRPr="00165CD0">
        <w:rPr>
          <w:rFonts w:ascii="Cambria" w:hAnsi="Cambria"/>
          <w:b/>
          <w:bCs/>
          <w:sz w:val="20"/>
          <w:szCs w:val="20"/>
          <w:lang w:val="gsw-FR"/>
        </w:rPr>
        <w:t>Reusability</w:t>
      </w:r>
      <w:r w:rsidRPr="00165CD0">
        <w:rPr>
          <w:rFonts w:ascii="Cambria" w:hAnsi="Cambria"/>
          <w:sz w:val="20"/>
          <w:szCs w:val="20"/>
          <w:lang w:val="gsw-FR"/>
        </w:rPr>
        <w:t>: reusable scripts and reports streamline ongoing analysis.</w:t>
      </w:r>
    </w:p>
    <w:p w14:paraId="24106640" w14:textId="77777777" w:rsidR="00165CD0" w:rsidRPr="00165CD0" w:rsidRDefault="00165CD0" w:rsidP="00165CD0">
      <w:pPr>
        <w:rPr>
          <w:rFonts w:ascii="Cambria" w:hAnsi="Cambria"/>
          <w:sz w:val="20"/>
          <w:szCs w:val="20"/>
          <w:lang w:val="gsw-FR"/>
        </w:rPr>
      </w:pPr>
      <w:r w:rsidRPr="00165CD0">
        <w:rPr>
          <w:rFonts w:ascii="Segoe UI Emoji" w:hAnsi="Segoe UI Emoji" w:cs="Segoe UI Emoji"/>
          <w:sz w:val="20"/>
          <w:szCs w:val="20"/>
          <w:lang w:val="gsw-FR"/>
        </w:rPr>
        <w:t>🛠️</w:t>
      </w:r>
      <w:r w:rsidRPr="00165CD0">
        <w:rPr>
          <w:rFonts w:ascii="Cambria" w:hAnsi="Cambria"/>
          <w:sz w:val="20"/>
          <w:szCs w:val="20"/>
          <w:lang w:val="gsw-FR"/>
        </w:rPr>
        <w:t xml:space="preserve"> </w:t>
      </w:r>
      <w:r w:rsidRPr="00165CD0">
        <w:rPr>
          <w:rFonts w:ascii="Cambria" w:hAnsi="Cambria"/>
          <w:b/>
          <w:bCs/>
          <w:sz w:val="20"/>
          <w:szCs w:val="20"/>
          <w:lang w:val="gsw-FR"/>
        </w:rPr>
        <w:t>Next steps</w:t>
      </w:r>
      <w:r w:rsidRPr="00165CD0">
        <w:rPr>
          <w:rFonts w:ascii="Cambria" w:hAnsi="Cambria"/>
          <w:sz w:val="20"/>
          <w:szCs w:val="20"/>
          <w:lang w:val="gsw-FR"/>
        </w:rPr>
        <w:t xml:space="preserve"> might include:</w:t>
      </w:r>
    </w:p>
    <w:p w14:paraId="242F6FE1" w14:textId="77777777" w:rsidR="00165CD0" w:rsidRPr="00165CD0" w:rsidRDefault="00165CD0" w:rsidP="00165CD0">
      <w:pPr>
        <w:numPr>
          <w:ilvl w:val="0"/>
          <w:numId w:val="11"/>
        </w:numPr>
        <w:rPr>
          <w:rFonts w:ascii="Cambria" w:hAnsi="Cambria"/>
          <w:sz w:val="20"/>
          <w:szCs w:val="20"/>
          <w:lang w:val="gsw-FR"/>
        </w:rPr>
      </w:pPr>
      <w:r w:rsidRPr="00165CD0">
        <w:rPr>
          <w:rFonts w:ascii="Cambria" w:hAnsi="Cambria"/>
          <w:sz w:val="20"/>
          <w:szCs w:val="20"/>
          <w:lang w:val="gsw-FR"/>
        </w:rPr>
        <w:t>Scheduling automated ETL pipelines (e.g., Python scripts to SQL ingestion).</w:t>
      </w:r>
    </w:p>
    <w:p w14:paraId="4AE3E148" w14:textId="77777777" w:rsidR="00165CD0" w:rsidRPr="00165CD0" w:rsidRDefault="00165CD0" w:rsidP="00165CD0">
      <w:pPr>
        <w:numPr>
          <w:ilvl w:val="0"/>
          <w:numId w:val="11"/>
        </w:numPr>
        <w:rPr>
          <w:rFonts w:ascii="Cambria" w:hAnsi="Cambria"/>
          <w:sz w:val="20"/>
          <w:szCs w:val="20"/>
          <w:lang w:val="gsw-FR"/>
        </w:rPr>
      </w:pPr>
      <w:r w:rsidRPr="00165CD0">
        <w:rPr>
          <w:rFonts w:ascii="Cambria" w:hAnsi="Cambria"/>
          <w:sz w:val="20"/>
          <w:szCs w:val="20"/>
          <w:lang w:val="gsw-FR"/>
        </w:rPr>
        <w:t>Enhancing dashboards with forecasting models or segmented analysis.</w:t>
      </w:r>
    </w:p>
    <w:p w14:paraId="23465921" w14:textId="77777777" w:rsidR="00165CD0" w:rsidRPr="00165CD0" w:rsidRDefault="00165CD0" w:rsidP="00165CD0">
      <w:pPr>
        <w:numPr>
          <w:ilvl w:val="0"/>
          <w:numId w:val="11"/>
        </w:numPr>
        <w:rPr>
          <w:rFonts w:ascii="Cambria" w:hAnsi="Cambria"/>
          <w:sz w:val="20"/>
          <w:szCs w:val="20"/>
          <w:lang w:val="gsw-FR"/>
        </w:rPr>
      </w:pPr>
      <w:r w:rsidRPr="00165CD0">
        <w:rPr>
          <w:rFonts w:ascii="Cambria" w:hAnsi="Cambria"/>
          <w:sz w:val="20"/>
          <w:szCs w:val="20"/>
          <w:lang w:val="gsw-FR"/>
        </w:rPr>
        <w:t>Expanding the project to incorporate additional data sources (e.g., customer surveys, inventory logs).</w:t>
      </w:r>
    </w:p>
    <w:p w14:paraId="5CD615E3" w14:textId="77777777" w:rsidR="00165CD0" w:rsidRPr="00165CD0" w:rsidRDefault="00165CD0" w:rsidP="00165CD0">
      <w:pPr>
        <w:rPr>
          <w:rFonts w:ascii="Cambria" w:hAnsi="Cambria"/>
          <w:sz w:val="20"/>
          <w:szCs w:val="20"/>
          <w:lang w:val="gsw-FR"/>
        </w:rPr>
      </w:pPr>
      <w:r w:rsidRPr="00165CD0">
        <w:rPr>
          <w:rFonts w:ascii="Cambria" w:hAnsi="Cambria"/>
          <w:sz w:val="20"/>
          <w:szCs w:val="20"/>
          <w:lang w:val="gsw-FR"/>
        </w:rPr>
        <w:t>This end-to-end workflow not only demonstrates technical proficiency but also delivers clear, impactful insights to drive strategic business decisions.</w:t>
      </w:r>
    </w:p>
    <w:p w14:paraId="1E2E2F86" w14:textId="3756684C" w:rsidR="00165CD0" w:rsidRPr="00165CD0" w:rsidRDefault="00165CD0" w:rsidP="00165CD0">
      <w:pPr>
        <w:rPr>
          <w:rFonts w:ascii="Cambria" w:hAnsi="Cambria"/>
          <w:sz w:val="20"/>
          <w:szCs w:val="20"/>
        </w:rPr>
      </w:pPr>
    </w:p>
    <w:sectPr w:rsidR="00165CD0" w:rsidRPr="00165CD0" w:rsidSect="00165CD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104B48" w14:textId="77777777" w:rsidR="00331399" w:rsidRDefault="00331399" w:rsidP="0023536B">
      <w:pPr>
        <w:spacing w:after="0" w:line="240" w:lineRule="auto"/>
      </w:pPr>
      <w:r>
        <w:separator/>
      </w:r>
    </w:p>
  </w:endnote>
  <w:endnote w:type="continuationSeparator" w:id="0">
    <w:p w14:paraId="5447CC44" w14:textId="77777777" w:rsidR="00331399" w:rsidRDefault="00331399" w:rsidP="00235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DC30A6" w14:textId="77777777" w:rsidR="00331399" w:rsidRDefault="00331399" w:rsidP="0023536B">
      <w:pPr>
        <w:spacing w:after="0" w:line="240" w:lineRule="auto"/>
      </w:pPr>
      <w:r>
        <w:separator/>
      </w:r>
    </w:p>
  </w:footnote>
  <w:footnote w:type="continuationSeparator" w:id="0">
    <w:p w14:paraId="4DA9F92E" w14:textId="77777777" w:rsidR="00331399" w:rsidRDefault="00331399" w:rsidP="002353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A3B2D"/>
    <w:multiLevelType w:val="multilevel"/>
    <w:tmpl w:val="E62A6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9F7A8C"/>
    <w:multiLevelType w:val="multilevel"/>
    <w:tmpl w:val="3BEE8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A39FA"/>
    <w:multiLevelType w:val="multilevel"/>
    <w:tmpl w:val="B1522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77496"/>
    <w:multiLevelType w:val="multilevel"/>
    <w:tmpl w:val="D456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4D2553"/>
    <w:multiLevelType w:val="multilevel"/>
    <w:tmpl w:val="51021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1F66B7"/>
    <w:multiLevelType w:val="multilevel"/>
    <w:tmpl w:val="99CC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1242C2"/>
    <w:multiLevelType w:val="multilevel"/>
    <w:tmpl w:val="82349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2825E0"/>
    <w:multiLevelType w:val="multilevel"/>
    <w:tmpl w:val="57469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B750C7"/>
    <w:multiLevelType w:val="multilevel"/>
    <w:tmpl w:val="6700E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167979"/>
    <w:multiLevelType w:val="multilevel"/>
    <w:tmpl w:val="AE2A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A85A43"/>
    <w:multiLevelType w:val="multilevel"/>
    <w:tmpl w:val="2A82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8967851">
    <w:abstractNumId w:val="10"/>
  </w:num>
  <w:num w:numId="2" w16cid:durableId="1338380993">
    <w:abstractNumId w:val="4"/>
  </w:num>
  <w:num w:numId="3" w16cid:durableId="323894019">
    <w:abstractNumId w:val="6"/>
  </w:num>
  <w:num w:numId="4" w16cid:durableId="1282373611">
    <w:abstractNumId w:val="1"/>
  </w:num>
  <w:num w:numId="5" w16cid:durableId="2015180808">
    <w:abstractNumId w:val="8"/>
  </w:num>
  <w:num w:numId="6" w16cid:durableId="396444473">
    <w:abstractNumId w:val="7"/>
  </w:num>
  <w:num w:numId="7" w16cid:durableId="1991860504">
    <w:abstractNumId w:val="2"/>
  </w:num>
  <w:num w:numId="8" w16cid:durableId="1754010151">
    <w:abstractNumId w:val="5"/>
  </w:num>
  <w:num w:numId="9" w16cid:durableId="156919727">
    <w:abstractNumId w:val="0"/>
  </w:num>
  <w:num w:numId="10" w16cid:durableId="1876428924">
    <w:abstractNumId w:val="9"/>
  </w:num>
  <w:num w:numId="11" w16cid:durableId="10171974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352"/>
    <w:rsid w:val="000379D4"/>
    <w:rsid w:val="00165CD0"/>
    <w:rsid w:val="0023536B"/>
    <w:rsid w:val="002A5438"/>
    <w:rsid w:val="00331399"/>
    <w:rsid w:val="004163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6D43C"/>
  <w15:chartTrackingRefBased/>
  <w15:docId w15:val="{1AC1134F-5C4F-4276-A5DE-3834C8DC6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63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63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63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63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63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63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63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63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63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3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63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63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63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63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63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63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63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6352"/>
    <w:rPr>
      <w:rFonts w:eastAsiaTheme="majorEastAsia" w:cstheme="majorBidi"/>
      <w:color w:val="272727" w:themeColor="text1" w:themeTint="D8"/>
    </w:rPr>
  </w:style>
  <w:style w:type="paragraph" w:styleId="Title">
    <w:name w:val="Title"/>
    <w:basedOn w:val="Normal"/>
    <w:next w:val="Normal"/>
    <w:link w:val="TitleChar"/>
    <w:uiPriority w:val="10"/>
    <w:qFormat/>
    <w:rsid w:val="004163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3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63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63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6352"/>
    <w:pPr>
      <w:spacing w:before="160"/>
      <w:jc w:val="center"/>
    </w:pPr>
    <w:rPr>
      <w:i/>
      <w:iCs/>
      <w:color w:val="404040" w:themeColor="text1" w:themeTint="BF"/>
    </w:rPr>
  </w:style>
  <w:style w:type="character" w:customStyle="1" w:styleId="QuoteChar">
    <w:name w:val="Quote Char"/>
    <w:basedOn w:val="DefaultParagraphFont"/>
    <w:link w:val="Quote"/>
    <w:uiPriority w:val="29"/>
    <w:rsid w:val="00416352"/>
    <w:rPr>
      <w:i/>
      <w:iCs/>
      <w:color w:val="404040" w:themeColor="text1" w:themeTint="BF"/>
    </w:rPr>
  </w:style>
  <w:style w:type="paragraph" w:styleId="ListParagraph">
    <w:name w:val="List Paragraph"/>
    <w:basedOn w:val="Normal"/>
    <w:uiPriority w:val="34"/>
    <w:qFormat/>
    <w:rsid w:val="00416352"/>
    <w:pPr>
      <w:ind w:left="720"/>
      <w:contextualSpacing/>
    </w:pPr>
  </w:style>
  <w:style w:type="character" w:styleId="IntenseEmphasis">
    <w:name w:val="Intense Emphasis"/>
    <w:basedOn w:val="DefaultParagraphFont"/>
    <w:uiPriority w:val="21"/>
    <w:qFormat/>
    <w:rsid w:val="00416352"/>
    <w:rPr>
      <w:i/>
      <w:iCs/>
      <w:color w:val="2F5496" w:themeColor="accent1" w:themeShade="BF"/>
    </w:rPr>
  </w:style>
  <w:style w:type="paragraph" w:styleId="IntenseQuote">
    <w:name w:val="Intense Quote"/>
    <w:basedOn w:val="Normal"/>
    <w:next w:val="Normal"/>
    <w:link w:val="IntenseQuoteChar"/>
    <w:uiPriority w:val="30"/>
    <w:qFormat/>
    <w:rsid w:val="004163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6352"/>
    <w:rPr>
      <w:i/>
      <w:iCs/>
      <w:color w:val="2F5496" w:themeColor="accent1" w:themeShade="BF"/>
    </w:rPr>
  </w:style>
  <w:style w:type="character" w:styleId="IntenseReference">
    <w:name w:val="Intense Reference"/>
    <w:basedOn w:val="DefaultParagraphFont"/>
    <w:uiPriority w:val="32"/>
    <w:qFormat/>
    <w:rsid w:val="00416352"/>
    <w:rPr>
      <w:b/>
      <w:bCs/>
      <w:smallCaps/>
      <w:color w:val="2F5496" w:themeColor="accent1" w:themeShade="BF"/>
      <w:spacing w:val="5"/>
    </w:rPr>
  </w:style>
  <w:style w:type="character" w:styleId="Hyperlink">
    <w:name w:val="Hyperlink"/>
    <w:basedOn w:val="DefaultParagraphFont"/>
    <w:uiPriority w:val="99"/>
    <w:unhideWhenUsed/>
    <w:rsid w:val="00416352"/>
    <w:rPr>
      <w:color w:val="0563C1" w:themeColor="hyperlink"/>
      <w:u w:val="single"/>
    </w:rPr>
  </w:style>
  <w:style w:type="character" w:styleId="UnresolvedMention">
    <w:name w:val="Unresolved Mention"/>
    <w:basedOn w:val="DefaultParagraphFont"/>
    <w:uiPriority w:val="99"/>
    <w:semiHidden/>
    <w:unhideWhenUsed/>
    <w:rsid w:val="00416352"/>
    <w:rPr>
      <w:color w:val="605E5C"/>
      <w:shd w:val="clear" w:color="auto" w:fill="E1DFDD"/>
    </w:rPr>
  </w:style>
  <w:style w:type="paragraph" w:styleId="Header">
    <w:name w:val="header"/>
    <w:basedOn w:val="Normal"/>
    <w:link w:val="HeaderChar"/>
    <w:uiPriority w:val="99"/>
    <w:unhideWhenUsed/>
    <w:rsid w:val="002353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536B"/>
  </w:style>
  <w:style w:type="paragraph" w:styleId="Footer">
    <w:name w:val="footer"/>
    <w:basedOn w:val="Normal"/>
    <w:link w:val="FooterChar"/>
    <w:uiPriority w:val="99"/>
    <w:unhideWhenUsed/>
    <w:rsid w:val="002353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53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92467">
      <w:bodyDiv w:val="1"/>
      <w:marLeft w:val="0"/>
      <w:marRight w:val="0"/>
      <w:marTop w:val="0"/>
      <w:marBottom w:val="0"/>
      <w:divBdr>
        <w:top w:val="none" w:sz="0" w:space="0" w:color="auto"/>
        <w:left w:val="none" w:sz="0" w:space="0" w:color="auto"/>
        <w:bottom w:val="none" w:sz="0" w:space="0" w:color="auto"/>
        <w:right w:val="none" w:sz="0" w:space="0" w:color="auto"/>
      </w:divBdr>
    </w:div>
    <w:div w:id="15809683">
      <w:bodyDiv w:val="1"/>
      <w:marLeft w:val="0"/>
      <w:marRight w:val="0"/>
      <w:marTop w:val="0"/>
      <w:marBottom w:val="0"/>
      <w:divBdr>
        <w:top w:val="none" w:sz="0" w:space="0" w:color="auto"/>
        <w:left w:val="none" w:sz="0" w:space="0" w:color="auto"/>
        <w:bottom w:val="none" w:sz="0" w:space="0" w:color="auto"/>
        <w:right w:val="none" w:sz="0" w:space="0" w:color="auto"/>
      </w:divBdr>
    </w:div>
    <w:div w:id="32851591">
      <w:bodyDiv w:val="1"/>
      <w:marLeft w:val="0"/>
      <w:marRight w:val="0"/>
      <w:marTop w:val="0"/>
      <w:marBottom w:val="0"/>
      <w:divBdr>
        <w:top w:val="none" w:sz="0" w:space="0" w:color="auto"/>
        <w:left w:val="none" w:sz="0" w:space="0" w:color="auto"/>
        <w:bottom w:val="none" w:sz="0" w:space="0" w:color="auto"/>
        <w:right w:val="none" w:sz="0" w:space="0" w:color="auto"/>
      </w:divBdr>
    </w:div>
    <w:div w:id="233779960">
      <w:bodyDiv w:val="1"/>
      <w:marLeft w:val="0"/>
      <w:marRight w:val="0"/>
      <w:marTop w:val="0"/>
      <w:marBottom w:val="0"/>
      <w:divBdr>
        <w:top w:val="none" w:sz="0" w:space="0" w:color="auto"/>
        <w:left w:val="none" w:sz="0" w:space="0" w:color="auto"/>
        <w:bottom w:val="none" w:sz="0" w:space="0" w:color="auto"/>
        <w:right w:val="none" w:sz="0" w:space="0" w:color="auto"/>
      </w:divBdr>
    </w:div>
    <w:div w:id="306201655">
      <w:bodyDiv w:val="1"/>
      <w:marLeft w:val="0"/>
      <w:marRight w:val="0"/>
      <w:marTop w:val="0"/>
      <w:marBottom w:val="0"/>
      <w:divBdr>
        <w:top w:val="none" w:sz="0" w:space="0" w:color="auto"/>
        <w:left w:val="none" w:sz="0" w:space="0" w:color="auto"/>
        <w:bottom w:val="none" w:sz="0" w:space="0" w:color="auto"/>
        <w:right w:val="none" w:sz="0" w:space="0" w:color="auto"/>
      </w:divBdr>
    </w:div>
    <w:div w:id="374816712">
      <w:bodyDiv w:val="1"/>
      <w:marLeft w:val="0"/>
      <w:marRight w:val="0"/>
      <w:marTop w:val="0"/>
      <w:marBottom w:val="0"/>
      <w:divBdr>
        <w:top w:val="none" w:sz="0" w:space="0" w:color="auto"/>
        <w:left w:val="none" w:sz="0" w:space="0" w:color="auto"/>
        <w:bottom w:val="none" w:sz="0" w:space="0" w:color="auto"/>
        <w:right w:val="none" w:sz="0" w:space="0" w:color="auto"/>
      </w:divBdr>
      <w:divsChild>
        <w:div w:id="1773161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2613531">
      <w:bodyDiv w:val="1"/>
      <w:marLeft w:val="0"/>
      <w:marRight w:val="0"/>
      <w:marTop w:val="0"/>
      <w:marBottom w:val="0"/>
      <w:divBdr>
        <w:top w:val="none" w:sz="0" w:space="0" w:color="auto"/>
        <w:left w:val="none" w:sz="0" w:space="0" w:color="auto"/>
        <w:bottom w:val="none" w:sz="0" w:space="0" w:color="auto"/>
        <w:right w:val="none" w:sz="0" w:space="0" w:color="auto"/>
      </w:divBdr>
    </w:div>
    <w:div w:id="535893991">
      <w:bodyDiv w:val="1"/>
      <w:marLeft w:val="0"/>
      <w:marRight w:val="0"/>
      <w:marTop w:val="0"/>
      <w:marBottom w:val="0"/>
      <w:divBdr>
        <w:top w:val="none" w:sz="0" w:space="0" w:color="auto"/>
        <w:left w:val="none" w:sz="0" w:space="0" w:color="auto"/>
        <w:bottom w:val="none" w:sz="0" w:space="0" w:color="auto"/>
        <w:right w:val="none" w:sz="0" w:space="0" w:color="auto"/>
      </w:divBdr>
    </w:div>
    <w:div w:id="1074425808">
      <w:bodyDiv w:val="1"/>
      <w:marLeft w:val="0"/>
      <w:marRight w:val="0"/>
      <w:marTop w:val="0"/>
      <w:marBottom w:val="0"/>
      <w:divBdr>
        <w:top w:val="none" w:sz="0" w:space="0" w:color="auto"/>
        <w:left w:val="none" w:sz="0" w:space="0" w:color="auto"/>
        <w:bottom w:val="none" w:sz="0" w:space="0" w:color="auto"/>
        <w:right w:val="none" w:sz="0" w:space="0" w:color="auto"/>
      </w:divBdr>
    </w:div>
    <w:div w:id="1114253847">
      <w:bodyDiv w:val="1"/>
      <w:marLeft w:val="0"/>
      <w:marRight w:val="0"/>
      <w:marTop w:val="0"/>
      <w:marBottom w:val="0"/>
      <w:divBdr>
        <w:top w:val="none" w:sz="0" w:space="0" w:color="auto"/>
        <w:left w:val="none" w:sz="0" w:space="0" w:color="auto"/>
        <w:bottom w:val="none" w:sz="0" w:space="0" w:color="auto"/>
        <w:right w:val="none" w:sz="0" w:space="0" w:color="auto"/>
      </w:divBdr>
    </w:div>
    <w:div w:id="1146170460">
      <w:bodyDiv w:val="1"/>
      <w:marLeft w:val="0"/>
      <w:marRight w:val="0"/>
      <w:marTop w:val="0"/>
      <w:marBottom w:val="0"/>
      <w:divBdr>
        <w:top w:val="none" w:sz="0" w:space="0" w:color="auto"/>
        <w:left w:val="none" w:sz="0" w:space="0" w:color="auto"/>
        <w:bottom w:val="none" w:sz="0" w:space="0" w:color="auto"/>
        <w:right w:val="none" w:sz="0" w:space="0" w:color="auto"/>
      </w:divBdr>
      <w:divsChild>
        <w:div w:id="1108817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376624">
      <w:bodyDiv w:val="1"/>
      <w:marLeft w:val="0"/>
      <w:marRight w:val="0"/>
      <w:marTop w:val="0"/>
      <w:marBottom w:val="0"/>
      <w:divBdr>
        <w:top w:val="none" w:sz="0" w:space="0" w:color="auto"/>
        <w:left w:val="none" w:sz="0" w:space="0" w:color="auto"/>
        <w:bottom w:val="none" w:sz="0" w:space="0" w:color="auto"/>
        <w:right w:val="none" w:sz="0" w:space="0" w:color="auto"/>
      </w:divBdr>
    </w:div>
    <w:div w:id="1452237159">
      <w:bodyDiv w:val="1"/>
      <w:marLeft w:val="0"/>
      <w:marRight w:val="0"/>
      <w:marTop w:val="0"/>
      <w:marBottom w:val="0"/>
      <w:divBdr>
        <w:top w:val="none" w:sz="0" w:space="0" w:color="auto"/>
        <w:left w:val="none" w:sz="0" w:space="0" w:color="auto"/>
        <w:bottom w:val="none" w:sz="0" w:space="0" w:color="auto"/>
        <w:right w:val="none" w:sz="0" w:space="0" w:color="auto"/>
      </w:divBdr>
    </w:div>
    <w:div w:id="176229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 Dekate</dc:creator>
  <cp:keywords/>
  <dc:description/>
  <cp:lastModifiedBy>Anshu Dekate</cp:lastModifiedBy>
  <cp:revision>1</cp:revision>
  <dcterms:created xsi:type="dcterms:W3CDTF">2025-06-16T08:27:00Z</dcterms:created>
  <dcterms:modified xsi:type="dcterms:W3CDTF">2025-06-16T09:03:00Z</dcterms:modified>
</cp:coreProperties>
</file>