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97A2" w14:textId="30C78AA6" w:rsidR="0035397D" w:rsidRPr="0035397D" w:rsidRDefault="0035397D" w:rsidP="000910E0">
      <w:pPr>
        <w:jc w:val="center"/>
        <w:rPr>
          <w:rFonts w:ascii="Times New Roman" w:hAnsi="Times New Roman" w:cs="Times New Roman"/>
          <w:b/>
          <w:bCs/>
        </w:rPr>
      </w:pPr>
      <w:r w:rsidRPr="0035397D">
        <w:rPr>
          <w:rFonts w:ascii="Times New Roman" w:hAnsi="Times New Roman" w:cs="Times New Roman"/>
        </w:rPr>
        <w:br/>
      </w:r>
      <w:r w:rsidRPr="000910E0">
        <w:rPr>
          <w:rFonts w:ascii="Times New Roman" w:hAnsi="Times New Roman" w:cs="Times New Roman"/>
          <w:b/>
          <w:bCs/>
          <w:u w:val="single"/>
        </w:rPr>
        <w:t xml:space="preserve">AI INITIATIVES IN </w:t>
      </w:r>
      <w:r w:rsidR="000910E0" w:rsidRPr="000910E0">
        <w:rPr>
          <w:rFonts w:ascii="Times New Roman" w:hAnsi="Times New Roman" w:cs="Times New Roman"/>
          <w:b/>
          <w:bCs/>
          <w:u w:val="single"/>
        </w:rPr>
        <w:t>JHARKHAN</w:t>
      </w:r>
      <w:r w:rsidR="000910E0" w:rsidRPr="000910E0">
        <w:rPr>
          <w:rFonts w:ascii="Times New Roman" w:hAnsi="Times New Roman" w:cs="Times New Roman"/>
          <w:b/>
          <w:bCs/>
        </w:rPr>
        <w:t xml:space="preserve">D </w:t>
      </w:r>
      <w:r w:rsidRPr="0035397D">
        <w:rPr>
          <w:rFonts w:ascii="Times New Roman" w:hAnsi="Times New Roman" w:cs="Times New Roman"/>
          <w:b/>
          <w:bCs/>
        </w:rPr>
        <w:br/>
      </w:r>
      <w:r w:rsidRPr="0035397D">
        <w:rPr>
          <w:rFonts w:ascii="Times New Roman" w:hAnsi="Times New Roman" w:cs="Times New Roman"/>
          <w:b/>
          <w:bCs/>
        </w:rPr>
        <w:br/>
      </w:r>
    </w:p>
    <w:tbl>
      <w:tblPr>
        <w:tblW w:w="12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203"/>
        <w:gridCol w:w="4820"/>
        <w:gridCol w:w="4820"/>
      </w:tblGrid>
      <w:tr w:rsidR="000910E0" w:rsidRPr="0035397D" w14:paraId="05748F0B" w14:textId="59572EAD" w:rsidTr="000910E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1F459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proofErr w:type="spellStart"/>
            <w:r w:rsidRPr="0035397D">
              <w:rPr>
                <w:rFonts w:ascii="Times New Roman" w:hAnsi="Times New Roman" w:cs="Times New Roman"/>
                <w:b/>
                <w:bCs/>
              </w:rPr>
              <w:t>SNo</w:t>
            </w:r>
            <w:proofErr w:type="spellEnd"/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7D3A6" w14:textId="77777777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Title of Initiative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5BA2F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Brief Description (with link)</w:t>
            </w:r>
          </w:p>
        </w:tc>
        <w:tc>
          <w:tcPr>
            <w:tcW w:w="4820" w:type="dxa"/>
          </w:tcPr>
          <w:p w14:paraId="00A67DBD" w14:textId="3B992D11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Launch Year</w:t>
            </w:r>
          </w:p>
        </w:tc>
      </w:tr>
      <w:tr w:rsidR="000910E0" w:rsidRPr="0035397D" w14:paraId="45CEE308" w14:textId="0E327BCD" w:rsidTr="000910E0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571C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ABD44" w14:textId="77777777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AI-based platforms for Panchayati Raj Department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CBEC2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The Panchayati Raj Department is contemplating use of AI-based platforms to improve review mechanisms and data analytics in panchayats. (</w:t>
            </w:r>
            <w:hyperlink r:id="rId4" w:history="1">
              <w:r w:rsidRPr="0035397D">
                <w:rPr>
                  <w:rStyle w:val="Hyperlink"/>
                  <w:rFonts w:ascii="Times New Roman" w:hAnsi="Times New Roman" w:cs="Times New Roman"/>
                </w:rPr>
                <w:t>The Week</w:t>
              </w:r>
            </w:hyperlink>
            <w:r w:rsidRPr="003539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20" w:type="dxa"/>
          </w:tcPr>
          <w:p w14:paraId="41C42D88" w14:textId="7E62ACBB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2025</w:t>
            </w:r>
          </w:p>
        </w:tc>
      </w:tr>
      <w:tr w:rsidR="000910E0" w:rsidRPr="0035397D" w14:paraId="0A767515" w14:textId="1E139961" w:rsidTr="000910E0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8797B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939C6" w14:textId="77777777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State AI Policy to be implemented via Higher &amp; Technical Education Dept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B1A8E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Jharkhand announced that an “Artificial Intelligence Policy” will be implemented, with the Higher &amp; Technical Education Department responsible for drafting and rollout. (</w:t>
            </w:r>
            <w:hyperlink r:id="rId5" w:history="1">
              <w:r w:rsidRPr="0035397D">
                <w:rPr>
                  <w:rStyle w:val="Hyperlink"/>
                  <w:rFonts w:ascii="Times New Roman" w:hAnsi="Times New Roman" w:cs="Times New Roman"/>
                </w:rPr>
                <w:t>Prabhat Khabar</w:t>
              </w:r>
            </w:hyperlink>
            <w:r w:rsidRPr="003539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20" w:type="dxa"/>
          </w:tcPr>
          <w:p w14:paraId="70EFEDA9" w14:textId="2A896DAF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2025</w:t>
            </w:r>
          </w:p>
        </w:tc>
      </w:tr>
      <w:tr w:rsidR="000910E0" w:rsidRPr="0035397D" w14:paraId="1C3BB04F" w14:textId="0B114BBB" w:rsidTr="000910E0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E637B" w14:textId="762DE441" w:rsidR="000910E0" w:rsidRPr="0035397D" w:rsidRDefault="00B97602" w:rsidP="00091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B4A50" w14:textId="77777777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Startup Policy (new) for next 5 years targeting 1,000 startups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7CB35" w14:textId="669654A1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 xml:space="preserve">A new Startup Policy for Jharkhand (approved December 2023) was notified for five years (till 2028) targeting at least 1,000 startups; digital/internet platforms included. </w:t>
            </w:r>
            <w:r w:rsidR="00B97602" w:rsidRPr="00B97602">
              <w:rPr>
                <w:rFonts w:ascii="Times New Roman" w:hAnsi="Times New Roman" w:cs="Times New Roman"/>
              </w:rPr>
              <w:t xml:space="preserve">The </w:t>
            </w:r>
            <w:r w:rsidR="00B97602">
              <w:rPr>
                <w:rFonts w:ascii="Times New Roman" w:hAnsi="Times New Roman" w:cs="Times New Roman"/>
              </w:rPr>
              <w:t xml:space="preserve">policy </w:t>
            </w:r>
            <w:r w:rsidR="00B97602" w:rsidRPr="00B97602">
              <w:rPr>
                <w:rFonts w:ascii="Times New Roman" w:hAnsi="Times New Roman" w:cs="Times New Roman"/>
              </w:rPr>
              <w:t>is broadly sector-agnostic but explicitly includes Artificial Intelligence (AI) as a key focus area. It encourages innovation in AI and other disruptive technologies through a comprehensive support system of funding, incubation, and infrastructure. </w:t>
            </w:r>
            <w:r w:rsidR="00B97602" w:rsidRPr="00B97602">
              <w:rPr>
                <w:rFonts w:ascii="Times New Roman" w:hAnsi="Times New Roman" w:cs="Times New Roman"/>
              </w:rPr>
              <w:t xml:space="preserve"> </w:t>
            </w:r>
            <w:r w:rsidRPr="0035397D">
              <w:rPr>
                <w:rFonts w:ascii="Times New Roman" w:hAnsi="Times New Roman" w:cs="Times New Roman"/>
              </w:rPr>
              <w:t>(</w:t>
            </w:r>
            <w:hyperlink r:id="rId6" w:history="1">
              <w:r w:rsidR="00B97602" w:rsidRPr="00B97602">
                <w:rPr>
                  <w:rStyle w:val="Hyperlink"/>
                  <w:rFonts w:ascii="Times New Roman" w:hAnsi="Times New Roman" w:cs="Times New Roman"/>
                </w:rPr>
                <w:t>PDF</w:t>
              </w:r>
            </w:hyperlink>
            <w:r w:rsidRPr="003539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20" w:type="dxa"/>
          </w:tcPr>
          <w:p w14:paraId="31930419" w14:textId="578C6ADC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2025 (policy approved Dec 2023)</w:t>
            </w:r>
          </w:p>
        </w:tc>
      </w:tr>
      <w:tr w:rsidR="000910E0" w:rsidRPr="0035397D" w14:paraId="57909407" w14:textId="4D29FD5B" w:rsidTr="000910E0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C1645" w14:textId="4F80CB34" w:rsidR="000910E0" w:rsidRPr="0035397D" w:rsidRDefault="00B97602" w:rsidP="00091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F284F" w14:textId="074C36B5" w:rsidR="000910E0" w:rsidRPr="0035397D" w:rsidRDefault="005971A4" w:rsidP="000910E0">
            <w:pPr>
              <w:rPr>
                <w:rFonts w:ascii="Times New Roman" w:hAnsi="Times New Roman" w:cs="Times New Roman"/>
                <w:b/>
                <w:bCs/>
              </w:rPr>
            </w:pPr>
            <w:hyperlink r:id="rId7" w:history="1">
              <w:r w:rsidR="000910E0" w:rsidRPr="0035397D">
                <w:rPr>
                  <w:rStyle w:val="Hyperlink"/>
                  <w:rFonts w:ascii="Times New Roman" w:hAnsi="Times New Roman" w:cs="Times New Roman"/>
                  <w:b/>
                  <w:bCs/>
                </w:rPr>
                <w:t xml:space="preserve">Jharkhand Industrial Policy Lab launch – 15 </w:t>
              </w:r>
              <w:r w:rsidR="00B97602" w:rsidRPr="005971A4">
                <w:rPr>
                  <w:rStyle w:val="Hyperlink"/>
                  <w:rFonts w:ascii="Times New Roman" w:hAnsi="Times New Roman" w:cs="Times New Roman"/>
                  <w:b/>
                  <w:bCs/>
                </w:rPr>
                <w:t>Live projects to support industries</w:t>
              </w:r>
            </w:hyperlink>
            <w:r w:rsidR="00B9760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542CD" w14:textId="3F5EF5AA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The State Industries Department launched an “Industrial Policy Lab” to shape 15 innovative projects — part of deep-tech, innovation and data-driven policy in the state.</w:t>
            </w:r>
            <w:r w:rsidR="005971A4">
              <w:rPr>
                <w:rFonts w:ascii="Times New Roman" w:hAnsi="Times New Roman" w:cs="Times New Roman"/>
              </w:rPr>
              <w:t xml:space="preserve"> It also features an </w:t>
            </w:r>
            <w:r w:rsidR="005971A4" w:rsidRPr="005971A4">
              <w:rPr>
                <w:rFonts w:ascii="Times New Roman" w:hAnsi="Times New Roman" w:cs="Times New Roman"/>
              </w:rPr>
              <w:t>AI-powered MSME dashboard to promote innovation, digital governance, and tech-driven industrial growth</w:t>
            </w:r>
            <w:r w:rsidRPr="0035397D">
              <w:rPr>
                <w:rFonts w:ascii="Times New Roman" w:hAnsi="Times New Roman" w:cs="Times New Roman"/>
              </w:rPr>
              <w:t xml:space="preserve"> (</w:t>
            </w:r>
            <w:r w:rsidR="005971A4">
              <w:rPr>
                <w:rFonts w:ascii="Times New Roman" w:hAnsi="Times New Roman" w:cs="Times New Roman"/>
              </w:rPr>
              <w:t>PDF</w:t>
            </w:r>
            <w:r w:rsidRPr="003539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20" w:type="dxa"/>
          </w:tcPr>
          <w:p w14:paraId="5EE978DA" w14:textId="45C92C5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2025</w:t>
            </w:r>
          </w:p>
        </w:tc>
      </w:tr>
      <w:tr w:rsidR="000910E0" w:rsidRPr="0035397D" w14:paraId="64C0664D" w14:textId="3DCE3982" w:rsidTr="000910E0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BBD6A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20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E626C" w14:textId="77777777" w:rsidR="000910E0" w:rsidRPr="0035397D" w:rsidRDefault="000910E0" w:rsidP="000910E0">
            <w:pPr>
              <w:rPr>
                <w:rFonts w:ascii="Times New Roman" w:hAnsi="Times New Roman" w:cs="Times New Roman"/>
                <w:b/>
                <w:bCs/>
              </w:rPr>
            </w:pPr>
            <w:r w:rsidRPr="0035397D">
              <w:rPr>
                <w:rFonts w:ascii="Times New Roman" w:hAnsi="Times New Roman" w:cs="Times New Roman"/>
                <w:b/>
                <w:bCs/>
              </w:rPr>
              <w:t>Innovation &amp; Startup Policy / Higher-Ed Innovation Framework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1B318" w14:textId="77777777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Universities adopt Innovation/Startup policies (e.g., at Rai University) with focus on deep-tech, research, innovation ecosystem (which serve as enabling frameworks for AI adoption). (</w:t>
            </w:r>
            <w:hyperlink r:id="rId8" w:history="1">
              <w:r w:rsidRPr="0035397D">
                <w:rPr>
                  <w:rStyle w:val="Hyperlink"/>
                  <w:rFonts w:ascii="Times New Roman" w:hAnsi="Times New Roman" w:cs="Times New Roman"/>
                </w:rPr>
                <w:t>Jharkhand Rai University (JRU), Ranchi</w:t>
              </w:r>
            </w:hyperlink>
            <w:r w:rsidRPr="003539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20" w:type="dxa"/>
          </w:tcPr>
          <w:p w14:paraId="2B8102CD" w14:textId="51B6D39B" w:rsidR="000910E0" w:rsidRPr="0035397D" w:rsidRDefault="000910E0" w:rsidP="000910E0">
            <w:pPr>
              <w:rPr>
                <w:rFonts w:ascii="Times New Roman" w:hAnsi="Times New Roman" w:cs="Times New Roman"/>
              </w:rPr>
            </w:pPr>
            <w:r w:rsidRPr="0035397D">
              <w:rPr>
                <w:rFonts w:ascii="Times New Roman" w:hAnsi="Times New Roman" w:cs="Times New Roman"/>
              </w:rPr>
              <w:t>~2019-2024</w:t>
            </w:r>
          </w:p>
        </w:tc>
      </w:tr>
    </w:tbl>
    <w:p w14:paraId="48FF45F3" w14:textId="77777777" w:rsidR="00252E9A" w:rsidRPr="000910E0" w:rsidRDefault="00252E9A">
      <w:pPr>
        <w:rPr>
          <w:rFonts w:ascii="Times New Roman" w:hAnsi="Times New Roman" w:cs="Times New Roman"/>
        </w:rPr>
      </w:pPr>
    </w:p>
    <w:sectPr w:rsidR="00252E9A" w:rsidRPr="0009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7D"/>
    <w:rsid w:val="000910E0"/>
    <w:rsid w:val="001D2BB9"/>
    <w:rsid w:val="001E0368"/>
    <w:rsid w:val="00252E9A"/>
    <w:rsid w:val="0035397D"/>
    <w:rsid w:val="005971A4"/>
    <w:rsid w:val="00683E61"/>
    <w:rsid w:val="00A17A86"/>
    <w:rsid w:val="00B24CA1"/>
    <w:rsid w:val="00B97602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41CC"/>
  <w15:chartTrackingRefBased/>
  <w15:docId w15:val="{9FD16914-D61E-4F59-B88E-E9A2D14E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6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ru.edu.in/nisp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sws.gov.in/s3fs/2022-10/Jharkhand%20Industrial%20and%20Investment%20Policy%20202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artupindia.gov.in/srf-2022/reports/Jharkhand_Report_26072020.pdf" TargetMode="External"/><Relationship Id="rId5" Type="http://schemas.openxmlformats.org/officeDocument/2006/relationships/hyperlink" Target="https://www.prabhatkhabar.com/state/jharkhand/ranchi/artificial-intelligence-policy-implemented-in-jharkhand-higher-and-technical-education-department-gets-responsibility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theweek.in/wire-updates/national/2025/07/17/ces16-jh-panchayat-ai.html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2</cp:revision>
  <dcterms:created xsi:type="dcterms:W3CDTF">2025-11-08T10:25:00Z</dcterms:created>
  <dcterms:modified xsi:type="dcterms:W3CDTF">2025-11-11T05:47:00Z</dcterms:modified>
</cp:coreProperties>
</file>