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AI INITIATIVES IN TRIPURA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.4016736401674"/>
        <w:gridCol w:w="2927.44769874477"/>
        <w:gridCol w:w="1091.673640167364"/>
        <w:gridCol w:w="4704.476987447699"/>
        <w:tblGridChange w:id="0">
          <w:tblGrid>
            <w:gridCol w:w="636.4016736401674"/>
            <w:gridCol w:w="2927.44769874477"/>
            <w:gridCol w:w="1091.673640167364"/>
            <w:gridCol w:w="4704.47698744769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(with short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AI-powered Schools: 30 new schools with ₹264 crore outlay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The Education Dept will set up 30 new schools (₹264 cr) which include AI-enabled smart-classrooms and digital infrastructure.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ETGovernment.com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54565a"/>
                <w:sz w:val="24"/>
                <w:szCs w:val="24"/>
                <w:highlight w:val="white"/>
                <w:rtl w:val="0"/>
              </w:rPr>
              <w:t xml:space="preserve">The Centre of Excellence for Artificial Intelligence (AI) and Data Governance (DG) National Law University, Tripura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54565a"/>
                <w:sz w:val="24"/>
                <w:szCs w:val="24"/>
                <w:highlight w:val="white"/>
                <w:rtl w:val="0"/>
              </w:rPr>
              <w:t xml:space="preserve">Established To promote responsible and ethical use of Artificial Intelligence with deployment of privacy and security standards fostering accountable data governance, which can empower State and Non-State actors, and the societies to harness the full potential of AI  with fairness across all digital frontiers.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https://nlutripura.ac.in/research-centre/centre-of-excellence-for-artificial-intelligence-ai-and-data-governance-dg/</w:t>
              </w:r>
            </w:hyperlink>
            <w:r w:rsidDel="00000000" w:rsidR="00000000" w:rsidRPr="00000000">
              <w:rPr>
                <w:color w:val="54565a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Dedicated AI &amp; 5G infrastructure 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Tripura CM announced state-level infrastructure being developed to support AI and 5G network rollout, as part of making the state a tech hub.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ETGovernment.com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MoU with Bhashini AI-language translation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Tripura became the first NE state to sign an MoU with Bhashini (MeitY) to integrate AI-driven translation.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https://www.pib.gov.in/PressReleasePage.aspx?PRID=2096998</w:t>
              </w:r>
            </w:hyperlink>
            <w:r w:rsidDel="00000000" w:rsidR="00000000" w:rsidRPr="00000000">
              <w:rPr>
                <w:rtl w:val="0"/>
              </w:rPr>
              <w:t xml:space="preserve"> 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AI-based control rooms, drone &amp; smart CCTV tech for police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CM announced that the Tripura Police will be modernised with AI-based control rooms, drone tech and smart CCTVs in district &amp; state level.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Tripura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AI to identify tax-evaders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CM said the state is using AI to identify tax evaders, improving tax-compliance and revenue administration.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 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MoU with NASSCOM to integrate digital skills (AI/ML) into academics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Tripura signed a deal with NASSCOM (via NITI Aayog) to integrate AI, ML, blockchain &amp; digital skills into the academic curriculum.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 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Tech-driven disaster-management initiative (AI/automated weather-stations)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 ₹50 lakh initiative launched to use advanced tech including AI, automated weather stations and land-use change portals for disaster preparedness.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State commitment to “AI adoption across all sectors”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CM stated the government has introduced AI in every sector of the state to boost performance, service delivery &amp; governance.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Tripura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diatodayne.in/tripura/story/tripura-starts-using-ai-to-identify-tax-evaders-cm-manik-saha-1174212-2025-02-22?utm_source=chatgpt.com" TargetMode="External"/><Relationship Id="rId10" Type="http://schemas.openxmlformats.org/officeDocument/2006/relationships/hyperlink" Target="https://www.tripuraindia.in/update/index/tripura-govt-to-introduce-ai-based-control-rooms-drone-technology-for-police-dept-cm-saha?utm_source=chatgpt.com" TargetMode="External"/><Relationship Id="rId13" Type="http://schemas.openxmlformats.org/officeDocument/2006/relationships/hyperlink" Target="https://timesofindia.indiatimes.com/city/guwahati/tripura-cm-unveils-rs-50l-tech-driven-disaster-preparedness-initiatives/articleshow/123125545.cms?utm_source=chatgpt.com" TargetMode="External"/><Relationship Id="rId12" Type="http://schemas.openxmlformats.org/officeDocument/2006/relationships/hyperlink" Target="https://www.indiatodayne.in/tripura/story/tripura-signs-deal-with-nasscom-to-integrate-digital-skills-into-academics-1045379-2024-07-09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ib.gov.in/PressReleasePage.aspx?PRID=2096998" TargetMode="External"/><Relationship Id="rId14" Type="http://schemas.openxmlformats.org/officeDocument/2006/relationships/hyperlink" Target="https://www.tripuraindia.in/update/index/tripura-govt-adopting-ai-across-all-sectors-to-improve-performance-cm-saha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overnment.economictimes.indiatimes.com/news/education/tripura-announces-264-crore-investment-for-new-ai-powered-schools/122013925?utm_source=chatgpt.com" TargetMode="External"/><Relationship Id="rId7" Type="http://schemas.openxmlformats.org/officeDocument/2006/relationships/hyperlink" Target="https://nlutripura.ac.in/research-centre/centre-of-excellence-for-artificial-intelligence-ai-and-data-governance-dg/" TargetMode="External"/><Relationship Id="rId8" Type="http://schemas.openxmlformats.org/officeDocument/2006/relationships/hyperlink" Target="https://government.economictimes.indiatimes.com/news/governance/tripuras-infrastructure-boost-for-ai-and-5g-says-cm-manik-saha/121376327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