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DD86C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Title</w:t>
      </w:r>
      <w:bookmarkStart w:id="0" w:name="_GoBack"/>
      <w:bookmarkEnd w:id="0"/>
    </w:p>
    <w:p w14:paraId="4B5DB7F1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8"/>
          <w:rFonts w:hint="default" w:ascii="Palatino Linotype" w:hAnsi="Palatino Linotype" w:cs="Palatino Linotype"/>
        </w:rPr>
        <w:t>Sprint 1 – Day 02 Report</w:t>
      </w:r>
      <w:r>
        <w:rPr>
          <w:rFonts w:hint="default" w:ascii="Palatino Linotype" w:hAnsi="Palatino Linotype" w:cs="Palatino Linotype"/>
        </w:rPr>
        <w:br w:type="textWrapping"/>
      </w:r>
      <w:r>
        <w:rPr>
          <w:rStyle w:val="8"/>
          <w:rFonts w:hint="default" w:ascii="Palatino Linotype" w:hAnsi="Palatino Linotype" w:cs="Palatino Linotype"/>
        </w:rPr>
        <w:t>Excel Loader &amp; Data Normalization</w:t>
      </w:r>
    </w:p>
    <w:p w14:paraId="65165D85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Report Content</w:t>
      </w:r>
    </w:p>
    <w:p w14:paraId="1C1816AC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21CFFD31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Develop reusable ETL components for reading, cleaning, and organizing financial datasets while preparing the project for database loading.</w:t>
      </w:r>
    </w:p>
    <w:p w14:paraId="068D5853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D9C36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24E512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reusable ETL architecture. </w:t>
      </w:r>
    </w:p>
    <w:p w14:paraId="6545F1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Developed a generic Excel Loader. </w:t>
      </w:r>
    </w:p>
    <w:p w14:paraId="115F8E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automatic routing for Core and Supplementary datasets. </w:t>
      </w:r>
    </w:p>
    <w:p w14:paraId="3F25C4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reusable normalization functions. </w:t>
      </w:r>
    </w:p>
    <w:p w14:paraId="616DEA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Standardized column names. </w:t>
      </w:r>
    </w:p>
    <w:p w14:paraId="6DD981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Normalized Company IDs and Year values. </w:t>
      </w:r>
    </w:p>
    <w:p w14:paraId="5135BA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Removed duplicate records. </w:t>
      </w:r>
    </w:p>
    <w:p w14:paraId="2A615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ETL logging. </w:t>
      </w:r>
    </w:p>
    <w:p w14:paraId="7EDE6E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automated load audit reports. </w:t>
      </w:r>
    </w:p>
    <w:p w14:paraId="5A890D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Successfully loaded all available datasets. </w:t>
      </w:r>
    </w:p>
    <w:p w14:paraId="525DD26C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E460C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Technologies Used</w:t>
      </w:r>
    </w:p>
    <w:p w14:paraId="5D441D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Python </w:t>
      </w:r>
    </w:p>
    <w:p w14:paraId="0EDEC4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Pandas </w:t>
      </w:r>
    </w:p>
    <w:p w14:paraId="551B18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Loguru </w:t>
      </w:r>
    </w:p>
    <w:p w14:paraId="6DDA2A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Pathlib </w:t>
      </w:r>
    </w:p>
    <w:p w14:paraId="1ED3CE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VS Code </w:t>
      </w:r>
    </w:p>
    <w:p w14:paraId="776CF6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Git </w:t>
      </w:r>
    </w:p>
    <w:p w14:paraId="3EA58A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GitHub </w:t>
      </w:r>
    </w:p>
    <w:p w14:paraId="049BF376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805D3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Files Developed</w:t>
      </w:r>
    </w:p>
    <w:p w14:paraId="24E9F3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loader.py </w:t>
      </w:r>
    </w:p>
    <w:p w14:paraId="448CAF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normalizer.py </w:t>
      </w:r>
    </w:p>
    <w:p w14:paraId="025B3D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logger.py </w:t>
      </w:r>
    </w:p>
    <w:p w14:paraId="14E07F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config.py </w:t>
      </w:r>
    </w:p>
    <w:p w14:paraId="58532C6E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1C641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Deliverables</w:t>
      </w:r>
    </w:p>
    <w:p w14:paraId="56B57B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Reusable ETL pipeline </w:t>
      </w:r>
    </w:p>
    <w:p w14:paraId="43277D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Normalization module </w:t>
      </w:r>
    </w:p>
    <w:p w14:paraId="7328D3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Logging system </w:t>
      </w:r>
    </w:p>
    <w:p w14:paraId="1566FC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Load Audit Report (</w:t>
      </w:r>
      <w:r>
        <w:rPr>
          <w:rStyle w:val="6"/>
          <w:rFonts w:hint="default" w:ascii="Palatino Linotype" w:hAnsi="Palatino Linotype" w:cs="Palatino Linotype"/>
        </w:rPr>
        <w:t>load_audit.csv</w:t>
      </w:r>
      <w:r>
        <w:rPr>
          <w:rFonts w:hint="default" w:ascii="Palatino Linotype" w:hAnsi="Palatino Linotype" w:cs="Palatino Linotype"/>
        </w:rPr>
        <w:t xml:space="preserve">) </w:t>
      </w:r>
    </w:p>
    <w:p w14:paraId="601136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Successfully loaded project datasets </w:t>
      </w:r>
    </w:p>
    <w:p w14:paraId="20AD69F4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0F5AF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Learning Outcomes</w:t>
      </w:r>
    </w:p>
    <w:p w14:paraId="1B453D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Learned modular ETL architecture. </w:t>
      </w:r>
    </w:p>
    <w:p w14:paraId="1A0AB0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reusable data loading techniques. </w:t>
      </w:r>
    </w:p>
    <w:p w14:paraId="2F1CE6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Developed automated logging. </w:t>
      </w:r>
    </w:p>
    <w:p w14:paraId="0DABD7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structured load auditing. </w:t>
      </w:r>
    </w:p>
    <w:p w14:paraId="528A9E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Improved project organization using modular programming. </w:t>
      </w:r>
    </w:p>
    <w:p w14:paraId="7DB6D55F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6B8D8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Conclusion</w:t>
      </w:r>
    </w:p>
    <w:p w14:paraId="3A8F57EE">
      <w:pPr>
        <w:pStyle w:val="7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objectives for Sprint 1 Day 02 were successfully achieved. The project now has a reusable ETL foundation capable of loading, cleaning, and auditing datasets. This prepares the system for implementing the Data Quality Validation Engine in the next phase.</w:t>
      </w:r>
    </w:p>
    <w:p w14:paraId="630B2F7D">
      <w:pPr>
        <w:rPr>
          <w:rFonts w:hint="default" w:ascii="Palatino Linotype" w:hAnsi="Palatino Linotype" w:cs="Palatino Linotype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24B74E"/>
    <w:multiLevelType w:val="multilevel"/>
    <w:tmpl w:val="C124B7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EFE0D46"/>
    <w:multiLevelType w:val="multilevel"/>
    <w:tmpl w:val="0EFE0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ED9A417"/>
    <w:multiLevelType w:val="multilevel"/>
    <w:tmpl w:val="5ED9A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CEADF09"/>
    <w:multiLevelType w:val="multilevel"/>
    <w:tmpl w:val="6CEAD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03F2B5C"/>
    <w:multiLevelType w:val="multilevel"/>
    <w:tmpl w:val="703F2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F6F83"/>
    <w:rsid w:val="0D2F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2026-07-09T03:46:00Z</dcterms:created>
  <dc:creator>Anshul deep Bajpai</dc:creator>
  <cp:lastModifiedBy>Anshul deep Bajpai</cp:lastModifiedBy>
  <dcterms:modified xsi:type="dcterms:W3CDTF">2026-07-09T03:47:42Z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DE722198BB4843D19D85653D74170823_11</vt:lpwstr>
  </property>
</Properties>
</file>