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5F32" w14:textId="77777777" w:rsidR="00171311" w:rsidRDefault="00171311"/>
    <w:p w14:paraId="708ACF03" w14:textId="77777777" w:rsidR="00171311" w:rsidRDefault="00171311"/>
    <w:p w14:paraId="18349BBB" w14:textId="77777777" w:rsidR="00171311" w:rsidRDefault="00000000">
      <w:pPr>
        <w:spacing w:after="40"/>
        <w:jc w:val="center"/>
      </w:pPr>
      <w:r>
        <w:rPr>
          <w:b/>
          <w:color w:val="E8660A"/>
          <w:sz w:val="26"/>
        </w:rPr>
        <w:t>FORWARD DEPLOYED AI ENGINEERING</w:t>
      </w:r>
    </w:p>
    <w:p w14:paraId="35470F4E" w14:textId="77777777" w:rsidR="00171311" w:rsidRDefault="00000000">
      <w:pPr>
        <w:spacing w:after="520"/>
        <w:jc w:val="center"/>
      </w:pPr>
      <w:r>
        <w:rPr>
          <w:color w:val="4A4A63"/>
          <w:sz w:val="19"/>
        </w:rPr>
        <w:t>Capstone Project</w:t>
      </w:r>
    </w:p>
    <w:p w14:paraId="0222E9EC" w14:textId="77777777" w:rsidR="00171311" w:rsidRDefault="00000000">
      <w:pPr>
        <w:spacing w:after="120"/>
        <w:jc w:val="center"/>
      </w:pPr>
      <w:r>
        <w:rPr>
          <w:b/>
          <w:color w:val="1A1A2E"/>
          <w:sz w:val="60"/>
        </w:rPr>
        <w:t>Stage Two: Requirements</w:t>
      </w:r>
    </w:p>
    <w:p w14:paraId="1074BA42" w14:textId="77777777" w:rsidR="00171311" w:rsidRDefault="00000000">
      <w:pPr>
        <w:pBdr>
          <w:bottom w:val="single" w:sz="10" w:space="6" w:color="E8660A"/>
        </w:pBdr>
        <w:spacing w:after="280"/>
        <w:jc w:val="center"/>
      </w:pPr>
      <w:r>
        <w:rPr>
          <w:color w:val="E8660A"/>
          <w:sz w:val="26"/>
        </w:rPr>
        <w:t>The product requirements document you write from your findings</w:t>
      </w:r>
    </w:p>
    <w:p w14:paraId="691A404E" w14:textId="77777777" w:rsidR="00171311" w:rsidRDefault="00000000">
      <w:pPr>
        <w:spacing w:after="400"/>
        <w:jc w:val="center"/>
      </w:pPr>
      <w:r>
        <w:rPr>
          <w:i/>
          <w:color w:val="4A4A63"/>
        </w:rPr>
        <w:t>Everything here must trace back to your discovery workbook. A requirement that</w:t>
      </w:r>
      <w:r>
        <w:rPr>
          <w:i/>
          <w:color w:val="4A4A63"/>
        </w:rPr>
        <w:br/>
        <w:t>cannot be traced is a preference, and preferences do not belong in a PRD.</w:t>
      </w:r>
    </w:p>
    <w:tbl>
      <w:tblPr>
        <w:tblW w:w="0" w:type="auto"/>
        <w:jc w:val="center"/>
        <w:tblLook w:val="04A0" w:firstRow="1" w:lastRow="0" w:firstColumn="1" w:lastColumn="0" w:noHBand="0" w:noVBand="1"/>
      </w:tblPr>
      <w:tblGrid>
        <w:gridCol w:w="6624"/>
      </w:tblGrid>
      <w:tr w:rsidR="00171311" w14:paraId="42DC5DE7" w14:textId="77777777">
        <w:trPr>
          <w:jc w:val="center"/>
        </w:trPr>
        <w:tc>
          <w:tcPr>
            <w:tcW w:w="6624" w:type="dxa"/>
            <w:tcBorders>
              <w:top w:val="nil"/>
              <w:left w:val="nil"/>
              <w:bottom w:val="nil"/>
              <w:right w:val="nil"/>
            </w:tcBorders>
            <w:shd w:val="clear" w:color="auto" w:fill="1A1A2E"/>
          </w:tcPr>
          <w:p w14:paraId="2F21E85F" w14:textId="77777777" w:rsidR="00171311" w:rsidRDefault="00000000">
            <w:pPr>
              <w:jc w:val="center"/>
            </w:pPr>
            <w:r>
              <w:rPr>
                <w:b/>
                <w:color w:val="FFFFFF"/>
                <w:sz w:val="20"/>
              </w:rPr>
              <w:t>WEEK ONE  ·  DAYS FOUR AND FIVE</w:t>
            </w:r>
          </w:p>
        </w:tc>
      </w:tr>
    </w:tbl>
    <w:p w14:paraId="1B0B3525" w14:textId="77777777" w:rsidR="00171311" w:rsidRDefault="00000000">
      <w:r>
        <w:br w:type="page"/>
      </w:r>
    </w:p>
    <w:p w14:paraId="18029832" w14:textId="77777777" w:rsidR="00171311" w:rsidRDefault="00000000">
      <w:pPr>
        <w:pBdr>
          <w:bottom w:val="single" w:sz="8" w:space="6" w:color="E8660A"/>
        </w:pBdr>
        <w:spacing w:before="440" w:after="60"/>
      </w:pPr>
      <w:r>
        <w:rPr>
          <w:b/>
          <w:color w:val="1A1A2E"/>
          <w:sz w:val="34"/>
        </w:rPr>
        <w:lastRenderedPageBreak/>
        <w:t>What this document is and why it matters</w:t>
      </w:r>
    </w:p>
    <w:p w14:paraId="36958224" w14:textId="77777777" w:rsidR="00171311" w:rsidRDefault="00000000">
      <w: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14:paraId="20AE7FF6" w14:textId="77777777" w:rsidR="00171311" w:rsidRDefault="00000000">
      <w: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14:paraId="616FD4E2" w14:textId="77777777" w:rsidR="00171311" w:rsidRDefault="00000000">
      <w:pPr>
        <w:spacing w:before="200" w:after="60"/>
        <w:jc w:val="center"/>
      </w:pPr>
      <w:r>
        <w:rPr>
          <w:noProof/>
        </w:rPr>
        <w:drawing>
          <wp:inline distT="0" distB="0" distL="0" distR="0" wp14:anchorId="2CC3AF06" wp14:editId="6A1E3FC3">
            <wp:extent cx="6035040" cy="2517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revision.png"/>
                    <pic:cNvPicPr/>
                  </pic:nvPicPr>
                  <pic:blipFill>
                    <a:blip r:embed="rId8"/>
                    <a:stretch>
                      <a:fillRect/>
                    </a:stretch>
                  </pic:blipFill>
                  <pic:spPr>
                    <a:xfrm>
                      <a:off x="0" y="0"/>
                      <a:ext cx="6035040" cy="2517289"/>
                    </a:xfrm>
                    <a:prstGeom prst="rect">
                      <a:avLst/>
                    </a:prstGeom>
                  </pic:spPr>
                </pic:pic>
              </a:graphicData>
            </a:graphic>
          </wp:inline>
        </w:drawing>
      </w:r>
    </w:p>
    <w:p w14:paraId="1A46DE1C" w14:textId="77777777" w:rsidR="00171311" w:rsidRDefault="00000000">
      <w:pPr>
        <w:spacing w:after="240"/>
        <w:jc w:val="center"/>
      </w:pPr>
      <w:r>
        <w:rPr>
          <w:i/>
          <w:color w:val="4A4A63"/>
          <w:sz w:val="17"/>
        </w:rPr>
        <w:t>Figure 1. The requirements document is expected to change once building starts.</w:t>
      </w:r>
    </w:p>
    <w:p w14:paraId="2BC3A340" w14:textId="77777777" w:rsidR="00171311" w:rsidRDefault="00000000">
      <w:r>
        <w:br w:type="page"/>
      </w:r>
    </w:p>
    <w:p w14:paraId="0B5AA83E" w14:textId="77777777" w:rsidR="00171311" w:rsidRDefault="00000000">
      <w:pPr>
        <w:pBdr>
          <w:bottom w:val="single" w:sz="8" w:space="6" w:color="E8660A"/>
        </w:pBdr>
        <w:spacing w:before="440" w:after="60"/>
      </w:pPr>
      <w:r>
        <w:rPr>
          <w:b/>
          <w:color w:val="E8660A"/>
          <w:sz w:val="34"/>
        </w:rPr>
        <w:lastRenderedPageBreak/>
        <w:t xml:space="preserve">1   </w:t>
      </w:r>
      <w:r>
        <w:rPr>
          <w:b/>
          <w:color w:val="1A1A2E"/>
          <w:sz w:val="34"/>
        </w:rPr>
        <w:t>Document control</w:t>
      </w:r>
    </w:p>
    <w:tbl>
      <w:tblPr>
        <w:tblW w:w="0" w:type="auto"/>
        <w:jc w:val="center"/>
        <w:tblLayout w:type="fixed"/>
        <w:tblLook w:val="04A0" w:firstRow="1" w:lastRow="0" w:firstColumn="1" w:lastColumn="0" w:noHBand="0" w:noVBand="1"/>
      </w:tblPr>
      <w:tblGrid>
        <w:gridCol w:w="2880"/>
        <w:gridCol w:w="6768"/>
      </w:tblGrid>
      <w:tr w:rsidR="00171311" w14:paraId="07D21C75"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2FF50BC5" w14:textId="77777777" w:rsidR="00171311" w:rsidRDefault="00000000">
            <w:pPr>
              <w:spacing w:before="60" w:after="60"/>
            </w:pPr>
            <w:r>
              <w:rPr>
                <w:b/>
                <w:color w:val="FFFFFF"/>
                <w:sz w:val="19"/>
              </w:rPr>
              <w:t>Field</w:t>
            </w:r>
          </w:p>
        </w:tc>
        <w:tc>
          <w:tcPr>
            <w:tcW w:w="6768" w:type="dxa"/>
            <w:tcBorders>
              <w:top w:val="single" w:sz="6" w:space="0" w:color="D9D9E0"/>
              <w:left w:val="single" w:sz="6" w:space="0" w:color="D9D9E0"/>
              <w:bottom w:val="single" w:sz="6" w:space="0" w:color="D9D9E0"/>
              <w:right w:val="single" w:sz="6" w:space="0" w:color="D9D9E0"/>
            </w:tcBorders>
            <w:shd w:val="clear" w:color="auto" w:fill="E8660A"/>
          </w:tcPr>
          <w:p w14:paraId="66D155B6" w14:textId="77777777" w:rsidR="00171311" w:rsidRDefault="00000000">
            <w:pPr>
              <w:spacing w:before="60" w:after="60"/>
            </w:pPr>
            <w:r>
              <w:rPr>
                <w:b/>
                <w:color w:val="FFFFFF"/>
                <w:sz w:val="19"/>
              </w:rPr>
              <w:t>Value</w:t>
            </w:r>
          </w:p>
        </w:tc>
      </w:tr>
      <w:tr w:rsidR="00171311" w14:paraId="0E5CA2CE"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229A7937" w14:textId="77777777" w:rsidR="00171311" w:rsidRDefault="00000000">
            <w:pPr>
              <w:spacing w:before="50" w:after="50"/>
            </w:pPr>
            <w:r>
              <w:rPr>
                <w:sz w:val="18"/>
              </w:rPr>
              <w:t>Version</w:t>
            </w:r>
          </w:p>
        </w:tc>
        <w:tc>
          <w:tcPr>
            <w:tcW w:w="6768" w:type="dxa"/>
            <w:tcBorders>
              <w:top w:val="single" w:sz="6" w:space="0" w:color="D9D9E0"/>
              <w:left w:val="single" w:sz="6" w:space="0" w:color="D9D9E0"/>
              <w:bottom w:val="single" w:sz="6" w:space="0" w:color="D9D9E0"/>
              <w:right w:val="single" w:sz="6" w:space="0" w:color="D9D9E0"/>
            </w:tcBorders>
          </w:tcPr>
          <w:p w14:paraId="1B28FC1D" w14:textId="77777777" w:rsidR="00171311" w:rsidRDefault="00000000">
            <w:pPr>
              <w:spacing w:before="50" w:after="50"/>
            </w:pPr>
            <w:r>
              <w:rPr>
                <w:sz w:val="18"/>
              </w:rPr>
              <w:t>2.0 (v1.0 dated 07/09/26; revised after the build and the validation run; every change and its trigger is in the Stage 5 revision log)</w:t>
            </w:r>
          </w:p>
        </w:tc>
      </w:tr>
      <w:tr w:rsidR="00171311" w14:paraId="3E24A8DC"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2DE6A24" w14:textId="77777777" w:rsidR="00171311" w:rsidRDefault="00000000">
            <w:pPr>
              <w:spacing w:before="50" w:after="50"/>
            </w:pPr>
            <w:r>
              <w:rPr>
                <w:sz w:val="18"/>
              </w:rPr>
              <w:t>Written by</w:t>
            </w:r>
          </w:p>
        </w:tc>
        <w:tc>
          <w:tcPr>
            <w:tcW w:w="6768" w:type="dxa"/>
            <w:tcBorders>
              <w:top w:val="single" w:sz="6" w:space="0" w:color="D9D9E0"/>
              <w:left w:val="single" w:sz="6" w:space="0" w:color="D9D9E0"/>
              <w:bottom w:val="single" w:sz="6" w:space="0" w:color="D9D9E0"/>
              <w:right w:val="single" w:sz="6" w:space="0" w:color="D9D9E0"/>
            </w:tcBorders>
            <w:shd w:val="clear" w:color="auto" w:fill="F4F4F7"/>
          </w:tcPr>
          <w:p w14:paraId="799AAE7B" w14:textId="13FF8AFB" w:rsidR="00171311" w:rsidRDefault="00BC5621">
            <w:pPr>
              <w:spacing w:before="50" w:after="50"/>
            </w:pPr>
            <w:r>
              <w:t>Anshul Ghogre</w:t>
            </w:r>
          </w:p>
        </w:tc>
      </w:tr>
      <w:tr w:rsidR="00171311" w14:paraId="679B66C7"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1F6EC349" w14:textId="77777777" w:rsidR="00171311" w:rsidRDefault="00000000">
            <w:pPr>
              <w:spacing w:before="50" w:after="50"/>
            </w:pPr>
            <w:r>
              <w:rPr>
                <w:sz w:val="18"/>
              </w:rPr>
              <w:t>Date</w:t>
            </w:r>
          </w:p>
        </w:tc>
        <w:tc>
          <w:tcPr>
            <w:tcW w:w="6768" w:type="dxa"/>
            <w:tcBorders>
              <w:top w:val="single" w:sz="6" w:space="0" w:color="D9D9E0"/>
              <w:left w:val="single" w:sz="6" w:space="0" w:color="D9D9E0"/>
              <w:bottom w:val="single" w:sz="6" w:space="0" w:color="D9D9E0"/>
              <w:right w:val="single" w:sz="6" w:space="0" w:color="D9D9E0"/>
            </w:tcBorders>
          </w:tcPr>
          <w:p w14:paraId="7746864E" w14:textId="5A2D80B3" w:rsidR="00171311" w:rsidRDefault="00BC5621">
            <w:pPr>
              <w:spacing w:before="50" w:after="50"/>
            </w:pPr>
            <w:r>
              <w:t>17/09/26</w:t>
            </w:r>
          </w:p>
        </w:tc>
      </w:tr>
      <w:tr w:rsidR="00171311" w14:paraId="7AE0C47D"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4FC2D7A7" w14:textId="77777777" w:rsidR="00171311" w:rsidRDefault="00000000">
            <w:pPr>
              <w:spacing w:before="50" w:after="50"/>
            </w:pPr>
            <w:r>
              <w:rPr>
                <w:sz w:val="18"/>
              </w:rPr>
              <w:t>Status</w:t>
            </w:r>
          </w:p>
        </w:tc>
        <w:tc>
          <w:tcPr>
            <w:tcW w:w="6768" w:type="dxa"/>
            <w:tcBorders>
              <w:top w:val="single" w:sz="6" w:space="0" w:color="D9D9E0"/>
              <w:left w:val="single" w:sz="6" w:space="0" w:color="D9D9E0"/>
              <w:bottom w:val="single" w:sz="6" w:space="0" w:color="D9D9E0"/>
              <w:right w:val="single" w:sz="6" w:space="0" w:color="D9D9E0"/>
            </w:tcBorders>
            <w:shd w:val="clear" w:color="auto" w:fill="F4F4F7"/>
          </w:tcPr>
          <w:p w14:paraId="00D80913" w14:textId="77777777" w:rsidR="00171311" w:rsidRDefault="00000000">
            <w:pPr>
              <w:spacing w:before="50" w:after="50"/>
            </w:pPr>
            <w:r>
              <w:rPr>
                <w:sz w:val="18"/>
              </w:rPr>
              <w:t>Revised after build</w:t>
            </w:r>
          </w:p>
        </w:tc>
      </w:tr>
      <w:tr w:rsidR="00171311" w14:paraId="498CE3B4"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1BDEDE28" w14:textId="77777777" w:rsidR="00171311" w:rsidRDefault="00000000">
            <w:pPr>
              <w:spacing w:before="50" w:after="50"/>
            </w:pPr>
            <w:r>
              <w:rPr>
                <w:sz w:val="18"/>
              </w:rPr>
              <w:t>Approved by</w:t>
            </w:r>
          </w:p>
        </w:tc>
        <w:tc>
          <w:tcPr>
            <w:tcW w:w="6768" w:type="dxa"/>
            <w:tcBorders>
              <w:top w:val="single" w:sz="6" w:space="0" w:color="D9D9E0"/>
              <w:left w:val="single" w:sz="6" w:space="0" w:color="D9D9E0"/>
              <w:bottom w:val="single" w:sz="6" w:space="0" w:color="D9D9E0"/>
              <w:right w:val="single" w:sz="6" w:space="0" w:color="D9D9E0"/>
            </w:tcBorders>
          </w:tcPr>
          <w:p w14:paraId="4FFD7561" w14:textId="142DFA0B" w:rsidR="00171311" w:rsidRDefault="00D61F50" w:rsidP="00EE4A9D">
            <w:pPr>
              <w:spacing w:before="50" w:after="50"/>
            </w:pPr>
            <w:r>
              <w:t>Self</w:t>
            </w:r>
          </w:p>
        </w:tc>
      </w:tr>
    </w:tbl>
    <w:p w14:paraId="3D084596" w14:textId="77777777" w:rsidR="00171311" w:rsidRDefault="00171311">
      <w:pPr>
        <w:spacing w:after="80"/>
      </w:pPr>
    </w:p>
    <w:p w14:paraId="01625321" w14:textId="77777777" w:rsidR="00171311" w:rsidRDefault="00000000">
      <w:pPr>
        <w:pBdr>
          <w:bottom w:val="single" w:sz="8" w:space="6" w:color="E8660A"/>
        </w:pBdr>
        <w:spacing w:before="440" w:after="60"/>
      </w:pPr>
      <w:r>
        <w:rPr>
          <w:b/>
          <w:color w:val="E8660A"/>
          <w:sz w:val="34"/>
        </w:rPr>
        <w:t xml:space="preserve">2   </w:t>
      </w:r>
      <w:r>
        <w:rPr>
          <w:b/>
          <w:color w:val="1A1A2E"/>
          <w:sz w:val="34"/>
        </w:rPr>
        <w:t>The problem in one paragraph</w:t>
      </w:r>
    </w:p>
    <w:p w14:paraId="341BBEFA" w14:textId="77777777" w:rsidR="00171311" w:rsidRDefault="00000000">
      <w:r>
        <w:t>Copy across the paragraph you wrote at the end of your discovery workbook. If you find yourself wanting to improve it as you copy, go back and improve it in the workbook first, so that the two do not drift apart.</w:t>
      </w:r>
    </w:p>
    <w:tbl>
      <w:tblPr>
        <w:tblW w:w="0" w:type="auto"/>
        <w:jc w:val="center"/>
        <w:tblLayout w:type="fixed"/>
        <w:tblLook w:val="04A0" w:firstRow="1" w:lastRow="0" w:firstColumn="1" w:lastColumn="0" w:noHBand="0" w:noVBand="1"/>
      </w:tblPr>
      <w:tblGrid>
        <w:gridCol w:w="9648"/>
      </w:tblGrid>
      <w:tr w:rsidR="00171311" w14:paraId="1BE2887E"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277A5A2F" w14:textId="77777777" w:rsidR="00171311" w:rsidRDefault="00000000">
            <w:pPr>
              <w:spacing w:before="60" w:after="60"/>
            </w:pPr>
            <w:r>
              <w:rPr>
                <w:b/>
                <w:color w:val="FFFFFF"/>
                <w:sz w:val="19"/>
              </w:rPr>
              <w:t>Problem statement</w:t>
            </w:r>
          </w:p>
        </w:tc>
      </w:tr>
      <w:tr w:rsidR="00171311" w14:paraId="42CB2CA6"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5C9B0993" w14:textId="5A870DCB" w:rsidR="00171311" w:rsidRDefault="00EA5159" w:rsidP="00EA5159">
            <w:pPr>
              <w:spacing w:before="50" w:after="50"/>
            </w:pPr>
            <w:r w:rsidRPr="00EA5159">
              <w:t>CloudServe asked for a chatbot to answer the easy tickets so the team can handle the hard ones. The evidence says the team is not short of answers; it is short of a way to reach them. Seven in ten tickets already have their answer written in the twenty-nine support articles, yet more than a third of those tickets are still handed to tier two, because agents cannot find the right article quickly and fall back on memory and private notes. Nearly half of what reaches tier two could have been closed at tier one, and it arrives with no summary, so the engineer re-reads the thread and asks the customer questions they have already answered. That double handling, not just the wait, is what customers mark down: tickets passed on score 2.6 out of 5 against 3.4 for those closed first time, and almost four in ten of them come back a second time. Enterprise customers, who hold the stricter agreement, are currently served slowest. The problem is that known answers are not reaching agents or customers at the first touch, and that every hand-over loses the context the next person needs. Any fix must say nothing rather than say something wrong, must always pass security, compliance, feature and unclear requests to a person, and must be able to explain every decision it makes.</w:t>
            </w:r>
          </w:p>
        </w:tc>
      </w:tr>
      <w:tr w:rsidR="00171311" w14:paraId="55592724"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077CAF2E" w14:textId="77777777" w:rsidR="00171311" w:rsidRDefault="00171311">
            <w:pPr>
              <w:spacing w:before="50" w:after="50"/>
            </w:pPr>
          </w:p>
        </w:tc>
      </w:tr>
    </w:tbl>
    <w:p w14:paraId="583F6917" w14:textId="77777777" w:rsidR="00171311" w:rsidRDefault="00171311">
      <w:pPr>
        <w:spacing w:after="80"/>
      </w:pPr>
    </w:p>
    <w:p w14:paraId="13AF8F78" w14:textId="77777777" w:rsidR="00171311" w:rsidRDefault="00000000">
      <w:pPr>
        <w:pBdr>
          <w:bottom w:val="single" w:sz="8" w:space="6" w:color="E8660A"/>
        </w:pBdr>
        <w:spacing w:before="440" w:after="60"/>
      </w:pPr>
      <w:r>
        <w:rPr>
          <w:b/>
          <w:color w:val="E8660A"/>
          <w:sz w:val="34"/>
        </w:rPr>
        <w:t xml:space="preserve">3   </w:t>
      </w:r>
      <w:r>
        <w:rPr>
          <w:b/>
          <w:color w:val="1A1A2E"/>
          <w:sz w:val="34"/>
        </w:rPr>
        <w:t>Who this is for</w:t>
      </w:r>
    </w:p>
    <w:p w14:paraId="511FA896" w14:textId="77777777" w:rsidR="00171311" w:rsidRDefault="00000000">
      <w:r>
        <w:t>Describe each group of users separately. A requirement that serves everybody usually serves nobody particularly well.</w:t>
      </w:r>
    </w:p>
    <w:tbl>
      <w:tblPr>
        <w:tblW w:w="0" w:type="auto"/>
        <w:jc w:val="center"/>
        <w:tblLayout w:type="fixed"/>
        <w:tblLook w:val="04A0" w:firstRow="1" w:lastRow="0" w:firstColumn="1" w:lastColumn="0" w:noHBand="0" w:noVBand="1"/>
      </w:tblPr>
      <w:tblGrid>
        <w:gridCol w:w="2016"/>
        <w:gridCol w:w="2736"/>
        <w:gridCol w:w="2448"/>
        <w:gridCol w:w="2448"/>
      </w:tblGrid>
      <w:tr w:rsidR="00171311" w14:paraId="07A6F488"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469372F6" w14:textId="77777777" w:rsidR="00171311" w:rsidRDefault="00000000">
            <w:pPr>
              <w:spacing w:before="60" w:after="60"/>
            </w:pPr>
            <w:r>
              <w:rPr>
                <w:b/>
                <w:color w:val="FFFFFF"/>
                <w:sz w:val="17"/>
              </w:rPr>
              <w:t>User group</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21AE137F" w14:textId="77777777" w:rsidR="00171311" w:rsidRDefault="00000000">
            <w:pPr>
              <w:spacing w:before="60" w:after="60"/>
            </w:pPr>
            <w:r>
              <w:rPr>
                <w:b/>
                <w:color w:val="FFFFFF"/>
                <w:sz w:val="17"/>
              </w:rPr>
              <w:t>What they need from this system</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2E2EB798" w14:textId="77777777" w:rsidR="00171311" w:rsidRDefault="00000000">
            <w:pPr>
              <w:spacing w:before="60" w:after="60"/>
            </w:pPr>
            <w:r>
              <w:rPr>
                <w:b/>
                <w:color w:val="FFFFFF"/>
                <w:sz w:val="17"/>
              </w:rPr>
              <w:t>What they currently do instead</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51460E7F" w14:textId="77777777" w:rsidR="00171311" w:rsidRDefault="00000000">
            <w:pPr>
              <w:spacing w:before="60" w:after="60"/>
            </w:pPr>
            <w:r>
              <w:rPr>
                <w:b/>
                <w:color w:val="FFFFFF"/>
                <w:sz w:val="17"/>
              </w:rPr>
              <w:t>How you will know it worked for them</w:t>
            </w:r>
          </w:p>
        </w:tc>
      </w:tr>
      <w:tr w:rsidR="00171311" w14:paraId="149719D5"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2AFFC971" w14:textId="77777777" w:rsidR="00171311" w:rsidRDefault="00000000">
            <w:pPr>
              <w:spacing w:before="50" w:after="50"/>
            </w:pPr>
            <w:r>
              <w:rPr>
                <w:sz w:val="16"/>
              </w:rPr>
              <w:lastRenderedPageBreak/>
              <w:t>Customers raising tickets</w:t>
            </w:r>
          </w:p>
        </w:tc>
        <w:tc>
          <w:tcPr>
            <w:tcW w:w="2736" w:type="dxa"/>
            <w:tcBorders>
              <w:top w:val="single" w:sz="6" w:space="0" w:color="D9D9E0"/>
              <w:left w:val="single" w:sz="6" w:space="0" w:color="D9D9E0"/>
              <w:bottom w:val="single" w:sz="6" w:space="0" w:color="D9D9E0"/>
              <w:right w:val="single" w:sz="6" w:space="0" w:color="D9D9E0"/>
            </w:tcBorders>
          </w:tcPr>
          <w:p w14:paraId="4EB79F8F" w14:textId="77777777" w:rsidR="003C1616" w:rsidRDefault="003C1616">
            <w:pPr>
              <w:spacing w:before="50" w:after="50"/>
            </w:pPr>
            <w:r w:rsidRPr="003C1616">
              <w:t xml:space="preserve"> 1) A correct answer at first touch, within the 2 h agreement. </w:t>
            </w:r>
          </w:p>
          <w:p w14:paraId="0D1F3467" w14:textId="77777777" w:rsidR="003C1616" w:rsidRDefault="003C1616">
            <w:pPr>
              <w:spacing w:before="50" w:after="50"/>
            </w:pPr>
            <w:r w:rsidRPr="003C1616">
              <w:t xml:space="preserve">2) Honesty when the system is unsure. </w:t>
            </w:r>
          </w:p>
          <w:p w14:paraId="31DFCB32" w14:textId="75710D7C" w:rsidR="00171311" w:rsidRDefault="003C1616">
            <w:pPr>
              <w:spacing w:before="50" w:after="50"/>
            </w:pPr>
            <w:r w:rsidRPr="003C1616">
              <w:t>3) To know when a reply is automated.</w:t>
            </w:r>
          </w:p>
        </w:tc>
        <w:tc>
          <w:tcPr>
            <w:tcW w:w="2448" w:type="dxa"/>
            <w:tcBorders>
              <w:top w:val="single" w:sz="6" w:space="0" w:color="D9D9E0"/>
              <w:left w:val="single" w:sz="6" w:space="0" w:color="D9D9E0"/>
              <w:bottom w:val="single" w:sz="6" w:space="0" w:color="D9D9E0"/>
              <w:right w:val="single" w:sz="6" w:space="0" w:color="D9D9E0"/>
            </w:tcBorders>
          </w:tcPr>
          <w:p w14:paraId="7074E8B4" w14:textId="77777777" w:rsidR="00192257" w:rsidRDefault="00192257">
            <w:pPr>
              <w:spacing w:before="50" w:after="50"/>
            </w:pPr>
            <w:r w:rsidRPr="00192257">
              <w:t xml:space="preserve">1) Wait until next day. </w:t>
            </w:r>
          </w:p>
          <w:p w14:paraId="16F1212A" w14:textId="77777777" w:rsidR="00192257" w:rsidRDefault="00192257">
            <w:pPr>
              <w:spacing w:before="50" w:after="50"/>
            </w:pPr>
            <w:r w:rsidRPr="00192257">
              <w:t xml:space="preserve">2) Search the docs themselves, find it half the time. </w:t>
            </w:r>
          </w:p>
          <w:p w14:paraId="7182FA27" w14:textId="50102891" w:rsidR="00171311" w:rsidRDefault="00192257">
            <w:pPr>
              <w:spacing w:before="50" w:after="50"/>
            </w:pPr>
            <w:r w:rsidRPr="00192257">
              <w:t>3) Re-answer questions on escalation.</w:t>
            </w:r>
          </w:p>
        </w:tc>
        <w:tc>
          <w:tcPr>
            <w:tcW w:w="2448" w:type="dxa"/>
            <w:tcBorders>
              <w:top w:val="single" w:sz="6" w:space="0" w:color="D9D9E0"/>
              <w:left w:val="single" w:sz="6" w:space="0" w:color="D9D9E0"/>
              <w:bottom w:val="single" w:sz="6" w:space="0" w:color="D9D9E0"/>
              <w:right w:val="single" w:sz="6" w:space="0" w:color="D9D9E0"/>
            </w:tcBorders>
          </w:tcPr>
          <w:p w14:paraId="0BAFCF52" w14:textId="77777777" w:rsidR="00192257" w:rsidRDefault="00192257" w:rsidP="00192257">
            <w:pPr>
              <w:spacing w:before="50" w:after="50"/>
            </w:pPr>
            <w:r w:rsidRPr="00192257">
              <w:t xml:space="preserve">1) Median time to answer under 5 min for auto-answered tickets. </w:t>
            </w:r>
          </w:p>
          <w:p w14:paraId="1319AC6E" w14:textId="77777777" w:rsidR="00192257" w:rsidRDefault="00192257" w:rsidP="00192257">
            <w:pPr>
              <w:spacing w:before="50" w:after="50"/>
            </w:pPr>
            <w:r w:rsidRPr="00192257">
              <w:t xml:space="preserve">2) Repeat contacts down from 21.6%. </w:t>
            </w:r>
          </w:p>
          <w:p w14:paraId="48C3A4D3" w14:textId="72B133B5" w:rsidR="00171311" w:rsidRDefault="00192257" w:rsidP="00192257">
            <w:pPr>
              <w:spacing w:before="50" w:after="50"/>
            </w:pPr>
            <w:r w:rsidRPr="00192257">
              <w:t>3) Satisfaction proxy above 4.0.</w:t>
            </w:r>
          </w:p>
        </w:tc>
      </w:tr>
      <w:tr w:rsidR="00171311" w14:paraId="2D2352BE"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3C6B86E" w14:textId="77777777" w:rsidR="00171311" w:rsidRDefault="00000000">
            <w:pPr>
              <w:spacing w:before="50" w:after="50"/>
            </w:pPr>
            <w:r>
              <w:rPr>
                <w:sz w:val="16"/>
              </w:rPr>
              <w:t>Tier one support agents</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CB6CDC0" w14:textId="77777777" w:rsidR="00127866" w:rsidRDefault="00127866">
            <w:pPr>
              <w:spacing w:before="50" w:after="50"/>
            </w:pPr>
            <w:r w:rsidRPr="00127866">
              <w:t xml:space="preserve"> 1) A draft with the source article attached. </w:t>
            </w:r>
          </w:p>
          <w:p w14:paraId="17639112" w14:textId="77777777" w:rsidR="00127866" w:rsidRDefault="00127866">
            <w:pPr>
              <w:spacing w:before="50" w:after="50"/>
            </w:pPr>
            <w:r w:rsidRPr="00127866">
              <w:t xml:space="preserve">2) No more searching by keyword. </w:t>
            </w:r>
          </w:p>
          <w:p w14:paraId="799E0257" w14:textId="2C000243" w:rsidR="00171311" w:rsidRDefault="00127866">
            <w:pPr>
              <w:spacing w:before="50" w:after="50"/>
            </w:pPr>
            <w:r w:rsidRPr="00127866">
              <w:t>3) Not to carry the blame for a wrong automated answer.</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4E979414" w14:textId="77777777" w:rsidR="00D55E17" w:rsidRDefault="00D55E17">
            <w:pPr>
              <w:spacing w:before="50" w:after="50"/>
            </w:pPr>
            <w:r w:rsidRPr="00D55E17">
              <w:t xml:space="preserve">1) Answer from memory and private files. </w:t>
            </w:r>
          </w:p>
          <w:p w14:paraId="524A5240" w14:textId="77777777" w:rsidR="00D55E17" w:rsidRDefault="00D55E17">
            <w:pPr>
              <w:spacing w:before="50" w:after="50"/>
            </w:pPr>
            <w:r w:rsidRPr="00D55E17">
              <w:t xml:space="preserve">2) Escalate when not confident. </w:t>
            </w:r>
          </w:p>
          <w:p w14:paraId="3DCCAE27" w14:textId="2818964A" w:rsidR="00171311" w:rsidRDefault="00D55E17">
            <w:pPr>
              <w:spacing w:before="50" w:after="50"/>
            </w:pPr>
            <w:r w:rsidRPr="00D55E17">
              <w:t>3) Sort by age.</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2A3ADFE9" w14:textId="77777777" w:rsidR="00113B21" w:rsidRDefault="00113B21">
            <w:pPr>
              <w:spacing w:before="50" w:after="50"/>
            </w:pPr>
            <w:r w:rsidRPr="00113B21">
              <w:t xml:space="preserve">1) Known-type tickets closed without human work. </w:t>
            </w:r>
          </w:p>
          <w:p w14:paraId="0FB8F0E4" w14:textId="77777777" w:rsidR="00113B21" w:rsidRDefault="00113B21">
            <w:pPr>
              <w:spacing w:before="50" w:after="50"/>
            </w:pPr>
            <w:r w:rsidRPr="00113B21">
              <w:t xml:space="preserve">2) Time per remaining ticket falls (Sofia's "half of every ticket"). </w:t>
            </w:r>
          </w:p>
          <w:p w14:paraId="7041F365" w14:textId="2FACB56D" w:rsidR="00171311" w:rsidRDefault="00113B21">
            <w:pPr>
              <w:spacing w:before="50" w:after="50"/>
            </w:pPr>
            <w:r w:rsidRPr="00113B21">
              <w:t>3) No wrong answer sent.</w:t>
            </w:r>
          </w:p>
        </w:tc>
      </w:tr>
      <w:tr w:rsidR="00171311" w14:paraId="716216A7"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3F2A0FFA" w14:textId="77777777" w:rsidR="00171311" w:rsidRDefault="00000000">
            <w:pPr>
              <w:spacing w:before="50" w:after="50"/>
            </w:pPr>
            <w:r>
              <w:rPr>
                <w:sz w:val="16"/>
              </w:rPr>
              <w:t>Tier two and specialist agents</w:t>
            </w:r>
          </w:p>
        </w:tc>
        <w:tc>
          <w:tcPr>
            <w:tcW w:w="2736" w:type="dxa"/>
            <w:tcBorders>
              <w:top w:val="single" w:sz="6" w:space="0" w:color="D9D9E0"/>
              <w:left w:val="single" w:sz="6" w:space="0" w:color="D9D9E0"/>
              <w:bottom w:val="single" w:sz="6" w:space="0" w:color="D9D9E0"/>
              <w:right w:val="single" w:sz="6" w:space="0" w:color="D9D9E0"/>
            </w:tcBorders>
          </w:tcPr>
          <w:p w14:paraId="28CA3BB8" w14:textId="77777777" w:rsidR="00C05BF1" w:rsidRDefault="00C05BF1" w:rsidP="00C05BF1">
            <w:pPr>
              <w:spacing w:before="50" w:after="50"/>
            </w:pPr>
            <w:r w:rsidRPr="00C05BF1">
              <w:t xml:space="preserve">1) Escalations that carry a summary, the sources checked, and what was uncertain. </w:t>
            </w:r>
          </w:p>
          <w:p w14:paraId="4BB3B233" w14:textId="40EEEB6B" w:rsidR="00171311" w:rsidRDefault="00C05BF1" w:rsidP="00C05BF1">
            <w:pPr>
              <w:spacing w:before="50" w:after="50"/>
            </w:pPr>
            <w:r w:rsidRPr="00C05BF1">
              <w:t>2) Only genuinely hard tickets.</w:t>
            </w:r>
          </w:p>
        </w:tc>
        <w:tc>
          <w:tcPr>
            <w:tcW w:w="2448" w:type="dxa"/>
            <w:tcBorders>
              <w:top w:val="single" w:sz="6" w:space="0" w:color="D9D9E0"/>
              <w:left w:val="single" w:sz="6" w:space="0" w:color="D9D9E0"/>
              <w:bottom w:val="single" w:sz="6" w:space="0" w:color="D9D9E0"/>
              <w:right w:val="single" w:sz="6" w:space="0" w:color="D9D9E0"/>
            </w:tcBorders>
          </w:tcPr>
          <w:p w14:paraId="6D5C1A0F" w14:textId="77777777" w:rsidR="00C05BF1" w:rsidRDefault="00C05BF1" w:rsidP="00C05BF1">
            <w:pPr>
              <w:spacing w:before="50" w:after="50"/>
            </w:pPr>
            <w:r w:rsidRPr="00C05BF1">
              <w:t xml:space="preserve">1) Receive the raw ticket. 2) Re-read and re-ask. </w:t>
            </w:r>
          </w:p>
          <w:p w14:paraId="47C83A33" w14:textId="628A43E9" w:rsidR="00171311" w:rsidRDefault="00C05BF1" w:rsidP="00C05BF1">
            <w:pPr>
              <w:spacing w:before="50" w:after="50"/>
            </w:pPr>
            <w:r w:rsidRPr="00C05BF1">
              <w:t>3) Half their queue is tier-one work.</w:t>
            </w:r>
          </w:p>
        </w:tc>
        <w:tc>
          <w:tcPr>
            <w:tcW w:w="2448" w:type="dxa"/>
            <w:tcBorders>
              <w:top w:val="single" w:sz="6" w:space="0" w:color="D9D9E0"/>
              <w:left w:val="single" w:sz="6" w:space="0" w:color="D9D9E0"/>
              <w:bottom w:val="single" w:sz="6" w:space="0" w:color="D9D9E0"/>
              <w:right w:val="single" w:sz="6" w:space="0" w:color="D9D9E0"/>
            </w:tcBorders>
          </w:tcPr>
          <w:p w14:paraId="3812A77B" w14:textId="77777777" w:rsidR="00D22E3B" w:rsidRDefault="00D22E3B">
            <w:pPr>
              <w:spacing w:before="50" w:after="50"/>
            </w:pPr>
            <w:r w:rsidRPr="00D22E3B">
              <w:t xml:space="preserve"> 1) Every escalation carries the context package. </w:t>
            </w:r>
          </w:p>
          <w:p w14:paraId="676D910A" w14:textId="288CAE97" w:rsidR="00171311" w:rsidRDefault="00D22E3B">
            <w:pPr>
              <w:spacing w:before="50" w:after="50"/>
            </w:pPr>
            <w:r w:rsidRPr="00D22E3B">
              <w:t>2) Answerable tickets reaching tier two fall from 138 of 500.</w:t>
            </w:r>
          </w:p>
        </w:tc>
      </w:tr>
      <w:tr w:rsidR="00171311" w14:paraId="0E01A30A"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B0C05B1" w14:textId="77777777" w:rsidR="00171311" w:rsidRDefault="00000000">
            <w:pPr>
              <w:spacing w:before="50" w:after="50"/>
            </w:pPr>
            <w:r>
              <w:rPr>
                <w:sz w:val="16"/>
              </w:rPr>
              <w:t>The head of support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783AC046" w14:textId="77777777" w:rsidR="00156B01" w:rsidRDefault="00156B01">
            <w:pPr>
              <w:spacing w:before="50" w:after="50"/>
            </w:pPr>
            <w:r w:rsidRPr="00156B01">
              <w:t xml:space="preserve">1) FCR up, escalation down, without headcount. </w:t>
            </w:r>
          </w:p>
          <w:p w14:paraId="738CB37F" w14:textId="77777777" w:rsidR="00156B01" w:rsidRDefault="00156B01">
            <w:pPr>
              <w:spacing w:before="50" w:after="50"/>
            </w:pPr>
            <w:r w:rsidRPr="00156B01">
              <w:t xml:space="preserve">2) Every automated decision explainable for the autumn compliance review. </w:t>
            </w:r>
          </w:p>
          <w:p w14:paraId="77434F68" w14:textId="00EF3339" w:rsidR="00171311" w:rsidRDefault="00156B01">
            <w:pPr>
              <w:spacing w:before="50" w:after="50"/>
            </w:pPr>
            <w:r w:rsidRPr="00156B01">
              <w:t>3) No worse service for enterprise.</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4DE72DA" w14:textId="77777777" w:rsidR="00E37857" w:rsidRDefault="00E37857">
            <w:pPr>
              <w:spacing w:before="50" w:after="50"/>
            </w:pPr>
            <w:r w:rsidRPr="00E37857">
              <w:t xml:space="preserve">1) Reports a red SLA number. </w:t>
            </w:r>
          </w:p>
          <w:p w14:paraId="6C4A4F80" w14:textId="344637FB" w:rsidR="00171311" w:rsidRDefault="00E37857">
            <w:pPr>
              <w:spacing w:before="50" w:after="50"/>
            </w:pPr>
            <w:r w:rsidRPr="00E37857">
              <w:t>2) Has never analysed the ticket data.</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525A0A63" w14:textId="77777777" w:rsidR="00712BD5" w:rsidRDefault="00712BD5">
            <w:pPr>
              <w:spacing w:before="50" w:after="50"/>
            </w:pPr>
            <w:r w:rsidRPr="00712BD5">
              <w:t xml:space="preserve">1) FCR toward 60 to 65%, escalation toward 30%. </w:t>
            </w:r>
          </w:p>
          <w:p w14:paraId="79D8D21D" w14:textId="50186150" w:rsidR="00171311" w:rsidRDefault="00712BD5">
            <w:pPr>
              <w:spacing w:before="50" w:after="50"/>
            </w:pPr>
            <w:r w:rsidRPr="00712BD5">
              <w:t>2) A decision log that reconciles to every ticket. 3) Tier gap not widened.</w:t>
            </w:r>
          </w:p>
        </w:tc>
      </w:tr>
      <w:tr w:rsidR="00171311" w14:paraId="269F20C1"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6FD87DE3" w14:textId="723958C7" w:rsidR="00171311" w:rsidRDefault="000B5D20">
            <w:pPr>
              <w:spacing w:before="50" w:after="50"/>
            </w:pPr>
            <w:r w:rsidRPr="000B5D20">
              <w:t>Documentation owner</w:t>
            </w:r>
          </w:p>
        </w:tc>
        <w:tc>
          <w:tcPr>
            <w:tcW w:w="2736" w:type="dxa"/>
            <w:tcBorders>
              <w:top w:val="single" w:sz="6" w:space="0" w:color="D9D9E0"/>
              <w:left w:val="single" w:sz="6" w:space="0" w:color="D9D9E0"/>
              <w:bottom w:val="single" w:sz="6" w:space="0" w:color="D9D9E0"/>
              <w:right w:val="single" w:sz="6" w:space="0" w:color="D9D9E0"/>
            </w:tcBorders>
          </w:tcPr>
          <w:p w14:paraId="5F6263B3" w14:textId="1C03A5E7" w:rsidR="00171311" w:rsidRDefault="000B5D20" w:rsidP="000B5D20">
            <w:pPr>
              <w:spacing w:before="50" w:after="50"/>
            </w:pPr>
            <w:r w:rsidRPr="000B5D20">
              <w:t>to see which article each answer came from. </w:t>
            </w:r>
          </w:p>
        </w:tc>
        <w:tc>
          <w:tcPr>
            <w:tcW w:w="2448" w:type="dxa"/>
            <w:tcBorders>
              <w:top w:val="single" w:sz="6" w:space="0" w:color="D9D9E0"/>
              <w:left w:val="single" w:sz="6" w:space="0" w:color="D9D9E0"/>
              <w:bottom w:val="single" w:sz="6" w:space="0" w:color="D9D9E0"/>
              <w:right w:val="single" w:sz="6" w:space="0" w:color="D9D9E0"/>
            </w:tcBorders>
          </w:tcPr>
          <w:p w14:paraId="5C97BC24" w14:textId="3401AB96" w:rsidR="00171311" w:rsidRDefault="0076636B">
            <w:pPr>
              <w:spacing w:before="50" w:after="50"/>
            </w:pPr>
            <w:r w:rsidRPr="0076636B">
              <w:t>finds out a year late that agents do not use the articles.</w:t>
            </w:r>
          </w:p>
        </w:tc>
        <w:tc>
          <w:tcPr>
            <w:tcW w:w="2448" w:type="dxa"/>
            <w:tcBorders>
              <w:top w:val="single" w:sz="6" w:space="0" w:color="D9D9E0"/>
              <w:left w:val="single" w:sz="6" w:space="0" w:color="D9D9E0"/>
              <w:bottom w:val="single" w:sz="6" w:space="0" w:color="D9D9E0"/>
              <w:right w:val="single" w:sz="6" w:space="0" w:color="D9D9E0"/>
            </w:tcBorders>
          </w:tcPr>
          <w:p w14:paraId="4419A36B" w14:textId="0C92B537" w:rsidR="00171311" w:rsidRDefault="00683B16">
            <w:pPr>
              <w:spacing w:before="50" w:after="50"/>
            </w:pPr>
            <w:r w:rsidRPr="00683B16">
              <w:t>every answer and escalation names its article ids.</w:t>
            </w:r>
          </w:p>
        </w:tc>
      </w:tr>
      <w:tr w:rsidR="00171311" w14:paraId="3AC8FBB4"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1B860A2" w14:textId="77777777" w:rsidR="00171311" w:rsidRDefault="00171311">
            <w:pPr>
              <w:spacing w:before="50" w:after="50"/>
            </w:pP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95FFC7E" w14:textId="77777777" w:rsidR="00171311" w:rsidRDefault="00171311">
            <w:pPr>
              <w:spacing w:before="50" w:after="50"/>
            </w:pP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52665F37" w14:textId="77777777" w:rsidR="00171311" w:rsidRDefault="00171311">
            <w:pPr>
              <w:spacing w:before="50" w:after="50"/>
            </w:pP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C5F9AF8" w14:textId="77777777" w:rsidR="00171311" w:rsidRDefault="00171311">
            <w:pPr>
              <w:spacing w:before="50" w:after="50"/>
            </w:pPr>
          </w:p>
        </w:tc>
      </w:tr>
    </w:tbl>
    <w:p w14:paraId="4B6CF98A" w14:textId="77777777" w:rsidR="00171311" w:rsidRDefault="00171311">
      <w:pPr>
        <w:spacing w:after="80"/>
      </w:pPr>
    </w:p>
    <w:p w14:paraId="2EADF21C" w14:textId="77777777" w:rsidR="00171311" w:rsidRDefault="00000000">
      <w:r>
        <w:br w:type="page"/>
      </w:r>
    </w:p>
    <w:p w14:paraId="622DE0E1" w14:textId="77777777" w:rsidR="00171311" w:rsidRDefault="00000000">
      <w:pPr>
        <w:pBdr>
          <w:bottom w:val="single" w:sz="8" w:space="6" w:color="E8660A"/>
        </w:pBdr>
        <w:spacing w:before="440" w:after="60"/>
      </w:pPr>
      <w:r>
        <w:rPr>
          <w:b/>
          <w:color w:val="E8660A"/>
          <w:sz w:val="34"/>
        </w:rPr>
        <w:lastRenderedPageBreak/>
        <w:t xml:space="preserve">4   </w:t>
      </w:r>
      <w:r>
        <w:rPr>
          <w:b/>
          <w:color w:val="1A1A2E"/>
          <w:sz w:val="34"/>
        </w:rPr>
        <w:t>Functional requirements</w:t>
      </w:r>
    </w:p>
    <w:p w14:paraId="1519073C" w14:textId="77777777" w:rsidR="00171311" w:rsidRDefault="00000000">
      <w:r>
        <w:t>Each requirement gets an identifier, a statement, a priority and a link back to the discovery evidence that produced it. The identifiers matter because your specifications, your prompts and your test cases will all refer to them.</w:t>
      </w:r>
    </w:p>
    <w:p w14:paraId="7C37470F" w14:textId="77777777" w:rsidR="00171311" w:rsidRDefault="00000000">
      <w: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w="0" w:type="auto"/>
        <w:jc w:val="center"/>
        <w:tblLayout w:type="fixed"/>
        <w:tblLook w:val="04A0" w:firstRow="1" w:lastRow="0" w:firstColumn="1" w:lastColumn="0" w:noHBand="0" w:noVBand="1"/>
      </w:tblPr>
      <w:tblGrid>
        <w:gridCol w:w="792"/>
        <w:gridCol w:w="3024"/>
        <w:gridCol w:w="936"/>
        <w:gridCol w:w="1872"/>
        <w:gridCol w:w="3024"/>
      </w:tblGrid>
      <w:tr w:rsidR="00171311" w14:paraId="163B5890"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E8660A"/>
          </w:tcPr>
          <w:p w14:paraId="6FAE087A" w14:textId="77777777" w:rsidR="00171311" w:rsidRDefault="00000000">
            <w:pPr>
              <w:spacing w:before="60" w:after="60"/>
            </w:pPr>
            <w:r>
              <w:rPr>
                <w:b/>
                <w:color w:val="FFFFFF"/>
                <w:sz w:val="17"/>
              </w:rPr>
              <w:t>ID</w:t>
            </w:r>
          </w:p>
        </w:tc>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02881E3F" w14:textId="77777777" w:rsidR="00171311" w:rsidRDefault="00000000">
            <w:pPr>
              <w:spacing w:before="60" w:after="60"/>
            </w:pPr>
            <w:r>
              <w:rPr>
                <w:b/>
                <w:color w:val="FFFFFF"/>
                <w:sz w:val="17"/>
              </w:rPr>
              <w:t>Requirement</w:t>
            </w:r>
          </w:p>
        </w:tc>
        <w:tc>
          <w:tcPr>
            <w:tcW w:w="936" w:type="dxa"/>
            <w:tcBorders>
              <w:top w:val="single" w:sz="6" w:space="0" w:color="D9D9E0"/>
              <w:left w:val="single" w:sz="6" w:space="0" w:color="D9D9E0"/>
              <w:bottom w:val="single" w:sz="6" w:space="0" w:color="D9D9E0"/>
              <w:right w:val="single" w:sz="6" w:space="0" w:color="D9D9E0"/>
            </w:tcBorders>
            <w:shd w:val="clear" w:color="auto" w:fill="E8660A"/>
          </w:tcPr>
          <w:p w14:paraId="3AFCF5FC" w14:textId="77777777" w:rsidR="00171311" w:rsidRDefault="00000000">
            <w:pPr>
              <w:spacing w:before="60" w:after="60"/>
            </w:pPr>
            <w:r>
              <w:rPr>
                <w:b/>
                <w:color w:val="FFFFFF"/>
                <w:sz w:val="17"/>
              </w:rPr>
              <w:t>Priority</w:t>
            </w:r>
          </w:p>
        </w:tc>
        <w:tc>
          <w:tcPr>
            <w:tcW w:w="1872" w:type="dxa"/>
            <w:tcBorders>
              <w:top w:val="single" w:sz="6" w:space="0" w:color="D9D9E0"/>
              <w:left w:val="single" w:sz="6" w:space="0" w:color="D9D9E0"/>
              <w:bottom w:val="single" w:sz="6" w:space="0" w:color="D9D9E0"/>
              <w:right w:val="single" w:sz="6" w:space="0" w:color="D9D9E0"/>
            </w:tcBorders>
            <w:shd w:val="clear" w:color="auto" w:fill="E8660A"/>
          </w:tcPr>
          <w:p w14:paraId="157586A4" w14:textId="77777777" w:rsidR="00171311" w:rsidRDefault="00000000">
            <w:pPr>
              <w:spacing w:before="60" w:after="60"/>
            </w:pPr>
            <w:r>
              <w:rPr>
                <w:b/>
                <w:color w:val="FFFFFF"/>
                <w:sz w:val="17"/>
              </w:rPr>
              <w:t>Discovery evidence</w:t>
            </w:r>
          </w:p>
        </w:tc>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58BAEDA3" w14:textId="77777777" w:rsidR="00171311" w:rsidRDefault="00000000">
            <w:pPr>
              <w:spacing w:before="60" w:after="60"/>
            </w:pPr>
            <w:r>
              <w:rPr>
                <w:b/>
                <w:color w:val="FFFFFF"/>
                <w:sz w:val="17"/>
              </w:rPr>
              <w:t>Acceptance criteria</w:t>
            </w:r>
          </w:p>
        </w:tc>
      </w:tr>
      <w:tr w:rsidR="00171311" w14:paraId="02687444"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7DC157B0" w14:textId="77777777" w:rsidR="00171311" w:rsidRDefault="00000000">
            <w:pPr>
              <w:spacing w:before="50" w:after="50"/>
            </w:pPr>
            <w:r>
              <w:rPr>
                <w:sz w:val="16"/>
              </w:rPr>
              <w:t>FR-01</w:t>
            </w:r>
          </w:p>
        </w:tc>
        <w:tc>
          <w:tcPr>
            <w:tcW w:w="3024" w:type="dxa"/>
            <w:tcBorders>
              <w:top w:val="single" w:sz="6" w:space="0" w:color="D9D9E0"/>
              <w:left w:val="single" w:sz="6" w:space="0" w:color="D9D9E0"/>
              <w:bottom w:val="single" w:sz="6" w:space="0" w:color="D9D9E0"/>
              <w:right w:val="single" w:sz="6" w:space="0" w:color="D9D9E0"/>
            </w:tcBorders>
          </w:tcPr>
          <w:p w14:paraId="7D4DF0CC" w14:textId="28AF8A7D" w:rsidR="00171311" w:rsidRDefault="00871E28">
            <w:pPr>
              <w:spacing w:before="50" w:after="50"/>
            </w:pPr>
            <w:r w:rsidRPr="00871E28">
              <w:rPr>
                <w:sz w:val="16"/>
              </w:rPr>
              <w:t>The system shall accept tickets from email, chat, docs comment and forum and normalise them into one internal record that keeps the original text and channel.</w:t>
            </w:r>
          </w:p>
        </w:tc>
        <w:tc>
          <w:tcPr>
            <w:tcW w:w="936" w:type="dxa"/>
            <w:tcBorders>
              <w:top w:val="single" w:sz="6" w:space="0" w:color="D9D9E0"/>
              <w:left w:val="single" w:sz="6" w:space="0" w:color="D9D9E0"/>
              <w:bottom w:val="single" w:sz="6" w:space="0" w:color="D9D9E0"/>
              <w:right w:val="single" w:sz="6" w:space="0" w:color="D9D9E0"/>
            </w:tcBorders>
          </w:tcPr>
          <w:p w14:paraId="321BB7AC" w14:textId="77777777" w:rsidR="00171311" w:rsidRDefault="00000000">
            <w:pPr>
              <w:spacing w:before="50" w:after="50"/>
            </w:pPr>
            <w:r>
              <w:rPr>
                <w:sz w:val="16"/>
              </w:rPr>
              <w:t>Must</w:t>
            </w:r>
          </w:p>
        </w:tc>
        <w:tc>
          <w:tcPr>
            <w:tcW w:w="1872" w:type="dxa"/>
            <w:tcBorders>
              <w:top w:val="single" w:sz="6" w:space="0" w:color="D9D9E0"/>
              <w:left w:val="single" w:sz="6" w:space="0" w:color="D9D9E0"/>
              <w:bottom w:val="single" w:sz="6" w:space="0" w:color="D9D9E0"/>
              <w:right w:val="single" w:sz="6" w:space="0" w:color="D9D9E0"/>
            </w:tcBorders>
          </w:tcPr>
          <w:p w14:paraId="6C621B2C" w14:textId="0ED7BDFC" w:rsidR="00171311" w:rsidRDefault="00871E28">
            <w:pPr>
              <w:spacing w:before="50" w:after="50"/>
            </w:pPr>
            <w:r w:rsidRPr="00871E28">
              <w:rPr>
                <w:sz w:val="16"/>
              </w:rPr>
              <w:t>Section 2 row 2 (four channels; all chat subjects empty)</w:t>
            </w:r>
          </w:p>
        </w:tc>
        <w:tc>
          <w:tcPr>
            <w:tcW w:w="3024" w:type="dxa"/>
            <w:tcBorders>
              <w:top w:val="single" w:sz="6" w:space="0" w:color="D9D9E0"/>
              <w:left w:val="single" w:sz="6" w:space="0" w:color="D9D9E0"/>
              <w:bottom w:val="single" w:sz="6" w:space="0" w:color="D9D9E0"/>
              <w:right w:val="single" w:sz="6" w:space="0" w:color="D9D9E0"/>
            </w:tcBorders>
          </w:tcPr>
          <w:p w14:paraId="0AB95116" w14:textId="13F13401" w:rsidR="00171311" w:rsidRDefault="00B6002F">
            <w:pPr>
              <w:spacing w:before="50" w:after="50"/>
            </w:pPr>
            <w:r w:rsidRPr="00B6002F">
              <w:t>One ticket from each channel processes without error; empty subject, missing field and unusual characters do not crash it.</w:t>
            </w:r>
          </w:p>
        </w:tc>
      </w:tr>
      <w:tr w:rsidR="00171311" w14:paraId="2F715E47"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7C40FBD0" w14:textId="77777777" w:rsidR="00171311" w:rsidRDefault="00000000">
            <w:pPr>
              <w:spacing w:before="50" w:after="50"/>
            </w:pPr>
            <w:r>
              <w:rPr>
                <w:sz w:val="16"/>
              </w:rPr>
              <w:t>FR-02</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40953B9" w14:textId="4E13C875" w:rsidR="00171311" w:rsidRDefault="008B6CED">
            <w:pPr>
              <w:spacing w:before="50" w:after="50"/>
            </w:pPr>
            <w:r w:rsidRPr="008B6CED">
              <w:t>The system shall assign an intent (one of the 22 classes) and an urgency to every ticket with a calibrated confidence between 0 and 1, and record the alternatives considered. The intent is the weighted vote of the 7 nearest labelled development tickets (same embedder as retrieval); the language model supplies the instruction-like flag and the reason, and its intent is recorded as the first alternative when it disagrees. When the model fails, the reason reads "classification failed: provider unavailable" and the neighbours' intent is kept, so outages are not counted as unclear_request.</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54DDC609" w14:textId="43A631AD" w:rsidR="00171311" w:rsidRDefault="008B6CED">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5B031B56" w14:textId="6F0EBF05" w:rsidR="00171311" w:rsidRDefault="008B6CED">
            <w:pPr>
              <w:spacing w:before="50" w:after="50"/>
            </w:pPr>
            <w:r w:rsidRPr="008B6CED">
              <w:t>Section 1 Marcus row (no breakdown known); Section 3 step 2; Section 2 rows 3, 4</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213CAACE" w14:textId="2EE98F51" w:rsidR="00171311" w:rsidRDefault="00E43196">
            <w:pPr>
              <w:spacing w:before="50" w:after="50"/>
            </w:pPr>
            <w:r w:rsidRPr="00E43196">
              <w:t>Every processed ticket has intent, urgency, confidence in [0,1] and at least one alternative; a fallback class is returned when classification fails.</w:t>
            </w:r>
          </w:p>
        </w:tc>
      </w:tr>
      <w:tr w:rsidR="00171311" w14:paraId="652F90E5"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2B3AA189" w14:textId="77777777" w:rsidR="00171311" w:rsidRDefault="00000000">
            <w:pPr>
              <w:spacing w:before="50" w:after="50"/>
            </w:pPr>
            <w:r>
              <w:rPr>
                <w:sz w:val="16"/>
              </w:rPr>
              <w:t>FR-03</w:t>
            </w:r>
          </w:p>
        </w:tc>
        <w:tc>
          <w:tcPr>
            <w:tcW w:w="3024" w:type="dxa"/>
            <w:tcBorders>
              <w:top w:val="single" w:sz="6" w:space="0" w:color="D9D9E0"/>
              <w:left w:val="single" w:sz="6" w:space="0" w:color="D9D9E0"/>
              <w:bottom w:val="single" w:sz="6" w:space="0" w:color="D9D9E0"/>
              <w:right w:val="single" w:sz="6" w:space="0" w:color="D9D9E0"/>
            </w:tcBorders>
          </w:tcPr>
          <w:p w14:paraId="0353D326" w14:textId="66E12CC2" w:rsidR="00171311" w:rsidRDefault="00182610">
            <w:pPr>
              <w:spacing w:before="50" w:after="50"/>
            </w:pPr>
            <w:r w:rsidRPr="00182610">
              <w:t>The system shall find the passages of the 29 support articles relevant to the ticket and return them with article ids and scores.</w:t>
            </w:r>
          </w:p>
        </w:tc>
        <w:tc>
          <w:tcPr>
            <w:tcW w:w="936" w:type="dxa"/>
            <w:tcBorders>
              <w:top w:val="single" w:sz="6" w:space="0" w:color="D9D9E0"/>
              <w:left w:val="single" w:sz="6" w:space="0" w:color="D9D9E0"/>
              <w:bottom w:val="single" w:sz="6" w:space="0" w:color="D9D9E0"/>
              <w:right w:val="single" w:sz="6" w:space="0" w:color="D9D9E0"/>
            </w:tcBorders>
          </w:tcPr>
          <w:p w14:paraId="41D80C21" w14:textId="3A7AC7E8" w:rsidR="00171311" w:rsidRDefault="00182610">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tcPr>
          <w:p w14:paraId="18563818" w14:textId="381F600A" w:rsidR="00171311" w:rsidRDefault="00182610">
            <w:pPr>
              <w:spacing w:before="50" w:after="50"/>
            </w:pPr>
            <w:r w:rsidRPr="00182610">
              <w:t>Section 2 row 8; Section 1 Ines and Sofia rows; Section 3 step 4</w:t>
            </w:r>
          </w:p>
        </w:tc>
        <w:tc>
          <w:tcPr>
            <w:tcW w:w="3024" w:type="dxa"/>
            <w:tcBorders>
              <w:top w:val="single" w:sz="6" w:space="0" w:color="D9D9E0"/>
              <w:left w:val="single" w:sz="6" w:space="0" w:color="D9D9E0"/>
              <w:bottom w:val="single" w:sz="6" w:space="0" w:color="D9D9E0"/>
              <w:right w:val="single" w:sz="6" w:space="0" w:color="D9D9E0"/>
            </w:tcBorders>
          </w:tcPr>
          <w:p w14:paraId="3EB29CA1" w14:textId="60CB3D70" w:rsidR="00171311" w:rsidRDefault="00A61E39">
            <w:pPr>
              <w:spacing w:before="50" w:after="50"/>
            </w:pPr>
            <w:r w:rsidRPr="00A61E39">
              <w:t>For answerable development tickets, the expected article appears in the returned set at least 85% of the time; every returned id resolves to a real article.</w:t>
            </w:r>
          </w:p>
        </w:tc>
      </w:tr>
      <w:tr w:rsidR="00171311" w14:paraId="226B52F1"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6CD69B2C" w14:textId="77777777" w:rsidR="00171311" w:rsidRDefault="00000000">
            <w:pPr>
              <w:spacing w:before="50" w:after="50"/>
            </w:pPr>
            <w:r>
              <w:rPr>
                <w:sz w:val="16"/>
              </w:rPr>
              <w:t>FR-04</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000BDC1A" w14:textId="02510F62" w:rsidR="00171311" w:rsidRDefault="00D30886" w:rsidP="00D30886">
            <w:pPr>
              <w:spacing w:before="50" w:after="50"/>
            </w:pPr>
            <w:r w:rsidRPr="00D30886">
              <w:t>The system shall apply a relevance threshold (0.40 cosine, derived from development data) that removes off-topic passages and returns nothing rather than irrelevant text. The threshold does not detect non-answerable tickets; that is the router's job (never-auto intents and the confidence threshold, FR-05 and FR-06).</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62078153" w14:textId="534F5E72" w:rsidR="00171311" w:rsidRDefault="00D30886">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54F9299D" w14:textId="6F6B0CD4" w:rsidR="00171311" w:rsidRDefault="000C6EF3">
            <w:pPr>
              <w:spacing w:before="50" w:after="50"/>
            </w:pPr>
            <w:r w:rsidRPr="000C6EF3">
              <w:t>Section 2 row 8 (143 non-answerable); Section 1 Ines row (novel incidents)</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75BE590E" w14:textId="4B4CA6FC" w:rsidR="00171311" w:rsidRDefault="001B51FD">
            <w:pPr>
              <w:spacing w:before="50" w:after="50"/>
            </w:pPr>
            <w:r>
              <w:t>F</w:t>
            </w:r>
            <w:r w:rsidRPr="001B51FD">
              <w:t>or feature_request and unclear_request tickets, retrieval returns nothing or the ticket is escalated; never an invented citation.</w:t>
            </w:r>
          </w:p>
        </w:tc>
      </w:tr>
      <w:tr w:rsidR="00171311" w14:paraId="2A957AE9"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0A59ADE9" w14:textId="77777777" w:rsidR="00171311" w:rsidRDefault="00000000">
            <w:pPr>
              <w:spacing w:before="50" w:after="50"/>
            </w:pPr>
            <w:r>
              <w:rPr>
                <w:sz w:val="16"/>
              </w:rPr>
              <w:t>FR-05</w:t>
            </w:r>
          </w:p>
        </w:tc>
        <w:tc>
          <w:tcPr>
            <w:tcW w:w="3024" w:type="dxa"/>
            <w:tcBorders>
              <w:top w:val="single" w:sz="6" w:space="0" w:color="D9D9E0"/>
              <w:left w:val="single" w:sz="6" w:space="0" w:color="D9D9E0"/>
              <w:bottom w:val="single" w:sz="6" w:space="0" w:color="D9D9E0"/>
              <w:right w:val="single" w:sz="6" w:space="0" w:color="D9D9E0"/>
            </w:tcBorders>
          </w:tcPr>
          <w:p w14:paraId="2D718CA0" w14:textId="0871AA78" w:rsidR="00171311" w:rsidRDefault="00D475EA" w:rsidP="00D475EA">
            <w:pPr>
              <w:spacing w:before="50" w:after="50"/>
            </w:pPr>
            <w:r w:rsidRPr="00D475EA">
              <w:t>The system shall decide auto-respond or escalate using a confidence threshold derived from development data, deterministically, and record a plain-language reason.</w:t>
            </w:r>
          </w:p>
        </w:tc>
        <w:tc>
          <w:tcPr>
            <w:tcW w:w="936" w:type="dxa"/>
            <w:tcBorders>
              <w:top w:val="single" w:sz="6" w:space="0" w:color="D9D9E0"/>
              <w:left w:val="single" w:sz="6" w:space="0" w:color="D9D9E0"/>
              <w:bottom w:val="single" w:sz="6" w:space="0" w:color="D9D9E0"/>
              <w:right w:val="single" w:sz="6" w:space="0" w:color="D9D9E0"/>
            </w:tcBorders>
          </w:tcPr>
          <w:p w14:paraId="782CACD0" w14:textId="22EA9BEA" w:rsidR="00171311" w:rsidRDefault="005E21CB">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tcPr>
          <w:p w14:paraId="64EEADD5" w14:textId="5CFBF6E6" w:rsidR="00171311" w:rsidRDefault="00C0162E">
            <w:pPr>
              <w:spacing w:before="50" w:after="50"/>
            </w:pPr>
            <w:r w:rsidRPr="00C0162E">
              <w:t>Section 3 step 6; Section 1 Marcus row (explainability); Section 4 row 7</w:t>
            </w:r>
          </w:p>
        </w:tc>
        <w:tc>
          <w:tcPr>
            <w:tcW w:w="3024" w:type="dxa"/>
            <w:tcBorders>
              <w:top w:val="single" w:sz="6" w:space="0" w:color="D9D9E0"/>
              <w:left w:val="single" w:sz="6" w:space="0" w:color="D9D9E0"/>
              <w:bottom w:val="single" w:sz="6" w:space="0" w:color="D9D9E0"/>
              <w:right w:val="single" w:sz="6" w:space="0" w:color="D9D9E0"/>
            </w:tcBorders>
          </w:tcPr>
          <w:p w14:paraId="338FB167" w14:textId="7F2B8041" w:rsidR="00171311" w:rsidRDefault="00DA7DC2">
            <w:pPr>
              <w:spacing w:before="50" w:after="50"/>
            </w:pPr>
            <w:r w:rsidRPr="00DA7DC2">
              <w:t>Same ticket twice gives the same decision; every decision has a reason a support manager can read; the threshold and its derivation are documented.</w:t>
            </w:r>
          </w:p>
        </w:tc>
      </w:tr>
      <w:tr w:rsidR="00171311" w14:paraId="0A385C51"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439902DA" w14:textId="77777777" w:rsidR="00171311" w:rsidRDefault="00000000">
            <w:pPr>
              <w:spacing w:before="50" w:after="50"/>
            </w:pPr>
            <w:r>
              <w:rPr>
                <w:sz w:val="16"/>
              </w:rPr>
              <w:lastRenderedPageBreak/>
              <w:t>FR-06</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00F469A" w14:textId="05B93D03" w:rsidR="00171311" w:rsidRDefault="001B6AC7">
            <w:pPr>
              <w:spacing w:before="50" w:after="50"/>
            </w:pPr>
            <w:r w:rsidRPr="001B6AC7">
              <w:t>The system shall always escalate compliance, security, feature and unclear requests regardless of confidence.</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451460E1" w14:textId="2564298B" w:rsidR="00171311" w:rsidRDefault="00D74246">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39D576E6" w14:textId="76F35009" w:rsidR="00171311" w:rsidRDefault="00C401A7">
            <w:pPr>
              <w:spacing w:before="50" w:after="50"/>
            </w:pPr>
            <w:r w:rsidRPr="00C401A7">
              <w:t>Section 3 row 6; Section 5 risk 5; Section 1 Daniel and Sofia rows</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4D3F2341" w14:textId="326E5697" w:rsidR="00171311" w:rsidRDefault="001D2D62">
            <w:pPr>
              <w:spacing w:before="50" w:after="50"/>
            </w:pPr>
            <w:r w:rsidRPr="001D2D62">
              <w:t>Zero auto-responses on tickets labelled must_not_auto_respond in the development set.</w:t>
            </w:r>
          </w:p>
        </w:tc>
      </w:tr>
      <w:tr w:rsidR="00171311" w14:paraId="7D9A4F0A"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2F3A51E3" w14:textId="77777777" w:rsidR="00171311" w:rsidRDefault="00000000">
            <w:pPr>
              <w:spacing w:before="50" w:after="50"/>
            </w:pPr>
            <w:r>
              <w:rPr>
                <w:sz w:val="16"/>
              </w:rPr>
              <w:t>FR-07</w:t>
            </w:r>
          </w:p>
        </w:tc>
        <w:tc>
          <w:tcPr>
            <w:tcW w:w="3024" w:type="dxa"/>
            <w:tcBorders>
              <w:top w:val="single" w:sz="6" w:space="0" w:color="D9D9E0"/>
              <w:left w:val="single" w:sz="6" w:space="0" w:color="D9D9E0"/>
              <w:bottom w:val="single" w:sz="6" w:space="0" w:color="D9D9E0"/>
              <w:right w:val="single" w:sz="6" w:space="0" w:color="D9D9E0"/>
            </w:tcBorders>
          </w:tcPr>
          <w:p w14:paraId="6B644FB9" w14:textId="02031A25" w:rsidR="00171311" w:rsidRDefault="00973BF4" w:rsidP="00973BF4">
            <w:pPr>
              <w:spacing w:before="50" w:after="50"/>
            </w:pPr>
            <w:r w:rsidRPr="00973BF4">
              <w:t>The system shall draft an answer only from the retrieved passages and say plainly when it does not know. Every factual sentence of the draft is verified against a retrieved passage (sentence cosine &gt;= 0.50 or lexical containment &gt;= 0.50, and NLI contradiction &lt; 0.85); supported sentences carry the citation, attached by code where the model omitted it; an unverifiable sentence blocks the draft (FR-10).</w:t>
            </w:r>
          </w:p>
        </w:tc>
        <w:tc>
          <w:tcPr>
            <w:tcW w:w="936" w:type="dxa"/>
            <w:tcBorders>
              <w:top w:val="single" w:sz="6" w:space="0" w:color="D9D9E0"/>
              <w:left w:val="single" w:sz="6" w:space="0" w:color="D9D9E0"/>
              <w:bottom w:val="single" w:sz="6" w:space="0" w:color="D9D9E0"/>
              <w:right w:val="single" w:sz="6" w:space="0" w:color="D9D9E0"/>
            </w:tcBorders>
          </w:tcPr>
          <w:p w14:paraId="02535962" w14:textId="0160252E" w:rsidR="00171311" w:rsidRDefault="004D0610">
            <w:pPr>
              <w:spacing w:before="50" w:after="50"/>
            </w:pPr>
            <w:r>
              <w:t>M</w:t>
            </w:r>
            <w:r w:rsidR="008415FB">
              <w:t>ust</w:t>
            </w:r>
          </w:p>
        </w:tc>
        <w:tc>
          <w:tcPr>
            <w:tcW w:w="1872" w:type="dxa"/>
            <w:tcBorders>
              <w:top w:val="single" w:sz="6" w:space="0" w:color="D9D9E0"/>
              <w:left w:val="single" w:sz="6" w:space="0" w:color="D9D9E0"/>
              <w:bottom w:val="single" w:sz="6" w:space="0" w:color="D9D9E0"/>
              <w:right w:val="single" w:sz="6" w:space="0" w:color="D9D9E0"/>
            </w:tcBorders>
          </w:tcPr>
          <w:p w14:paraId="5298AABD" w14:textId="4FB8ADBD" w:rsidR="00171311" w:rsidRDefault="005C7581">
            <w:pPr>
              <w:spacing w:before="50" w:after="50"/>
            </w:pPr>
            <w:r w:rsidRPr="005C7581">
              <w:t>Section 1 Sofia row (draft plus page); Section 3 step 5; Section 5 risk 1</w:t>
            </w:r>
          </w:p>
        </w:tc>
        <w:tc>
          <w:tcPr>
            <w:tcW w:w="3024" w:type="dxa"/>
            <w:tcBorders>
              <w:top w:val="single" w:sz="6" w:space="0" w:color="D9D9E0"/>
              <w:left w:val="single" w:sz="6" w:space="0" w:color="D9D9E0"/>
              <w:bottom w:val="single" w:sz="6" w:space="0" w:color="D9D9E0"/>
              <w:right w:val="single" w:sz="6" w:space="0" w:color="D9D9E0"/>
            </w:tcBorders>
          </w:tcPr>
          <w:p w14:paraId="45DAFFF6" w14:textId="0029290C" w:rsidR="00171311" w:rsidRDefault="009D7660">
            <w:pPr>
              <w:spacing w:before="50" w:after="50"/>
            </w:pPr>
            <w:r w:rsidRPr="009D7660">
              <w:t>Every citation resolves to a passage actually retrieved for that ticket; drafts with no retrieved passage contain no factual claims.</w:t>
            </w:r>
          </w:p>
        </w:tc>
      </w:tr>
      <w:tr w:rsidR="00171311" w14:paraId="5646E7C6"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23D72833" w14:textId="77777777" w:rsidR="00171311" w:rsidRDefault="00000000">
            <w:pPr>
              <w:spacing w:before="50" w:after="50"/>
            </w:pPr>
            <w:r>
              <w:rPr>
                <w:sz w:val="16"/>
              </w:rPr>
              <w:t>FR-08</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102DDFDB" w14:textId="13693240" w:rsidR="00171311" w:rsidRDefault="008C43D2" w:rsidP="008C43D2">
            <w:pPr>
              <w:spacing w:before="50" w:after="50"/>
            </w:pPr>
            <w:r w:rsidRPr="008C43D2">
              <w:t>Every escalation shall carry a summary of the ticket, the predicted intent, the retrieved article ids, the draft, and a statement of what the system was unsure about.</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4AF1984B" w14:textId="6316BDAE" w:rsidR="00171311" w:rsidRDefault="00225A9C">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316C56E1" w14:textId="18EF8A20" w:rsidR="00171311" w:rsidRDefault="000F2E43">
            <w:pPr>
              <w:spacing w:before="50" w:after="50"/>
            </w:pPr>
            <w:r w:rsidRPr="000F2E43">
              <w:t>Section 1 Daniel row; Section 3 step 7; Section 1 disagreements row 1</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244DC337" w14:textId="2429C1D5" w:rsidR="00171311" w:rsidRDefault="002E2957">
            <w:pPr>
              <w:spacing w:before="50" w:after="50"/>
            </w:pPr>
            <w:r w:rsidRPr="002E2957">
              <w:t>Every escalated record in the log contains all five fields.</w:t>
            </w:r>
          </w:p>
        </w:tc>
      </w:tr>
      <w:tr w:rsidR="00171311" w14:paraId="7792BC6F"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79368C1D" w14:textId="78090C2C" w:rsidR="00171311" w:rsidRDefault="004F78A8">
            <w:pPr>
              <w:spacing w:before="50" w:after="50"/>
            </w:pPr>
            <w:r>
              <w:t>FR-09</w:t>
            </w:r>
          </w:p>
        </w:tc>
        <w:tc>
          <w:tcPr>
            <w:tcW w:w="3024" w:type="dxa"/>
            <w:tcBorders>
              <w:top w:val="single" w:sz="6" w:space="0" w:color="D9D9E0"/>
              <w:left w:val="single" w:sz="6" w:space="0" w:color="D9D9E0"/>
              <w:bottom w:val="single" w:sz="6" w:space="0" w:color="D9D9E0"/>
              <w:right w:val="single" w:sz="6" w:space="0" w:color="D9D9E0"/>
            </w:tcBorders>
          </w:tcPr>
          <w:p w14:paraId="3CAA3809" w14:textId="3EB28C20" w:rsidR="00171311" w:rsidRDefault="004F78A8">
            <w:pPr>
              <w:spacing w:before="50" w:after="50"/>
            </w:pPr>
            <w:r w:rsidRPr="004F78A8">
              <w:t>The system shall scan every outbound draft for private data (names, ids, keys, addresses) and block and escalate if found.</w:t>
            </w:r>
          </w:p>
        </w:tc>
        <w:tc>
          <w:tcPr>
            <w:tcW w:w="936" w:type="dxa"/>
            <w:tcBorders>
              <w:top w:val="single" w:sz="6" w:space="0" w:color="D9D9E0"/>
              <w:left w:val="single" w:sz="6" w:space="0" w:color="D9D9E0"/>
              <w:bottom w:val="single" w:sz="6" w:space="0" w:color="D9D9E0"/>
              <w:right w:val="single" w:sz="6" w:space="0" w:color="D9D9E0"/>
            </w:tcBorders>
          </w:tcPr>
          <w:p w14:paraId="693482B7" w14:textId="2177E5AD" w:rsidR="00171311" w:rsidRDefault="003631D4">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tcPr>
          <w:p w14:paraId="1E879155" w14:textId="1A80F979" w:rsidR="00171311" w:rsidRDefault="00CB1060">
            <w:pPr>
              <w:spacing w:before="50" w:after="50"/>
            </w:pPr>
            <w:r w:rsidRPr="00CB1060">
              <w:t>Section 5 risk 2; Section 5 source 1 (name and id on every ticket)</w:t>
            </w:r>
          </w:p>
        </w:tc>
        <w:tc>
          <w:tcPr>
            <w:tcW w:w="3024" w:type="dxa"/>
            <w:tcBorders>
              <w:top w:val="single" w:sz="6" w:space="0" w:color="D9D9E0"/>
              <w:left w:val="single" w:sz="6" w:space="0" w:color="D9D9E0"/>
              <w:bottom w:val="single" w:sz="6" w:space="0" w:color="D9D9E0"/>
              <w:right w:val="single" w:sz="6" w:space="0" w:color="D9D9E0"/>
            </w:tcBorders>
          </w:tcPr>
          <w:p w14:paraId="51DF1E1A" w14:textId="5E5AF6EC" w:rsidR="00171311" w:rsidRDefault="007B581B">
            <w:pPr>
              <w:spacing w:before="50" w:after="50"/>
            </w:pPr>
            <w:r w:rsidRPr="007B581B">
              <w:t>A ticket engineered to elicit a name or id is blocked, not sent; the block is logged.</w:t>
            </w:r>
          </w:p>
        </w:tc>
      </w:tr>
      <w:tr w:rsidR="00171311" w14:paraId="210A4379"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5353EB3B" w14:textId="7E7B0FF0" w:rsidR="00171311" w:rsidRDefault="004666B9">
            <w:pPr>
              <w:spacing w:before="50" w:after="50"/>
            </w:pPr>
            <w:r>
              <w:t>FR-10</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5574087B" w14:textId="5491BBA8" w:rsidR="00171311" w:rsidRDefault="004666B9">
            <w:pPr>
              <w:spacing w:before="50" w:after="50"/>
            </w:pPr>
            <w:r w:rsidRPr="004666B9">
              <w:t>The system shall block any draft that contains a factual sentence not supported by the retrieved passages or contradicted by them (NLI check), or that states a refund has been issued, the issue is fixed on CloudServe's side, or a delivery date. Headings, symptom and cause lines of the articles, and courtesy or narration sentences are not claims. Blocked drafts travel to the engineer inside the escalation package; an expected false-block rate of 2 to 3% of tickets is accepted.</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5F762C8D" w14:textId="676165BA" w:rsidR="00171311" w:rsidRDefault="00ED6A92">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5397FD34" w14:textId="709BB06C" w:rsidR="00171311" w:rsidRDefault="000B580E">
            <w:pPr>
              <w:spacing w:before="50" w:after="50"/>
            </w:pPr>
            <w:r w:rsidRPr="000B580E">
              <w:t>Section 5 risks 1 and 6; Section 5 source 3 (the three universal forbidden claims)</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08D9A7E2" w14:textId="79064CC1" w:rsidR="00171311" w:rsidRDefault="00DD07F2">
            <w:pPr>
              <w:spacing w:before="50" w:after="50"/>
            </w:pPr>
            <w:r w:rsidRPr="00DD07F2">
              <w:t>A draft containing any forbidden phrase is blocked; a sample of 50 drafts reviewed shows hallucination at or below 5%.</w:t>
            </w:r>
          </w:p>
        </w:tc>
      </w:tr>
      <w:tr w:rsidR="00171311" w14:paraId="5B6440E8"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21CB3F8B" w14:textId="2719E905" w:rsidR="00171311" w:rsidRDefault="00F42C98">
            <w:pPr>
              <w:spacing w:before="50" w:after="50"/>
            </w:pPr>
            <w:r>
              <w:t>FR-11</w:t>
            </w:r>
          </w:p>
        </w:tc>
        <w:tc>
          <w:tcPr>
            <w:tcW w:w="3024" w:type="dxa"/>
            <w:tcBorders>
              <w:top w:val="single" w:sz="6" w:space="0" w:color="D9D9E0"/>
              <w:left w:val="single" w:sz="6" w:space="0" w:color="D9D9E0"/>
              <w:bottom w:val="single" w:sz="6" w:space="0" w:color="D9D9E0"/>
              <w:right w:val="single" w:sz="6" w:space="0" w:color="D9D9E0"/>
            </w:tcBorders>
          </w:tcPr>
          <w:p w14:paraId="0D516F05" w14:textId="1C6FA7D0" w:rsidR="00171311" w:rsidRDefault="00F42C98">
            <w:pPr>
              <w:spacing w:before="50" w:after="50"/>
            </w:pPr>
            <w:r w:rsidRPr="00F42C98">
              <w:t>The system shall write every automated decision (classification, routing, generation, validation) to a persistent log with input summary, prediction, confidence, alternatives, sources, threshold, action, reason, guardrail results, prompt version and requirement ids.</w:t>
            </w:r>
          </w:p>
        </w:tc>
        <w:tc>
          <w:tcPr>
            <w:tcW w:w="936" w:type="dxa"/>
            <w:tcBorders>
              <w:top w:val="single" w:sz="6" w:space="0" w:color="D9D9E0"/>
              <w:left w:val="single" w:sz="6" w:space="0" w:color="D9D9E0"/>
              <w:bottom w:val="single" w:sz="6" w:space="0" w:color="D9D9E0"/>
              <w:right w:val="single" w:sz="6" w:space="0" w:color="D9D9E0"/>
            </w:tcBorders>
          </w:tcPr>
          <w:p w14:paraId="081CDD26" w14:textId="33F4E24E" w:rsidR="00171311" w:rsidRDefault="005C23A2">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tcPr>
          <w:p w14:paraId="565CB579" w14:textId="49CACA49" w:rsidR="00171311" w:rsidRDefault="003353F1">
            <w:pPr>
              <w:spacing w:before="50" w:after="50"/>
            </w:pPr>
            <w:r w:rsidRPr="003353F1">
              <w:t>Section 1 Marcus row (compliance review); Section 4 row 7</w:t>
            </w:r>
          </w:p>
        </w:tc>
        <w:tc>
          <w:tcPr>
            <w:tcW w:w="3024" w:type="dxa"/>
            <w:tcBorders>
              <w:top w:val="single" w:sz="6" w:space="0" w:color="D9D9E0"/>
              <w:left w:val="single" w:sz="6" w:space="0" w:color="D9D9E0"/>
              <w:bottom w:val="single" w:sz="6" w:space="0" w:color="D9D9E0"/>
              <w:right w:val="single" w:sz="6" w:space="0" w:color="D9D9E0"/>
            </w:tcBorders>
          </w:tcPr>
          <w:p w14:paraId="3DAAC56A" w14:textId="2B09854B" w:rsidR="00171311" w:rsidRDefault="004A126A">
            <w:pPr>
              <w:spacing w:before="50" w:after="50"/>
            </w:pPr>
            <w:r w:rsidRPr="004A126A">
              <w:t>Logged decisions reconcile exactly with tickets processed, including failures: the harness reconciles after every run and writes the result into metrics.json and run_summary.md, and writes routing and validation rows itself when a component raises (500/500 development, 80/80 validation).</w:t>
            </w:r>
          </w:p>
        </w:tc>
      </w:tr>
      <w:tr w:rsidR="00171311" w14:paraId="633F4C4C"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01AF679" w14:textId="2326DDA4" w:rsidR="00171311" w:rsidRDefault="009F7741">
            <w:pPr>
              <w:spacing w:before="50" w:after="50"/>
            </w:pPr>
            <w:r>
              <w:t>FR-12</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156E52E8" w14:textId="3D81E822" w:rsidR="00171311" w:rsidRDefault="00C5774B" w:rsidP="00C5774B">
            <w:pPr>
              <w:spacing w:before="50" w:after="50"/>
            </w:pPr>
            <w:r w:rsidRPr="00C5774B">
              <w:t xml:space="preserve">Every automated reply shall state that it was drafted automatically and that a person </w:t>
            </w:r>
            <w:r w:rsidRPr="00C5774B">
              <w:lastRenderedPageBreak/>
              <w:t>will confirm if needed.</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446F44AE" w14:textId="547992F6" w:rsidR="00171311" w:rsidRDefault="00881A2D">
            <w:pPr>
              <w:spacing w:before="50" w:after="50"/>
            </w:pPr>
            <w:r>
              <w:lastRenderedPageBreak/>
              <w:t>Should</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7BAA9C1A" w14:textId="4C22917E" w:rsidR="00171311" w:rsidRDefault="00FA4EC5">
            <w:pPr>
              <w:spacing w:before="50" w:after="50"/>
            </w:pPr>
            <w:r w:rsidRPr="00FA4EC5">
              <w:t>Section 1 Ravi row</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5B3389EE" w14:textId="7490B127" w:rsidR="00171311" w:rsidRDefault="00CB1EC6">
            <w:pPr>
              <w:spacing w:before="50" w:after="50"/>
            </w:pPr>
            <w:r w:rsidRPr="00CB1EC6">
              <w:t>Every auto-response contains the disclosure line.</w:t>
            </w:r>
          </w:p>
        </w:tc>
      </w:tr>
      <w:tr w:rsidR="00C86931" w14:paraId="692F3673" w14:textId="77777777" w:rsidTr="008C601D">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27401E2E" w14:textId="731A3CB6" w:rsidR="00C86931" w:rsidRDefault="00C86931" w:rsidP="00C86931">
            <w:pPr>
              <w:spacing w:before="50" w:after="50"/>
            </w:pPr>
            <w:r>
              <w:t>FR-13</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1D28394" w14:textId="73267B00" w:rsidR="00C86931" w:rsidRDefault="00C86931" w:rsidP="00C86931">
            <w:pPr>
              <w:spacing w:before="50" w:after="50"/>
            </w:pPr>
            <w:r w:rsidRPr="00E70E40">
              <w:t>The system shall process an entire ticket file in one unattended run, taking input and output paths as arguments, and produce a metrics report with the volume, business, technical and governance figures.</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640EBFCC" w14:textId="73D60F6E" w:rsidR="00C86931" w:rsidRDefault="00C86931" w:rsidP="00C86931">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24E0D8B1" w14:textId="01A697F9" w:rsidR="00C86931" w:rsidRDefault="00C86931" w:rsidP="00C86931">
            <w:pPr>
              <w:spacing w:before="50" w:after="50"/>
            </w:pPr>
            <w:r w:rsidRPr="000054C3">
              <w:t>Build Specification A9, A10; Section 5 source 1 (hidden set)</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0E5C123" w14:textId="5A8B4EB4" w:rsidR="00C86931" w:rsidRDefault="00C86931" w:rsidP="00C86931">
            <w:pPr>
              <w:spacing w:before="50" w:after="50"/>
            </w:pPr>
            <w:r w:rsidRPr="002C0156">
              <w:t>One documented command; every ticket produces an answer or a logged escalation; the report file appears without manual steps.</w:t>
            </w:r>
          </w:p>
        </w:tc>
      </w:tr>
      <w:tr w:rsidR="00C86931" w14:paraId="55820B4B" w14:textId="77777777" w:rsidTr="00C86931">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2D573A51" w14:textId="5ABBE20D" w:rsidR="00C86931" w:rsidRDefault="00C86931" w:rsidP="0043692D">
            <w:pPr>
              <w:spacing w:before="50" w:after="50"/>
            </w:pPr>
            <w:r>
              <w:t>FR-14</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0664F09F" w14:textId="62E4D681" w:rsidR="00C86931" w:rsidRDefault="00032B17" w:rsidP="0043692D">
            <w:pPr>
              <w:spacing w:before="50" w:after="50"/>
            </w:pPr>
            <w:r w:rsidRPr="00032B17">
              <w:t>The system shall continue processing when retrieval returns nothing, the model provider times out, is rate limited, or is unavailable, and when input is malformed</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696FCA44" w14:textId="77777777" w:rsidR="00C86931" w:rsidRDefault="00C86931" w:rsidP="0043692D">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0AF8FFD" w14:textId="027A6B56" w:rsidR="00C86931" w:rsidRDefault="009D1A35" w:rsidP="0043692D">
            <w:pPr>
              <w:spacing w:before="50" w:after="50"/>
            </w:pPr>
            <w:r w:rsidRPr="009D1A35">
              <w:t>Section 5 risk 1</w:t>
            </w:r>
            <w:r w:rsidR="00A83E23">
              <w:t xml:space="preserve">0 </w:t>
            </w:r>
            <w:r w:rsidRPr="009D1A35">
              <w:t>(provider dependency); Build Specification A11</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A3384FF" w14:textId="6D96463B" w:rsidR="00C86931" w:rsidRDefault="00290C37" w:rsidP="0043692D">
            <w:pPr>
              <w:spacing w:before="50" w:after="50"/>
            </w:pPr>
            <w:r w:rsidRPr="00290C37">
              <w:t>With the provider disconnected the run completes, every ticket escalates with a logged reason, nothing crashes.</w:t>
            </w:r>
          </w:p>
        </w:tc>
      </w:tr>
      <w:tr w:rsidR="005A2F60" w14:paraId="688E3E01" w14:textId="77777777" w:rsidTr="005A2F60">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724E23A" w14:textId="3CC62D98" w:rsidR="005A2F60" w:rsidRDefault="005A2F60" w:rsidP="0043692D">
            <w:pPr>
              <w:spacing w:before="50" w:after="50"/>
            </w:pPr>
            <w:r>
              <w:t>FR-15</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1D07A24A" w14:textId="32653EAA" w:rsidR="005A2F60" w:rsidRDefault="00AD1BD4" w:rsidP="0043692D">
            <w:pPr>
              <w:spacing w:before="50" w:after="50"/>
            </w:pPr>
            <w:r w:rsidRPr="00AD1BD4">
              <w:t>The system shall separate ticket text from its own instructions so customer text cannot redirect it.</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48E9B4D8" w14:textId="77777777" w:rsidR="005A2F60" w:rsidRDefault="005A2F60" w:rsidP="0043692D">
            <w:pPr>
              <w:spacing w:before="50" w:after="50"/>
            </w:pPr>
            <w:r>
              <w:t>Must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48CB92A4" w14:textId="4FB607D5" w:rsidR="005A2F60" w:rsidRDefault="00454527" w:rsidP="0043692D">
            <w:pPr>
              <w:spacing w:before="50" w:after="50"/>
            </w:pPr>
            <w:r w:rsidRPr="00454527">
              <w:t>Section 5 risk 9</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44C5850E" w14:textId="5CB4364C" w:rsidR="005A2F60" w:rsidRDefault="00237E03" w:rsidP="0043692D">
            <w:pPr>
              <w:spacing w:before="50" w:after="50"/>
            </w:pPr>
            <w:r w:rsidRPr="00237E03">
              <w:t>A ticket containing instruction-like text is answered or escalated normally and the attempt is logged.</w:t>
            </w:r>
          </w:p>
        </w:tc>
      </w:tr>
      <w:tr w:rsidR="00FF098F" w14:paraId="475B2F3B" w14:textId="77777777" w:rsidTr="0043692D">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1E3249F" w14:textId="5C53BBD3" w:rsidR="00FF098F" w:rsidRDefault="00FF098F" w:rsidP="0043692D">
            <w:pPr>
              <w:spacing w:before="50" w:after="50"/>
            </w:pPr>
            <w:r>
              <w:t>FR-1</w:t>
            </w:r>
            <w:r w:rsidR="00B45B76">
              <w:t>6</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7200C438" w14:textId="6CF8E56E" w:rsidR="00FF098F" w:rsidRDefault="00B45B76" w:rsidP="0043692D">
            <w:pPr>
              <w:spacing w:before="50" w:after="50"/>
            </w:pPr>
            <w:r w:rsidRPr="00B45B76">
              <w:t>The system shall flag every ticket with a predicted urgency and offer ordering by it in the batch output (--sort-urgency). The flag is advisory: predicted urgency is near the majority baseline (0.49 against 0.45 on development data) and must not be used for SLA decisions.</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22749E18" w14:textId="6D5BE948" w:rsidR="00FF098F" w:rsidRDefault="00CB6499" w:rsidP="0043692D">
            <w:pPr>
              <w:spacing w:before="50" w:after="50"/>
            </w:pPr>
            <w:r>
              <w:t>Could</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6EE1BB09" w14:textId="477941B1" w:rsidR="00FF098F" w:rsidRDefault="00E45A99" w:rsidP="0043692D">
            <w:pPr>
              <w:spacing w:before="50" w:after="50"/>
            </w:pPr>
            <w:r w:rsidRPr="00E45A99">
              <w:t>Section 2 row 4; Section 1 Ravi row; Section 1 nobody-said row 3</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64D12A93" w14:textId="48F90F17" w:rsidR="00FF098F" w:rsidRDefault="00D83823" w:rsidP="0043692D">
            <w:pPr>
              <w:spacing w:before="50" w:after="50"/>
            </w:pPr>
            <w:r w:rsidRPr="00D83823">
              <w:t>Output includes an urgency flag per ticket; ordering by urgency is available in the batch output.</w:t>
            </w:r>
          </w:p>
        </w:tc>
      </w:tr>
      <w:tr w:rsidR="00041B8D" w14:paraId="683B124E" w14:textId="77777777" w:rsidTr="00041B8D">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F59C219" w14:textId="7A5B318B" w:rsidR="00041B8D" w:rsidRDefault="00041B8D" w:rsidP="0043692D">
            <w:pPr>
              <w:spacing w:before="50" w:after="50"/>
            </w:pPr>
            <w:r>
              <w:t>FR-17</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7178044F" w14:textId="76747DC0" w:rsidR="00041B8D" w:rsidRDefault="00EA60F3" w:rsidP="0043692D">
            <w:pPr>
              <w:spacing w:before="50" w:after="50"/>
            </w:pPr>
            <w:r w:rsidRPr="00EA60F3">
              <w:t>The system will not answer feature requests, roadmap or timing questions, or draft from agents' private answer files.</w:t>
            </w:r>
          </w:p>
        </w:tc>
        <w:tc>
          <w:tcPr>
            <w:tcW w:w="936" w:type="dxa"/>
            <w:tcBorders>
              <w:top w:val="single" w:sz="6" w:space="0" w:color="D9D9E0"/>
              <w:left w:val="single" w:sz="6" w:space="0" w:color="D9D9E0"/>
              <w:bottom w:val="single" w:sz="6" w:space="0" w:color="D9D9E0"/>
              <w:right w:val="single" w:sz="6" w:space="0" w:color="D9D9E0"/>
            </w:tcBorders>
            <w:shd w:val="clear" w:color="auto" w:fill="F4F4F7"/>
          </w:tcPr>
          <w:p w14:paraId="244A32A0" w14:textId="38504BC3" w:rsidR="00041B8D" w:rsidRDefault="00EA60F3" w:rsidP="0043692D">
            <w:pPr>
              <w:spacing w:before="50" w:after="50"/>
            </w:pPr>
            <w:r>
              <w:t>Will not</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4D84FB91" w14:textId="20447EC6" w:rsidR="00041B8D" w:rsidRDefault="00EA60F3" w:rsidP="0043692D">
            <w:pPr>
              <w:spacing w:before="50" w:after="50"/>
            </w:pPr>
            <w:r w:rsidRPr="00EA60F3">
              <w:t>Section 1 Ines and Daniel rows; Section 5 source 3</w:t>
            </w:r>
          </w:p>
        </w:tc>
        <w:tc>
          <w:tcPr>
            <w:tcW w:w="3024" w:type="dxa"/>
            <w:tcBorders>
              <w:top w:val="single" w:sz="6" w:space="0" w:color="D9D9E0"/>
              <w:left w:val="single" w:sz="6" w:space="0" w:color="D9D9E0"/>
              <w:bottom w:val="single" w:sz="6" w:space="0" w:color="D9D9E0"/>
              <w:right w:val="single" w:sz="6" w:space="0" w:color="D9D9E0"/>
            </w:tcBorders>
            <w:shd w:val="clear" w:color="auto" w:fill="F4F4F7"/>
          </w:tcPr>
          <w:p w14:paraId="01B3C28B" w14:textId="1D328F97" w:rsidR="00041B8D" w:rsidRDefault="00555608" w:rsidP="0043692D">
            <w:pPr>
              <w:spacing w:before="50" w:after="50"/>
            </w:pPr>
            <w:r w:rsidRPr="00555608">
              <w:t>Covered by FR-04, FR-06 and the corpus being the 29 articles only.</w:t>
            </w:r>
          </w:p>
        </w:tc>
      </w:tr>
      <w:tr>
        <w:tc>
          <w:tcPr>
            <w:tcW w:type="dxa" w:w="792"/>
          </w:tcPr>
          <w:p>
            <w:r>
              <w:t>FR-18</w:t>
            </w:r>
          </w:p>
        </w:tc>
        <w:tc>
          <w:tcPr>
            <w:tcW w:type="dxa" w:w="3024"/>
          </w:tcPr>
          <w:p>
            <w:r>
              <w:t>The system shall expose a single-ticket API endpoint (POST /tickets) that accepts one ticket in the dataset schema and returns the decision, the draft with citations or the escalation package, and the guardrail verdicts; with GET /decisions/{ticket_id} for the log rows and GET /health for the kill-switch state.</w:t>
            </w:r>
          </w:p>
        </w:tc>
        <w:tc>
          <w:tcPr>
            <w:tcW w:type="dxa" w:w="936"/>
          </w:tcPr>
          <w:p>
            <w:r>
              <w:t>Must</w:t>
            </w:r>
          </w:p>
        </w:tc>
        <w:tc>
          <w:tcPr>
            <w:tcW w:type="dxa" w:w="1872"/>
          </w:tcPr>
          <w:p>
            <w:r>
              <w:t>Build Specification section 06 steps 5 to 7 (graders submit one ticket per channel and a guardrail trigger by hand); Stage 5 revision log</w:t>
            </w:r>
          </w:p>
        </w:tc>
        <w:tc>
          <w:tcPr>
            <w:tcW w:type="dxa" w:w="3024"/>
          </w:tcPr>
          <w:p>
            <w:r>
              <w:t>One ticket per channel and a guardrail-trigger ticket submitted by hand return a decision without error; a malformed body returns an escalation, not a crash. Verified in the clean-clone rehearsal, 16/09/26.</w:t>
            </w:r>
          </w:p>
        </w:tc>
      </w:tr>
    </w:tbl>
    <w:p w14:paraId="102FBE82" w14:textId="77777777" w:rsidR="00FF098F" w:rsidRDefault="00FF098F" w:rsidP="00FF098F">
      <w:pPr>
        <w:spacing w:after="80"/>
      </w:pPr>
    </w:p>
    <w:p w14:paraId="0E5EDB7A" w14:textId="77777777" w:rsidR="00171311" w:rsidRDefault="00171311">
      <w:pPr>
        <w:spacing w:after="80"/>
      </w:pPr>
    </w:p>
    <w:p w14:paraId="68167EF5" w14:textId="77777777" w:rsidR="00171311" w:rsidRDefault="00000000">
      <w:r>
        <w:br w:type="page"/>
      </w:r>
    </w:p>
    <w:p w14:paraId="42115A37" w14:textId="77777777" w:rsidR="00171311" w:rsidRDefault="00000000">
      <w:pPr>
        <w:pBdr>
          <w:bottom w:val="single" w:sz="8" w:space="6" w:color="E8660A"/>
        </w:pBdr>
        <w:spacing w:before="440" w:after="60"/>
      </w:pPr>
      <w:r>
        <w:rPr>
          <w:b/>
          <w:color w:val="E8660A"/>
          <w:sz w:val="34"/>
        </w:rPr>
        <w:lastRenderedPageBreak/>
        <w:t xml:space="preserve">5   </w:t>
      </w:r>
      <w:r>
        <w:rPr>
          <w:b/>
          <w:color w:val="1A1A2E"/>
          <w:sz w:val="34"/>
        </w:rPr>
        <w:t>Non-functional requirements</w:t>
      </w:r>
    </w:p>
    <w:p w14:paraId="2EBEC853" w14:textId="77777777" w:rsidR="00171311" w:rsidRDefault="00000000">
      <w:r>
        <w:t>These describe how well the system must do the things it does. They are frequently what distinguishes a demonstration from something that could actually be deployed.</w:t>
      </w:r>
    </w:p>
    <w:tbl>
      <w:tblPr>
        <w:tblW w:w="0" w:type="auto"/>
        <w:jc w:val="center"/>
        <w:tblLayout w:type="fixed"/>
        <w:tblLook w:val="04A0" w:firstRow="1" w:lastRow="0" w:firstColumn="1" w:lastColumn="0" w:noHBand="0" w:noVBand="1"/>
      </w:tblPr>
      <w:tblGrid>
        <w:gridCol w:w="1008"/>
        <w:gridCol w:w="1440"/>
        <w:gridCol w:w="3600"/>
        <w:gridCol w:w="3600"/>
      </w:tblGrid>
      <w:tr w:rsidR="00171311" w14:paraId="16F1CA4B"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E8660A"/>
          </w:tcPr>
          <w:p w14:paraId="6817D18C" w14:textId="77777777" w:rsidR="00171311" w:rsidRDefault="00000000">
            <w:pPr>
              <w:spacing w:before="60" w:after="60"/>
            </w:pPr>
            <w:r>
              <w:rPr>
                <w:b/>
                <w:color w:val="FFFFFF"/>
                <w:sz w:val="17"/>
              </w:rPr>
              <w:t>ID</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74CEC6F1" w14:textId="77777777" w:rsidR="00171311" w:rsidRDefault="00000000">
            <w:pPr>
              <w:spacing w:before="60" w:after="60"/>
            </w:pPr>
            <w:r>
              <w:rPr>
                <w:b/>
                <w:color w:val="FFFFFF"/>
                <w:sz w:val="17"/>
              </w:rPr>
              <w:t>Category</w:t>
            </w:r>
          </w:p>
        </w:tc>
        <w:tc>
          <w:tcPr>
            <w:tcW w:w="3600" w:type="dxa"/>
            <w:tcBorders>
              <w:top w:val="single" w:sz="6" w:space="0" w:color="D9D9E0"/>
              <w:left w:val="single" w:sz="6" w:space="0" w:color="D9D9E0"/>
              <w:bottom w:val="single" w:sz="6" w:space="0" w:color="D9D9E0"/>
              <w:right w:val="single" w:sz="6" w:space="0" w:color="D9D9E0"/>
            </w:tcBorders>
            <w:shd w:val="clear" w:color="auto" w:fill="E8660A"/>
          </w:tcPr>
          <w:p w14:paraId="3BB2F8A6" w14:textId="77777777" w:rsidR="00171311" w:rsidRDefault="00000000">
            <w:pPr>
              <w:spacing w:before="60" w:after="60"/>
            </w:pPr>
            <w:r>
              <w:rPr>
                <w:b/>
                <w:color w:val="FFFFFF"/>
                <w:sz w:val="17"/>
              </w:rPr>
              <w:t>Requirement</w:t>
            </w:r>
          </w:p>
        </w:tc>
        <w:tc>
          <w:tcPr>
            <w:tcW w:w="3600" w:type="dxa"/>
            <w:tcBorders>
              <w:top w:val="single" w:sz="6" w:space="0" w:color="D9D9E0"/>
              <w:left w:val="single" w:sz="6" w:space="0" w:color="D9D9E0"/>
              <w:bottom w:val="single" w:sz="6" w:space="0" w:color="D9D9E0"/>
              <w:right w:val="single" w:sz="6" w:space="0" w:color="D9D9E0"/>
            </w:tcBorders>
            <w:shd w:val="clear" w:color="auto" w:fill="E8660A"/>
          </w:tcPr>
          <w:p w14:paraId="5BF9BDC3" w14:textId="77777777" w:rsidR="00171311" w:rsidRDefault="00000000">
            <w:pPr>
              <w:spacing w:before="60" w:after="60"/>
            </w:pPr>
            <w:r>
              <w:rPr>
                <w:b/>
                <w:color w:val="FFFFFF"/>
                <w:sz w:val="17"/>
              </w:rPr>
              <w:t>How it will be verified</w:t>
            </w:r>
          </w:p>
        </w:tc>
      </w:tr>
      <w:tr w:rsidR="00171311" w14:paraId="05237400" w14:textId="77777777">
        <w:trPr>
          <w:jc w:val="center"/>
        </w:trPr>
        <w:tc>
          <w:tcPr>
            <w:tcW w:w="1008" w:type="dxa"/>
            <w:tcBorders>
              <w:top w:val="single" w:sz="6" w:space="0" w:color="D9D9E0"/>
              <w:left w:val="single" w:sz="6" w:space="0" w:color="D9D9E0"/>
              <w:bottom w:val="single" w:sz="6" w:space="0" w:color="D9D9E0"/>
              <w:right w:val="single" w:sz="6" w:space="0" w:color="D9D9E0"/>
            </w:tcBorders>
          </w:tcPr>
          <w:p w14:paraId="54EA5AAA" w14:textId="77777777" w:rsidR="00171311" w:rsidRDefault="00000000">
            <w:pPr>
              <w:spacing w:before="50" w:after="50"/>
            </w:pPr>
            <w:r>
              <w:rPr>
                <w:sz w:val="16"/>
              </w:rPr>
              <w:t>NFR-01</w:t>
            </w:r>
          </w:p>
        </w:tc>
        <w:tc>
          <w:tcPr>
            <w:tcW w:w="1440" w:type="dxa"/>
            <w:tcBorders>
              <w:top w:val="single" w:sz="6" w:space="0" w:color="D9D9E0"/>
              <w:left w:val="single" w:sz="6" w:space="0" w:color="D9D9E0"/>
              <w:bottom w:val="single" w:sz="6" w:space="0" w:color="D9D9E0"/>
              <w:right w:val="single" w:sz="6" w:space="0" w:color="D9D9E0"/>
            </w:tcBorders>
          </w:tcPr>
          <w:p w14:paraId="3DA5072C" w14:textId="77777777" w:rsidR="00171311" w:rsidRDefault="00000000">
            <w:pPr>
              <w:spacing w:before="50" w:after="50"/>
            </w:pPr>
            <w:r>
              <w:rPr>
                <w:sz w:val="16"/>
              </w:rPr>
              <w:t>Latency</w:t>
            </w:r>
          </w:p>
        </w:tc>
        <w:tc>
          <w:tcPr>
            <w:tcW w:w="3600" w:type="dxa"/>
            <w:tcBorders>
              <w:top w:val="single" w:sz="6" w:space="0" w:color="D9D9E0"/>
              <w:left w:val="single" w:sz="6" w:space="0" w:color="D9D9E0"/>
              <w:bottom w:val="single" w:sz="6" w:space="0" w:color="D9D9E0"/>
              <w:right w:val="single" w:sz="6" w:space="0" w:color="D9D9E0"/>
            </w:tcBorders>
          </w:tcPr>
          <w:p w14:paraId="7F10ED89" w14:textId="7292AC8B" w:rsidR="00171311" w:rsidRDefault="00EA1574">
            <w:pPr>
              <w:spacing w:before="50" w:after="50"/>
            </w:pPr>
            <w:r w:rsidRPr="00EA1574">
              <w:t>95th percentile time per ticket under 3 s for the local pipeline (measured 0.53 s with cached provider replies). Provider round trips are reported separately (validation p95 13.7 s; live development run p95 16.8 s); the 3 s end-to-end figure is recorded as not achievable with a remote free-tier model making 2 to 3 calls per ticket.</w:t>
            </w:r>
          </w:p>
        </w:tc>
        <w:tc>
          <w:tcPr>
            <w:tcW w:w="3600" w:type="dxa"/>
            <w:tcBorders>
              <w:top w:val="single" w:sz="6" w:space="0" w:color="D9D9E0"/>
              <w:left w:val="single" w:sz="6" w:space="0" w:color="D9D9E0"/>
              <w:bottom w:val="single" w:sz="6" w:space="0" w:color="D9D9E0"/>
              <w:right w:val="single" w:sz="6" w:space="0" w:color="D9D9E0"/>
            </w:tcBorders>
          </w:tcPr>
          <w:p w14:paraId="477596B5" w14:textId="044903DE" w:rsidR="00171311" w:rsidRDefault="00772893" w:rsidP="00772893">
            <w:pPr>
              <w:tabs>
                <w:tab w:val="left" w:pos="910"/>
              </w:tabs>
              <w:spacing w:before="50" w:after="50"/>
            </w:pPr>
            <w:r w:rsidRPr="00772893">
              <w:t>Harness timing on the validation run, reported as median and p95, split into local pipeline and provider time.</w:t>
            </w:r>
          </w:p>
        </w:tc>
      </w:tr>
      <w:tr w:rsidR="00171311" w14:paraId="7928C136"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3C25DA19" w14:textId="77777777" w:rsidR="00171311" w:rsidRDefault="00000000">
            <w:pPr>
              <w:spacing w:before="50" w:after="50"/>
            </w:pPr>
            <w:r>
              <w:rPr>
                <w:sz w:val="16"/>
              </w:rPr>
              <w:t>NFR-02</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32CD078" w14:textId="77777777" w:rsidR="00171311" w:rsidRDefault="00000000">
            <w:pPr>
              <w:spacing w:before="50" w:after="50"/>
            </w:pPr>
            <w:r>
              <w:rPr>
                <w:sz w:val="16"/>
              </w:rPr>
              <w:t>Availability</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394647D6" w14:textId="66CF0213" w:rsidR="00171311" w:rsidRDefault="009E7362">
            <w:pPr>
              <w:spacing w:before="50" w:after="50"/>
            </w:pPr>
            <w:r w:rsidRPr="009E7362">
              <w:t>99.5%; with the provider down, the system escalates rather than stops.</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83EB814" w14:textId="4456C26D" w:rsidR="00171311" w:rsidRDefault="009E7362">
            <w:pPr>
              <w:spacing w:before="50" w:after="50"/>
            </w:pPr>
            <w:r w:rsidRPr="009E7362">
              <w:t>Induced outage test in the harness.</w:t>
            </w:r>
          </w:p>
        </w:tc>
      </w:tr>
      <w:tr w:rsidR="00171311" w14:paraId="76A04016" w14:textId="77777777">
        <w:trPr>
          <w:jc w:val="center"/>
        </w:trPr>
        <w:tc>
          <w:tcPr>
            <w:tcW w:w="1008" w:type="dxa"/>
            <w:tcBorders>
              <w:top w:val="single" w:sz="6" w:space="0" w:color="D9D9E0"/>
              <w:left w:val="single" w:sz="6" w:space="0" w:color="D9D9E0"/>
              <w:bottom w:val="single" w:sz="6" w:space="0" w:color="D9D9E0"/>
              <w:right w:val="single" w:sz="6" w:space="0" w:color="D9D9E0"/>
            </w:tcBorders>
          </w:tcPr>
          <w:p w14:paraId="2B892EAD" w14:textId="77777777" w:rsidR="00171311" w:rsidRDefault="00000000">
            <w:pPr>
              <w:spacing w:before="50" w:after="50"/>
            </w:pPr>
            <w:r>
              <w:rPr>
                <w:sz w:val="16"/>
              </w:rPr>
              <w:t>NFR-03</w:t>
            </w:r>
          </w:p>
        </w:tc>
        <w:tc>
          <w:tcPr>
            <w:tcW w:w="1440" w:type="dxa"/>
            <w:tcBorders>
              <w:top w:val="single" w:sz="6" w:space="0" w:color="D9D9E0"/>
              <w:left w:val="single" w:sz="6" w:space="0" w:color="D9D9E0"/>
              <w:bottom w:val="single" w:sz="6" w:space="0" w:color="D9D9E0"/>
              <w:right w:val="single" w:sz="6" w:space="0" w:color="D9D9E0"/>
            </w:tcBorders>
          </w:tcPr>
          <w:p w14:paraId="48D078A4" w14:textId="77777777" w:rsidR="00171311" w:rsidRDefault="00000000">
            <w:pPr>
              <w:spacing w:before="50" w:after="50"/>
            </w:pPr>
            <w:r>
              <w:rPr>
                <w:sz w:val="16"/>
              </w:rPr>
              <w:t>Accuracy</w:t>
            </w:r>
          </w:p>
        </w:tc>
        <w:tc>
          <w:tcPr>
            <w:tcW w:w="3600" w:type="dxa"/>
            <w:tcBorders>
              <w:top w:val="single" w:sz="6" w:space="0" w:color="D9D9E0"/>
              <w:left w:val="single" w:sz="6" w:space="0" w:color="D9D9E0"/>
              <w:bottom w:val="single" w:sz="6" w:space="0" w:color="D9D9E0"/>
              <w:right w:val="single" w:sz="6" w:space="0" w:color="D9D9E0"/>
            </w:tcBorders>
          </w:tcPr>
          <w:p w14:paraId="00B10499" w14:textId="382BF047" w:rsidR="00171311" w:rsidRDefault="00D67B82">
            <w:pPr>
              <w:spacing w:before="50" w:after="50"/>
            </w:pPr>
            <w:r w:rsidRPr="00D67B82">
              <w:t>Intent precision ≥85% per class; citation accuracy ≥95%; hallucination ≤5%.</w:t>
            </w:r>
          </w:p>
        </w:tc>
        <w:tc>
          <w:tcPr>
            <w:tcW w:w="3600" w:type="dxa"/>
            <w:tcBorders>
              <w:top w:val="single" w:sz="6" w:space="0" w:color="D9D9E0"/>
              <w:left w:val="single" w:sz="6" w:space="0" w:color="D9D9E0"/>
              <w:bottom w:val="single" w:sz="6" w:space="0" w:color="D9D9E0"/>
              <w:right w:val="single" w:sz="6" w:space="0" w:color="D9D9E0"/>
            </w:tcBorders>
          </w:tcPr>
          <w:p w14:paraId="220A0CF8" w14:textId="03AD163E" w:rsidR="00171311" w:rsidRDefault="00E22EC6">
            <w:pPr>
              <w:spacing w:before="50" w:after="50"/>
            </w:pPr>
            <w:r w:rsidRPr="00E22EC6">
              <w:t>Classification report and confusion matrix; citation check; 50-sample human review with two assessors.</w:t>
            </w:r>
          </w:p>
        </w:tc>
      </w:tr>
      <w:tr w:rsidR="00171311" w14:paraId="549F3B5D"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7CC787F5" w14:textId="77777777" w:rsidR="00171311" w:rsidRDefault="00000000">
            <w:pPr>
              <w:spacing w:before="50" w:after="50"/>
            </w:pPr>
            <w:r>
              <w:rPr>
                <w:sz w:val="16"/>
              </w:rPr>
              <w:t>NFR-04</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0DB7C342" w14:textId="77777777" w:rsidR="00171311" w:rsidRDefault="00000000">
            <w:pPr>
              <w:spacing w:before="50" w:after="50"/>
            </w:pPr>
            <w:r>
              <w:rPr>
                <w:sz w:val="16"/>
              </w:rPr>
              <w:t>Privacy</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DCA7B30" w14:textId="1D8707E4" w:rsidR="00171311" w:rsidRDefault="001A740A">
            <w:pPr>
              <w:spacing w:before="50" w:after="50"/>
            </w:pPr>
            <w:r w:rsidRPr="001A740A">
              <w:t>Zero private data in outbound text.</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3BE4D3D4" w14:textId="198F8ADA" w:rsidR="00171311" w:rsidRDefault="001A740A">
            <w:pPr>
              <w:spacing w:before="50" w:after="50"/>
            </w:pPr>
            <w:r w:rsidRPr="001A740A">
              <w:t>Automated scan of every draft plus manual sample.</w:t>
            </w:r>
          </w:p>
        </w:tc>
      </w:tr>
      <w:tr w:rsidR="00171311" w14:paraId="185327B0" w14:textId="77777777">
        <w:trPr>
          <w:jc w:val="center"/>
        </w:trPr>
        <w:tc>
          <w:tcPr>
            <w:tcW w:w="1008" w:type="dxa"/>
            <w:tcBorders>
              <w:top w:val="single" w:sz="6" w:space="0" w:color="D9D9E0"/>
              <w:left w:val="single" w:sz="6" w:space="0" w:color="D9D9E0"/>
              <w:bottom w:val="single" w:sz="6" w:space="0" w:color="D9D9E0"/>
              <w:right w:val="single" w:sz="6" w:space="0" w:color="D9D9E0"/>
            </w:tcBorders>
          </w:tcPr>
          <w:p w14:paraId="7BB54655" w14:textId="77777777" w:rsidR="00171311" w:rsidRDefault="00000000">
            <w:pPr>
              <w:spacing w:before="50" w:after="50"/>
            </w:pPr>
            <w:r>
              <w:rPr>
                <w:sz w:val="16"/>
              </w:rPr>
              <w:t>NFR-05</w:t>
            </w:r>
          </w:p>
        </w:tc>
        <w:tc>
          <w:tcPr>
            <w:tcW w:w="1440" w:type="dxa"/>
            <w:tcBorders>
              <w:top w:val="single" w:sz="6" w:space="0" w:color="D9D9E0"/>
              <w:left w:val="single" w:sz="6" w:space="0" w:color="D9D9E0"/>
              <w:bottom w:val="single" w:sz="6" w:space="0" w:color="D9D9E0"/>
              <w:right w:val="single" w:sz="6" w:space="0" w:color="D9D9E0"/>
            </w:tcBorders>
          </w:tcPr>
          <w:p w14:paraId="74582C21" w14:textId="77777777" w:rsidR="00171311" w:rsidRDefault="00000000">
            <w:pPr>
              <w:spacing w:before="50" w:after="50"/>
            </w:pPr>
            <w:r>
              <w:rPr>
                <w:sz w:val="16"/>
              </w:rPr>
              <w:t>Auditability</w:t>
            </w:r>
          </w:p>
        </w:tc>
        <w:tc>
          <w:tcPr>
            <w:tcW w:w="3600" w:type="dxa"/>
            <w:tcBorders>
              <w:top w:val="single" w:sz="6" w:space="0" w:color="D9D9E0"/>
              <w:left w:val="single" w:sz="6" w:space="0" w:color="D9D9E0"/>
              <w:bottom w:val="single" w:sz="6" w:space="0" w:color="D9D9E0"/>
              <w:right w:val="single" w:sz="6" w:space="0" w:color="D9D9E0"/>
            </w:tcBorders>
          </w:tcPr>
          <w:p w14:paraId="75A1D490" w14:textId="1F7FA541" w:rsidR="00171311" w:rsidRDefault="00BE0F43">
            <w:pPr>
              <w:spacing w:before="50" w:after="50"/>
            </w:pPr>
            <w:r w:rsidRPr="00BE0F43">
              <w:t>100% of decisions logged; log reconciles to tickets processed; each entry names prompt version and requirement ids.</w:t>
            </w:r>
          </w:p>
        </w:tc>
        <w:tc>
          <w:tcPr>
            <w:tcW w:w="3600" w:type="dxa"/>
            <w:tcBorders>
              <w:top w:val="single" w:sz="6" w:space="0" w:color="D9D9E0"/>
              <w:left w:val="single" w:sz="6" w:space="0" w:color="D9D9E0"/>
              <w:bottom w:val="single" w:sz="6" w:space="0" w:color="D9D9E0"/>
              <w:right w:val="single" w:sz="6" w:space="0" w:color="D9D9E0"/>
            </w:tcBorders>
          </w:tcPr>
          <w:p w14:paraId="5C648BC7" w14:textId="2B279D43" w:rsidR="00171311" w:rsidRDefault="00761E66">
            <w:pPr>
              <w:spacing w:before="50" w:after="50"/>
            </w:pPr>
            <w:r w:rsidRPr="00761E66">
              <w:t>Count log rows vs tickets after the run.</w:t>
            </w:r>
          </w:p>
        </w:tc>
      </w:tr>
      <w:tr w:rsidR="00171311" w14:paraId="66C3D5C8"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49264EF9" w14:textId="77777777" w:rsidR="00171311" w:rsidRDefault="00000000">
            <w:pPr>
              <w:spacing w:before="50" w:after="50"/>
            </w:pPr>
            <w:r>
              <w:rPr>
                <w:sz w:val="16"/>
              </w:rPr>
              <w:t>NFR-06</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DB07D99" w14:textId="77777777" w:rsidR="00171311" w:rsidRDefault="00000000">
            <w:pPr>
              <w:spacing w:before="50" w:after="50"/>
            </w:pPr>
            <w:r>
              <w:rPr>
                <w:sz w:val="16"/>
              </w:rPr>
              <w:t>Fairness</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56CF39F0" w14:textId="4DDBC922" w:rsidR="00171311" w:rsidRDefault="0019283D">
            <w:pPr>
              <w:spacing w:before="50" w:after="50"/>
            </w:pPr>
            <w:r w:rsidRPr="0019283D">
              <w:t>Under 5 percentage points variation in resolution quality across fluency, tier, region, ticket length and channel, judged with 95% Wilson intervals; a point gap whose intervals overlap the best segment is reported, not treated as a finding.</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66EE807B" w14:textId="4C19646F" w:rsidR="00171311" w:rsidRDefault="00B53A77">
            <w:pPr>
              <w:spacing w:before="50" w:after="50"/>
            </w:pPr>
            <w:r w:rsidRPr="00B53A77">
              <w:t>python -m evaluation.fairness_audit over the validation and development runs; table in Docs/governance.md section 3.</w:t>
            </w:r>
          </w:p>
        </w:tc>
      </w:tr>
      <w:tr w:rsidR="00171311" w14:paraId="2B195FD3" w14:textId="77777777">
        <w:trPr>
          <w:jc w:val="center"/>
        </w:trPr>
        <w:tc>
          <w:tcPr>
            <w:tcW w:w="1008" w:type="dxa"/>
            <w:tcBorders>
              <w:top w:val="single" w:sz="6" w:space="0" w:color="D9D9E0"/>
              <w:left w:val="single" w:sz="6" w:space="0" w:color="D9D9E0"/>
              <w:bottom w:val="single" w:sz="6" w:space="0" w:color="D9D9E0"/>
              <w:right w:val="single" w:sz="6" w:space="0" w:color="D9D9E0"/>
            </w:tcBorders>
          </w:tcPr>
          <w:p w14:paraId="01ED5777" w14:textId="77777777" w:rsidR="00171311" w:rsidRDefault="00000000">
            <w:pPr>
              <w:spacing w:before="50" w:after="50"/>
            </w:pPr>
            <w:r>
              <w:rPr>
                <w:sz w:val="16"/>
              </w:rPr>
              <w:t>NFR-07</w:t>
            </w:r>
          </w:p>
        </w:tc>
        <w:tc>
          <w:tcPr>
            <w:tcW w:w="1440" w:type="dxa"/>
            <w:tcBorders>
              <w:top w:val="single" w:sz="6" w:space="0" w:color="D9D9E0"/>
              <w:left w:val="single" w:sz="6" w:space="0" w:color="D9D9E0"/>
              <w:bottom w:val="single" w:sz="6" w:space="0" w:color="D9D9E0"/>
              <w:right w:val="single" w:sz="6" w:space="0" w:color="D9D9E0"/>
            </w:tcBorders>
          </w:tcPr>
          <w:p w14:paraId="094122BC" w14:textId="77777777" w:rsidR="00171311" w:rsidRDefault="00000000">
            <w:pPr>
              <w:spacing w:before="50" w:after="50"/>
            </w:pPr>
            <w:r>
              <w:rPr>
                <w:sz w:val="16"/>
              </w:rPr>
              <w:t>Cost</w:t>
            </w:r>
          </w:p>
        </w:tc>
        <w:tc>
          <w:tcPr>
            <w:tcW w:w="3600" w:type="dxa"/>
            <w:tcBorders>
              <w:top w:val="single" w:sz="6" w:space="0" w:color="D9D9E0"/>
              <w:left w:val="single" w:sz="6" w:space="0" w:color="D9D9E0"/>
              <w:bottom w:val="single" w:sz="6" w:space="0" w:color="D9D9E0"/>
              <w:right w:val="single" w:sz="6" w:space="0" w:color="D9D9E0"/>
            </w:tcBorders>
          </w:tcPr>
          <w:p w14:paraId="22DE4A1D" w14:textId="3F77FA4A" w:rsidR="00171311" w:rsidRDefault="003833B5">
            <w:pPr>
              <w:spacing w:before="50" w:after="50"/>
            </w:pPr>
            <w:r w:rsidRPr="003833B5">
              <w:t>The paid llama-3.1-8b endpoint on OpenRouter at about $0.03 per 500 tickets (the free variant is capped at 50 requests a day and cannot complete a run); replies cached on disk; 20 requests per minute pacing with backoff; project total under $0.25.</w:t>
            </w:r>
          </w:p>
        </w:tc>
        <w:tc>
          <w:tcPr>
            <w:tcW w:w="3600" w:type="dxa"/>
            <w:tcBorders>
              <w:top w:val="single" w:sz="6" w:space="0" w:color="D9D9E0"/>
              <w:left w:val="single" w:sz="6" w:space="0" w:color="D9D9E0"/>
              <w:bottom w:val="single" w:sz="6" w:space="0" w:color="D9D9E0"/>
              <w:right w:val="single" w:sz="6" w:space="0" w:color="D9D9E0"/>
            </w:tcBorders>
          </w:tcPr>
          <w:p w14:paraId="44CDED67" w14:textId="29840EB1" w:rsidR="00171311" w:rsidRDefault="003833B5">
            <w:pPr>
              <w:spacing w:before="50" w:after="50"/>
            </w:pPr>
            <w:r w:rsidRPr="003833B5">
              <w:t>Provider spend shown on the key's usage page after each run; cache hit rate visible in run duration.</w:t>
            </w:r>
          </w:p>
        </w:tc>
      </w:tr>
      <w:tr w:rsidR="00171311" w14:paraId="45355155"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077DE3E5" w14:textId="1EE3F109" w:rsidR="00171311" w:rsidRDefault="00B46075">
            <w:pPr>
              <w:spacing w:before="50" w:after="50"/>
            </w:pPr>
            <w:r w:rsidRPr="00B46075">
              <w:t>NFR-08</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039C6B30" w14:textId="65F89D98" w:rsidR="00171311" w:rsidRDefault="00B46075">
            <w:pPr>
              <w:spacing w:before="50" w:after="50"/>
            </w:pPr>
            <w:r w:rsidRPr="00B46075">
              <w:t>Calibration</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22C8BD3F" w14:textId="467A634A" w:rsidR="00171311" w:rsidRDefault="00B46075">
            <w:pPr>
              <w:spacing w:before="50" w:after="50"/>
            </w:pPr>
            <w:r w:rsidRPr="00B46075">
              <w:t>Stated confidence within 5 points of observed accuracy in every band with at least 20 tickets; smaller bands are reported but not judged.</w:t>
            </w: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0A10E531" w14:textId="2418A8EE" w:rsidR="00171311" w:rsidRDefault="00D46CA1">
            <w:pPr>
              <w:spacing w:before="50" w:after="50"/>
            </w:pPr>
            <w:r w:rsidRPr="00D46CA1">
              <w:t>Calibration table in metrics.json (governance.calibration) on every run; ECE 0.005 development, 0.013 validation.</w:t>
            </w:r>
          </w:p>
        </w:tc>
      </w:tr>
      <w:tr w:rsidR="00171311" w14:paraId="7F6A5771" w14:textId="77777777">
        <w:trPr>
          <w:jc w:val="center"/>
        </w:trPr>
        <w:tc>
          <w:tcPr>
            <w:tcW w:w="1008" w:type="dxa"/>
            <w:tcBorders>
              <w:top w:val="single" w:sz="6" w:space="0" w:color="D9D9E0"/>
              <w:left w:val="single" w:sz="6" w:space="0" w:color="D9D9E0"/>
              <w:bottom w:val="single" w:sz="6" w:space="0" w:color="D9D9E0"/>
              <w:right w:val="single" w:sz="6" w:space="0" w:color="D9D9E0"/>
            </w:tcBorders>
          </w:tcPr>
          <w:p w14:paraId="297DFD20" w14:textId="652D9736" w:rsidR="00171311" w:rsidRDefault="00104E74">
            <w:pPr>
              <w:spacing w:before="50" w:after="50"/>
            </w:pPr>
            <w:r w:rsidRPr="00104E74">
              <w:t>NFR-09</w:t>
            </w:r>
          </w:p>
        </w:tc>
        <w:tc>
          <w:tcPr>
            <w:tcW w:w="1440" w:type="dxa"/>
            <w:tcBorders>
              <w:top w:val="single" w:sz="6" w:space="0" w:color="D9D9E0"/>
              <w:left w:val="single" w:sz="6" w:space="0" w:color="D9D9E0"/>
              <w:bottom w:val="single" w:sz="6" w:space="0" w:color="D9D9E0"/>
              <w:right w:val="single" w:sz="6" w:space="0" w:color="D9D9E0"/>
            </w:tcBorders>
          </w:tcPr>
          <w:p w14:paraId="616486E5" w14:textId="249771A5" w:rsidR="00171311" w:rsidRDefault="00104E74" w:rsidP="00104E74">
            <w:pPr>
              <w:spacing w:before="50" w:after="50"/>
              <w:jc w:val="center"/>
            </w:pPr>
            <w:r w:rsidRPr="00104E74">
              <w:t>Determinism</w:t>
            </w:r>
          </w:p>
        </w:tc>
        <w:tc>
          <w:tcPr>
            <w:tcW w:w="3600" w:type="dxa"/>
            <w:tcBorders>
              <w:top w:val="single" w:sz="6" w:space="0" w:color="D9D9E0"/>
              <w:left w:val="single" w:sz="6" w:space="0" w:color="D9D9E0"/>
              <w:bottom w:val="single" w:sz="6" w:space="0" w:color="D9D9E0"/>
              <w:right w:val="single" w:sz="6" w:space="0" w:color="D9D9E0"/>
            </w:tcBorders>
          </w:tcPr>
          <w:p w14:paraId="6897E9F6" w14:textId="3D57A3F6" w:rsidR="00171311" w:rsidRDefault="00104E74">
            <w:pPr>
              <w:spacing w:before="50" w:after="50"/>
            </w:pPr>
            <w:r w:rsidRPr="00104E74">
              <w:t>Same input, same routing decision.</w:t>
            </w:r>
          </w:p>
        </w:tc>
        <w:tc>
          <w:tcPr>
            <w:tcW w:w="3600" w:type="dxa"/>
            <w:tcBorders>
              <w:top w:val="single" w:sz="6" w:space="0" w:color="D9D9E0"/>
              <w:left w:val="single" w:sz="6" w:space="0" w:color="D9D9E0"/>
              <w:bottom w:val="single" w:sz="6" w:space="0" w:color="D9D9E0"/>
              <w:right w:val="single" w:sz="6" w:space="0" w:color="D9D9E0"/>
            </w:tcBorders>
          </w:tcPr>
          <w:p w14:paraId="26F77C5A" w14:textId="780B9CD9" w:rsidR="00171311" w:rsidRDefault="00104E74">
            <w:pPr>
              <w:spacing w:before="50" w:after="50"/>
            </w:pPr>
            <w:r w:rsidRPr="00104E74">
              <w:t>Run a ticket twice, compare.</w:t>
            </w:r>
          </w:p>
        </w:tc>
      </w:tr>
      <w:tr w:rsidR="00171311" w14:paraId="60CDBC16" w14:textId="77777777">
        <w:trPr>
          <w:jc w:val="center"/>
        </w:trPr>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2DA98695" w14:textId="77777777" w:rsidR="00171311" w:rsidRDefault="00171311">
            <w:pPr>
              <w:spacing w:before="50" w:after="50"/>
            </w:pP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B9CD7C5" w14:textId="77777777" w:rsidR="00171311" w:rsidRDefault="00171311">
            <w:pPr>
              <w:spacing w:before="50" w:after="50"/>
            </w:pP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2B0E9202" w14:textId="77777777" w:rsidR="00171311" w:rsidRDefault="00171311">
            <w:pPr>
              <w:spacing w:before="50" w:after="50"/>
            </w:pPr>
          </w:p>
        </w:tc>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690430B7" w14:textId="77777777" w:rsidR="00171311" w:rsidRDefault="00171311">
            <w:pPr>
              <w:spacing w:before="50" w:after="50"/>
            </w:pPr>
          </w:p>
        </w:tc>
      </w:tr>
    </w:tbl>
    <w:p w14:paraId="4FB58F81" w14:textId="77777777" w:rsidR="00171311" w:rsidRDefault="00171311">
      <w:pPr>
        <w:spacing w:after="80"/>
      </w:pPr>
    </w:p>
    <w:p w14:paraId="034F16D7" w14:textId="77777777" w:rsidR="00171311" w:rsidRDefault="00000000">
      <w:pPr>
        <w:pBdr>
          <w:bottom w:val="single" w:sz="8" w:space="6" w:color="E8660A"/>
        </w:pBdr>
        <w:spacing w:before="440" w:after="60"/>
      </w:pPr>
      <w:r>
        <w:rPr>
          <w:b/>
          <w:color w:val="E8660A"/>
          <w:sz w:val="34"/>
        </w:rPr>
        <w:t xml:space="preserve">6   </w:t>
      </w:r>
      <w:r>
        <w:rPr>
          <w:b/>
          <w:color w:val="1A1A2E"/>
          <w:sz w:val="34"/>
        </w:rPr>
        <w:t>What is deliberately out of scope</w:t>
      </w:r>
    </w:p>
    <w:p w14:paraId="0C2BFAD1" w14:textId="77777777" w:rsidR="00171311" w:rsidRDefault="00000000">
      <w:r>
        <w:t>Recording what you are not building is one of the most valuable things a requirements document does, because it is the section that prevents an argument in week three.</w:t>
      </w:r>
    </w:p>
    <w:tbl>
      <w:tblPr>
        <w:tblW w:w="0" w:type="auto"/>
        <w:jc w:val="center"/>
        <w:tblLayout w:type="fixed"/>
        <w:tblLook w:val="04A0" w:firstRow="1" w:lastRow="0" w:firstColumn="1" w:lastColumn="0" w:noHBand="0" w:noVBand="1"/>
      </w:tblPr>
      <w:tblGrid>
        <w:gridCol w:w="2880"/>
        <w:gridCol w:w="3312"/>
        <w:gridCol w:w="3456"/>
      </w:tblGrid>
      <w:tr w:rsidR="00171311" w14:paraId="5572FE64"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0E41ED10" w14:textId="77777777" w:rsidR="00171311" w:rsidRDefault="00000000">
            <w:pPr>
              <w:spacing w:before="60" w:after="60"/>
            </w:pPr>
            <w:r>
              <w:rPr>
                <w:b/>
                <w:color w:val="FFFFFF"/>
                <w:sz w:val="18"/>
              </w:rPr>
              <w:t>Not building</w:t>
            </w:r>
          </w:p>
        </w:tc>
        <w:tc>
          <w:tcPr>
            <w:tcW w:w="3312" w:type="dxa"/>
            <w:tcBorders>
              <w:top w:val="single" w:sz="6" w:space="0" w:color="D9D9E0"/>
              <w:left w:val="single" w:sz="6" w:space="0" w:color="D9D9E0"/>
              <w:bottom w:val="single" w:sz="6" w:space="0" w:color="D9D9E0"/>
              <w:right w:val="single" w:sz="6" w:space="0" w:color="D9D9E0"/>
            </w:tcBorders>
            <w:shd w:val="clear" w:color="auto" w:fill="E8660A"/>
          </w:tcPr>
          <w:p w14:paraId="12302DB6" w14:textId="77777777" w:rsidR="00171311" w:rsidRDefault="00000000">
            <w:pPr>
              <w:spacing w:before="60" w:after="60"/>
            </w:pPr>
            <w:r>
              <w:rPr>
                <w:b/>
                <w:color w:val="FFFFFF"/>
                <w:sz w:val="18"/>
              </w:rPr>
              <w:t>Why not</w:t>
            </w:r>
          </w:p>
        </w:tc>
        <w:tc>
          <w:tcPr>
            <w:tcW w:w="3456" w:type="dxa"/>
            <w:tcBorders>
              <w:top w:val="single" w:sz="6" w:space="0" w:color="D9D9E0"/>
              <w:left w:val="single" w:sz="6" w:space="0" w:color="D9D9E0"/>
              <w:bottom w:val="single" w:sz="6" w:space="0" w:color="D9D9E0"/>
              <w:right w:val="single" w:sz="6" w:space="0" w:color="D9D9E0"/>
            </w:tcBorders>
            <w:shd w:val="clear" w:color="auto" w:fill="E8660A"/>
          </w:tcPr>
          <w:p w14:paraId="5D565E78" w14:textId="77777777" w:rsidR="00171311" w:rsidRDefault="00000000">
            <w:pPr>
              <w:spacing w:before="60" w:after="60"/>
            </w:pPr>
            <w:r>
              <w:rPr>
                <w:b/>
                <w:color w:val="FFFFFF"/>
                <w:sz w:val="18"/>
              </w:rPr>
              <w:t>What would have to change for this to be reconsidered</w:t>
            </w:r>
          </w:p>
        </w:tc>
      </w:tr>
      <w:tr w:rsidR="00171311" w14:paraId="7B34A07E"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37962DED" w14:textId="08AF9086" w:rsidR="00171311" w:rsidRDefault="00E13C4D" w:rsidP="00E13C4D">
            <w:pPr>
              <w:spacing w:before="50" w:after="50"/>
              <w:ind w:firstLine="720"/>
            </w:pPr>
            <w:r w:rsidRPr="00E13C4D">
              <w:lastRenderedPageBreak/>
              <w:t>Replacing agents.</w:t>
            </w:r>
          </w:p>
        </w:tc>
        <w:tc>
          <w:tcPr>
            <w:tcW w:w="3312" w:type="dxa"/>
            <w:tcBorders>
              <w:top w:val="single" w:sz="6" w:space="0" w:color="D9D9E0"/>
              <w:left w:val="single" w:sz="6" w:space="0" w:color="D9D9E0"/>
              <w:bottom w:val="single" w:sz="6" w:space="0" w:color="D9D9E0"/>
              <w:right w:val="single" w:sz="6" w:space="0" w:color="D9D9E0"/>
            </w:tcBorders>
          </w:tcPr>
          <w:p w14:paraId="176CB0A5" w14:textId="0694FDCA" w:rsidR="00171311" w:rsidRDefault="00E13C4D" w:rsidP="00E13C4D">
            <w:pPr>
              <w:spacing w:before="50" w:after="50"/>
            </w:pPr>
            <w:r w:rsidRPr="00E13C4D">
              <w:t>Sofia says there is more than enough work; the aim is fewer hand-overs.</w:t>
            </w:r>
          </w:p>
        </w:tc>
        <w:tc>
          <w:tcPr>
            <w:tcW w:w="3456" w:type="dxa"/>
            <w:tcBorders>
              <w:top w:val="single" w:sz="6" w:space="0" w:color="D9D9E0"/>
              <w:left w:val="single" w:sz="6" w:space="0" w:color="D9D9E0"/>
              <w:bottom w:val="single" w:sz="6" w:space="0" w:color="D9D9E0"/>
              <w:right w:val="single" w:sz="6" w:space="0" w:color="D9D9E0"/>
            </w:tcBorders>
          </w:tcPr>
          <w:p w14:paraId="3FC171B9" w14:textId="14E0C2C6" w:rsidR="00171311" w:rsidRDefault="00E13C4D">
            <w:pPr>
              <w:spacing w:before="50" w:after="50"/>
            </w:pPr>
            <w:r w:rsidRPr="00E13C4D">
              <w:t>never within this project.</w:t>
            </w:r>
          </w:p>
        </w:tc>
      </w:tr>
      <w:tr w:rsidR="00171311" w14:paraId="31F4D8B6"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2CFDFD42" w14:textId="04D9D701" w:rsidR="00171311" w:rsidRDefault="00E13C4D" w:rsidP="00E13C4D">
            <w:pPr>
              <w:spacing w:before="50" w:after="50"/>
            </w:pPr>
            <w:r w:rsidRPr="00E13C4D">
              <w:t>Automatic answers for compliance, security, feature and unclear requests.</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63C4D3C9" w14:textId="77777777" w:rsidR="00171311" w:rsidRDefault="008C0373">
            <w:pPr>
              <w:spacing w:before="50" w:after="50"/>
            </w:pPr>
            <w:r w:rsidRPr="008C0373">
              <w:t>labelled must-never;</w:t>
            </w:r>
            <w:r>
              <w:t xml:space="preserve"> </w:t>
            </w:r>
          </w:p>
          <w:p w14:paraId="26E98DA4" w14:textId="14C83AE4" w:rsidR="008C0373" w:rsidRDefault="008C0373">
            <w:pPr>
              <w:spacing w:before="50" w:after="50"/>
            </w:pPr>
            <w:r w:rsidRPr="008C0373">
              <w:t>Daniel and Sofia. </w:t>
            </w: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68EB9D0D" w14:textId="64E9A634" w:rsidR="00171311" w:rsidRDefault="008C0373" w:rsidP="008C0373">
            <w:pPr>
              <w:spacing w:before="50" w:after="50"/>
            </w:pPr>
            <w:r w:rsidRPr="008C0373">
              <w:t>only with a client policy change and a human-in-the-loop design.</w:t>
            </w:r>
          </w:p>
        </w:tc>
      </w:tr>
      <w:tr w:rsidR="00171311" w14:paraId="7B86EEC1"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192A818E" w14:textId="289B189A" w:rsidR="00171311" w:rsidRDefault="00EE0E66">
            <w:pPr>
              <w:spacing w:before="50" w:after="50"/>
            </w:pPr>
            <w:r w:rsidRPr="00EE0E66">
              <w:t>Any commitment about refunds, fixes or dates.</w:t>
            </w:r>
          </w:p>
        </w:tc>
        <w:tc>
          <w:tcPr>
            <w:tcW w:w="3312" w:type="dxa"/>
            <w:tcBorders>
              <w:top w:val="single" w:sz="6" w:space="0" w:color="D9D9E0"/>
              <w:left w:val="single" w:sz="6" w:space="0" w:color="D9D9E0"/>
              <w:bottom w:val="single" w:sz="6" w:space="0" w:color="D9D9E0"/>
              <w:right w:val="single" w:sz="6" w:space="0" w:color="D9D9E0"/>
            </w:tcBorders>
          </w:tcPr>
          <w:p w14:paraId="0EB8EA59" w14:textId="74B4082B" w:rsidR="00171311" w:rsidRDefault="00827E3D">
            <w:pPr>
              <w:spacing w:before="50" w:after="50"/>
            </w:pPr>
            <w:r w:rsidRPr="00827E3D">
              <w:t>contractual (Daniel); forbidden on all 200 reference answers.</w:t>
            </w:r>
          </w:p>
        </w:tc>
        <w:tc>
          <w:tcPr>
            <w:tcW w:w="3456" w:type="dxa"/>
            <w:tcBorders>
              <w:top w:val="single" w:sz="6" w:space="0" w:color="D9D9E0"/>
              <w:left w:val="single" w:sz="6" w:space="0" w:color="D9D9E0"/>
              <w:bottom w:val="single" w:sz="6" w:space="0" w:color="D9D9E0"/>
              <w:right w:val="single" w:sz="6" w:space="0" w:color="D9D9E0"/>
            </w:tcBorders>
          </w:tcPr>
          <w:p w14:paraId="67030FED" w14:textId="39F6C97B" w:rsidR="00171311" w:rsidRDefault="00827E3D">
            <w:pPr>
              <w:spacing w:before="50" w:after="50"/>
            </w:pPr>
            <w:r w:rsidRPr="00827E3D">
              <w:t>never</w:t>
            </w:r>
          </w:p>
        </w:tc>
      </w:tr>
      <w:tr w:rsidR="00171311" w14:paraId="1B845E80"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02826564" w14:textId="4DBBBB55" w:rsidR="00171311" w:rsidRDefault="0027066C" w:rsidP="0027066C">
            <w:pPr>
              <w:spacing w:before="50" w:after="50"/>
            </w:pPr>
            <w:r w:rsidRPr="0027066C">
              <w:t>Writing or editing documentation.</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5F7869CB" w14:textId="6971CC46" w:rsidR="00171311" w:rsidRDefault="0027066C" w:rsidP="0027066C">
            <w:pPr>
              <w:spacing w:before="50" w:after="50"/>
            </w:pPr>
            <w:r w:rsidRPr="0027066C">
              <w:t> Ines owns it; the system reports which article was used so she can fix the right thing. </w:t>
            </w:r>
          </w:p>
        </w:tc>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297F80FE" w14:textId="56AFF2D5" w:rsidR="00171311" w:rsidRDefault="0027066C">
            <w:pPr>
              <w:spacing w:before="50" w:after="50"/>
            </w:pPr>
            <w:r w:rsidRPr="0027066C">
              <w:t>if coverage gaps are found, hand a list to Ines.</w:t>
            </w:r>
          </w:p>
        </w:tc>
      </w:tr>
      <w:tr w:rsidR="00171311" w14:paraId="64DE352D"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402A2041" w14:textId="67544637" w:rsidR="00171311" w:rsidRDefault="00E925F0" w:rsidP="00E925F0">
            <w:pPr>
              <w:spacing w:before="50" w:after="50"/>
            </w:pPr>
            <w:r w:rsidRPr="00E925F0">
              <w:t>Consolidating agents' private files. </w:t>
            </w:r>
          </w:p>
        </w:tc>
        <w:tc>
          <w:tcPr>
            <w:tcW w:w="3312" w:type="dxa"/>
            <w:tcBorders>
              <w:top w:val="single" w:sz="6" w:space="0" w:color="D9D9E0"/>
              <w:left w:val="single" w:sz="6" w:space="0" w:color="D9D9E0"/>
              <w:bottom w:val="single" w:sz="6" w:space="0" w:color="D9D9E0"/>
              <w:right w:val="single" w:sz="6" w:space="0" w:color="D9D9E0"/>
            </w:tcBorders>
          </w:tcPr>
          <w:p w14:paraId="2B242998" w14:textId="1487AA3F" w:rsidR="00171311" w:rsidRDefault="00E925F0" w:rsidP="00E925F0">
            <w:pPr>
              <w:spacing w:before="50" w:after="50"/>
            </w:pPr>
            <w:r w:rsidRPr="00E925F0">
              <w:t> unreviewed and stale; not in the pack. </w:t>
            </w:r>
          </w:p>
        </w:tc>
        <w:tc>
          <w:tcPr>
            <w:tcW w:w="3456" w:type="dxa"/>
            <w:tcBorders>
              <w:top w:val="single" w:sz="6" w:space="0" w:color="D9D9E0"/>
              <w:left w:val="single" w:sz="6" w:space="0" w:color="D9D9E0"/>
              <w:bottom w:val="single" w:sz="6" w:space="0" w:color="D9D9E0"/>
              <w:right w:val="single" w:sz="6" w:space="0" w:color="D9D9E0"/>
            </w:tcBorders>
          </w:tcPr>
          <w:p w14:paraId="255C66BD" w14:textId="6DE60EF2" w:rsidR="00171311" w:rsidRDefault="00E925F0">
            <w:pPr>
              <w:spacing w:before="50" w:after="50"/>
            </w:pPr>
            <w:r w:rsidRPr="00E925F0">
              <w:t> if Ines reviews and merges them into the knowledge base.</w:t>
            </w:r>
          </w:p>
        </w:tc>
      </w:tr>
      <w:tr w:rsidR="00207962" w14:paraId="413DA7B3" w14:textId="77777777" w:rsidTr="00207962">
        <w:trPr>
          <w:jc w:val="center"/>
        </w:trPr>
        <w:tc>
          <w:tcPr>
            <w:tcW w:w="2880" w:type="dxa"/>
            <w:tcBorders>
              <w:top w:val="single" w:sz="6" w:space="0" w:color="D9D9E0"/>
              <w:left w:val="single" w:sz="6" w:space="0" w:color="D9D9E0"/>
              <w:bottom w:val="single" w:sz="6" w:space="0" w:color="D9D9E0"/>
              <w:right w:val="single" w:sz="6" w:space="0" w:color="D9D9E0"/>
            </w:tcBorders>
          </w:tcPr>
          <w:p w14:paraId="4B17BB7E" w14:textId="16BF0CD0" w:rsidR="00207962" w:rsidRDefault="00207962" w:rsidP="0043692D">
            <w:pPr>
              <w:spacing w:before="50" w:after="50"/>
            </w:pPr>
            <w:r w:rsidRPr="00207962">
              <w:t>Live connectors to email, chat, docs and forum systems.</w:t>
            </w:r>
          </w:p>
        </w:tc>
        <w:tc>
          <w:tcPr>
            <w:tcW w:w="3312" w:type="dxa"/>
            <w:tcBorders>
              <w:top w:val="single" w:sz="6" w:space="0" w:color="D9D9E0"/>
              <w:left w:val="single" w:sz="6" w:space="0" w:color="D9D9E0"/>
              <w:bottom w:val="single" w:sz="6" w:space="0" w:color="D9D9E0"/>
              <w:right w:val="single" w:sz="6" w:space="0" w:color="D9D9E0"/>
            </w:tcBorders>
          </w:tcPr>
          <w:p w14:paraId="68809C86" w14:textId="7B5CDF4F" w:rsidR="00207962" w:rsidRDefault="00207962" w:rsidP="0043692D">
            <w:pPr>
              <w:spacing w:before="50" w:after="50"/>
            </w:pPr>
            <w:r w:rsidRPr="00207962">
              <w:t>the pack provides tickets as files with a channel field; the gate tests file processing.</w:t>
            </w:r>
          </w:p>
        </w:tc>
        <w:tc>
          <w:tcPr>
            <w:tcW w:w="3456" w:type="dxa"/>
            <w:tcBorders>
              <w:top w:val="single" w:sz="6" w:space="0" w:color="D9D9E0"/>
              <w:left w:val="single" w:sz="6" w:space="0" w:color="D9D9E0"/>
              <w:bottom w:val="single" w:sz="6" w:space="0" w:color="D9D9E0"/>
              <w:right w:val="single" w:sz="6" w:space="0" w:color="D9D9E0"/>
            </w:tcBorders>
          </w:tcPr>
          <w:p w14:paraId="2901B306" w14:textId="6005244A" w:rsidR="00207962" w:rsidRDefault="00207962" w:rsidP="0043692D">
            <w:pPr>
              <w:spacing w:before="50" w:after="50"/>
            </w:pPr>
            <w:r w:rsidRPr="00207962">
              <w:t> after the pilot, once channel behaviour is measured.</w:t>
            </w:r>
          </w:p>
        </w:tc>
      </w:tr>
      <w:tr w:rsidR="00207962" w14:paraId="475A0469" w14:textId="77777777" w:rsidTr="00207962">
        <w:trPr>
          <w:jc w:val="center"/>
        </w:trPr>
        <w:tc>
          <w:tcPr>
            <w:tcW w:w="2880" w:type="dxa"/>
            <w:tcBorders>
              <w:top w:val="single" w:sz="6" w:space="0" w:color="D9D9E0"/>
              <w:left w:val="single" w:sz="6" w:space="0" w:color="D9D9E0"/>
              <w:bottom w:val="single" w:sz="6" w:space="0" w:color="D9D9E0"/>
              <w:right w:val="single" w:sz="6" w:space="0" w:color="D9D9E0"/>
            </w:tcBorders>
          </w:tcPr>
          <w:p w14:paraId="7557528B" w14:textId="1A4E9DC1" w:rsidR="00207962" w:rsidRDefault="007D1CF5" w:rsidP="0043692D">
            <w:pPr>
              <w:spacing w:before="50" w:after="50"/>
            </w:pPr>
            <w:r w:rsidRPr="007D1CF5">
              <w:t>Measuring true time to first reply.</w:t>
            </w:r>
          </w:p>
        </w:tc>
        <w:tc>
          <w:tcPr>
            <w:tcW w:w="3312" w:type="dxa"/>
            <w:tcBorders>
              <w:top w:val="single" w:sz="6" w:space="0" w:color="D9D9E0"/>
              <w:left w:val="single" w:sz="6" w:space="0" w:color="D9D9E0"/>
              <w:bottom w:val="single" w:sz="6" w:space="0" w:color="D9D9E0"/>
              <w:right w:val="single" w:sz="6" w:space="0" w:color="D9D9E0"/>
            </w:tcBorders>
          </w:tcPr>
          <w:p w14:paraId="32069A81" w14:textId="2E68BC12" w:rsidR="00207962" w:rsidRDefault="00207962" w:rsidP="0043692D">
            <w:pPr>
              <w:spacing w:before="50" w:after="50"/>
            </w:pPr>
            <w:r w:rsidRPr="00E925F0">
              <w:t> </w:t>
            </w:r>
            <w:r w:rsidR="007D1CF5" w:rsidRPr="007D1CF5">
              <w:t>no field exists; resolution time is the proxy.</w:t>
            </w:r>
          </w:p>
        </w:tc>
        <w:tc>
          <w:tcPr>
            <w:tcW w:w="3456" w:type="dxa"/>
            <w:tcBorders>
              <w:top w:val="single" w:sz="6" w:space="0" w:color="D9D9E0"/>
              <w:left w:val="single" w:sz="6" w:space="0" w:color="D9D9E0"/>
              <w:bottom w:val="single" w:sz="6" w:space="0" w:color="D9D9E0"/>
              <w:right w:val="single" w:sz="6" w:space="0" w:color="D9D9E0"/>
            </w:tcBorders>
          </w:tcPr>
          <w:p w14:paraId="42621204" w14:textId="4CCCA90A" w:rsidR="00207962" w:rsidRDefault="00207962" w:rsidP="0043692D">
            <w:pPr>
              <w:spacing w:before="50" w:after="50"/>
            </w:pPr>
            <w:r w:rsidRPr="00E925F0">
              <w:t> </w:t>
            </w:r>
            <w:r w:rsidR="00EE19B9" w:rsidRPr="00EE19B9">
              <w:t>when CloudServe supplies first-reply timestamps.</w:t>
            </w:r>
          </w:p>
        </w:tc>
      </w:tr>
      <w:tr w:rsidR="00207962" w14:paraId="624531FB" w14:textId="77777777" w:rsidTr="00207962">
        <w:trPr>
          <w:jc w:val="center"/>
        </w:trPr>
        <w:tc>
          <w:tcPr>
            <w:tcW w:w="2880" w:type="dxa"/>
            <w:tcBorders>
              <w:top w:val="single" w:sz="6" w:space="0" w:color="D9D9E0"/>
              <w:left w:val="single" w:sz="6" w:space="0" w:color="D9D9E0"/>
              <w:bottom w:val="single" w:sz="6" w:space="0" w:color="D9D9E0"/>
              <w:right w:val="single" w:sz="6" w:space="0" w:color="D9D9E0"/>
            </w:tcBorders>
          </w:tcPr>
          <w:p w14:paraId="63680BA1" w14:textId="44DF0D6F" w:rsidR="00207962" w:rsidRDefault="00EE19B9" w:rsidP="0043692D">
            <w:pPr>
              <w:spacing w:before="50" w:after="50"/>
            </w:pPr>
            <w:r w:rsidRPr="00EE19B9">
              <w:t>Translating non-fluent tickets.</w:t>
            </w:r>
          </w:p>
        </w:tc>
        <w:tc>
          <w:tcPr>
            <w:tcW w:w="3312" w:type="dxa"/>
            <w:tcBorders>
              <w:top w:val="single" w:sz="6" w:space="0" w:color="D9D9E0"/>
              <w:left w:val="single" w:sz="6" w:space="0" w:color="D9D9E0"/>
              <w:bottom w:val="single" w:sz="6" w:space="0" w:color="D9D9E0"/>
              <w:right w:val="single" w:sz="6" w:space="0" w:color="D9D9E0"/>
            </w:tcBorders>
          </w:tcPr>
          <w:p w14:paraId="29931760" w14:textId="20B54767" w:rsidR="00207962" w:rsidRDefault="00207962" w:rsidP="0043692D">
            <w:pPr>
              <w:spacing w:before="50" w:after="50"/>
            </w:pPr>
            <w:r w:rsidRPr="00E925F0">
              <w:t> </w:t>
            </w:r>
            <w:r w:rsidR="00EE19B9" w:rsidRPr="00EE19B9">
              <w:t>no evidence it is needed; the fairness audit will say. </w:t>
            </w:r>
          </w:p>
        </w:tc>
        <w:tc>
          <w:tcPr>
            <w:tcW w:w="3456" w:type="dxa"/>
            <w:tcBorders>
              <w:top w:val="single" w:sz="6" w:space="0" w:color="D9D9E0"/>
              <w:left w:val="single" w:sz="6" w:space="0" w:color="D9D9E0"/>
              <w:bottom w:val="single" w:sz="6" w:space="0" w:color="D9D9E0"/>
              <w:right w:val="single" w:sz="6" w:space="0" w:color="D9D9E0"/>
            </w:tcBorders>
          </w:tcPr>
          <w:p w14:paraId="0AF48955" w14:textId="68C2833A" w:rsidR="00207962" w:rsidRDefault="00EE19B9" w:rsidP="0043692D">
            <w:pPr>
              <w:spacing w:before="50" w:after="50"/>
            </w:pPr>
            <w:r w:rsidRPr="00EE19B9">
              <w:t>if NFR-06 fails on the fluency segment.</w:t>
            </w:r>
          </w:p>
        </w:tc>
      </w:tr>
      <w:tr w:rsidR="005617C9" w14:paraId="70CADC7F" w14:textId="77777777" w:rsidTr="005617C9">
        <w:trPr>
          <w:jc w:val="center"/>
        </w:trPr>
        <w:tc>
          <w:tcPr>
            <w:tcW w:w="2880" w:type="dxa"/>
            <w:tcBorders>
              <w:top w:val="single" w:sz="6" w:space="0" w:color="D9D9E0"/>
              <w:left w:val="single" w:sz="6" w:space="0" w:color="D9D9E0"/>
              <w:bottom w:val="single" w:sz="6" w:space="0" w:color="D9D9E0"/>
              <w:right w:val="single" w:sz="6" w:space="0" w:color="D9D9E0"/>
            </w:tcBorders>
          </w:tcPr>
          <w:p w14:paraId="10A11329" w14:textId="5A1DFECD" w:rsidR="005617C9" w:rsidRDefault="005617C9" w:rsidP="002F4530">
            <w:pPr>
              <w:spacing w:before="50" w:after="50"/>
            </w:pPr>
            <w:r w:rsidRPr="005617C9">
              <w:t>A feedback loop that learns from agent corrections</w:t>
            </w:r>
          </w:p>
        </w:tc>
        <w:tc>
          <w:tcPr>
            <w:tcW w:w="3312" w:type="dxa"/>
            <w:tcBorders>
              <w:top w:val="single" w:sz="6" w:space="0" w:color="D9D9E0"/>
              <w:left w:val="single" w:sz="6" w:space="0" w:color="D9D9E0"/>
              <w:bottom w:val="single" w:sz="6" w:space="0" w:color="D9D9E0"/>
              <w:right w:val="single" w:sz="6" w:space="0" w:color="D9D9E0"/>
            </w:tcBorders>
          </w:tcPr>
          <w:p w14:paraId="0E68C585" w14:textId="3C66D075" w:rsidR="005617C9" w:rsidRDefault="005617C9" w:rsidP="002F4530">
            <w:pPr>
              <w:spacing w:before="50" w:after="50"/>
            </w:pPr>
            <w:r w:rsidRPr="00E925F0">
              <w:t> </w:t>
            </w:r>
            <w:r w:rsidR="00576FF1" w:rsidRPr="00576FF1">
              <w:t>The pack contains no correction data; the architecture diagram names it as a cross-cutting concern but nothing in the datasets supports it</w:t>
            </w:r>
          </w:p>
        </w:tc>
        <w:tc>
          <w:tcPr>
            <w:tcW w:w="3456" w:type="dxa"/>
            <w:tcBorders>
              <w:top w:val="single" w:sz="6" w:space="0" w:color="D9D9E0"/>
              <w:left w:val="single" w:sz="6" w:space="0" w:color="D9D9E0"/>
              <w:bottom w:val="single" w:sz="6" w:space="0" w:color="D9D9E0"/>
              <w:right w:val="single" w:sz="6" w:space="0" w:color="D9D9E0"/>
            </w:tcBorders>
          </w:tcPr>
          <w:p w14:paraId="646E2694" w14:textId="29D5176E" w:rsidR="005617C9" w:rsidRDefault="009C0F85" w:rsidP="002F4530">
            <w:pPr>
              <w:spacing w:before="50" w:after="50"/>
            </w:pPr>
            <w:r w:rsidRPr="009C0F85">
              <w:t>After a pilot, once agents have corrected real drafts</w:t>
            </w:r>
          </w:p>
        </w:tc>
      </w:tr>
    </w:tbl>
    <w:p w14:paraId="3BAAFB5B" w14:textId="77777777" w:rsidR="00171311" w:rsidRDefault="00171311">
      <w:pPr>
        <w:spacing w:after="80"/>
      </w:pPr>
    </w:p>
    <w:p w14:paraId="29799D23" w14:textId="77777777" w:rsidR="00171311" w:rsidRDefault="00000000">
      <w:r>
        <w:br w:type="page"/>
      </w:r>
    </w:p>
    <w:p w14:paraId="398E21B4" w14:textId="77777777" w:rsidR="00171311" w:rsidRDefault="00000000">
      <w:pPr>
        <w:pBdr>
          <w:bottom w:val="single" w:sz="8" w:space="6" w:color="E8660A"/>
        </w:pBdr>
        <w:spacing w:before="440" w:after="60"/>
      </w:pPr>
      <w:r>
        <w:rPr>
          <w:b/>
          <w:color w:val="E8660A"/>
          <w:sz w:val="34"/>
        </w:rPr>
        <w:lastRenderedPageBreak/>
        <w:t xml:space="preserve">7   </w:t>
      </w:r>
      <w:r>
        <w:rPr>
          <w:b/>
          <w:color w:val="1A1A2E"/>
          <w:sz w:val="34"/>
        </w:rPr>
        <w:t>Assumptions and their consequences</w:t>
      </w:r>
    </w:p>
    <w:p w14:paraId="1CAFD600" w14:textId="77777777" w:rsidR="00171311" w:rsidRDefault="00000000">
      <w:r>
        <w:t>Every assumption you are making is a place where this document could turn out to be wrong. Listing them now is what makes the revision in stage five a considered update rather than a scramble.</w:t>
      </w:r>
    </w:p>
    <w:tbl>
      <w:tblPr>
        <w:tblW w:w="0" w:type="auto"/>
        <w:jc w:val="center"/>
        <w:tblLayout w:type="fixed"/>
        <w:tblLook w:val="04A0" w:firstRow="1" w:lastRow="0" w:firstColumn="1" w:lastColumn="0" w:noHBand="0" w:noVBand="1"/>
      </w:tblPr>
      <w:tblGrid>
        <w:gridCol w:w="2592"/>
        <w:gridCol w:w="2304"/>
        <w:gridCol w:w="2592"/>
        <w:gridCol w:w="2160"/>
      </w:tblGrid>
      <w:tr w:rsidR="00171311" w14:paraId="52E72F6C"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20B18F26" w14:textId="77777777" w:rsidR="00171311" w:rsidRDefault="00000000">
            <w:pPr>
              <w:spacing w:before="60" w:after="60"/>
            </w:pPr>
            <w:r>
              <w:rPr>
                <w:b/>
                <w:color w:val="FFFFFF"/>
                <w:sz w:val="17"/>
              </w:rPr>
              <w:t>Assumption</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56CD73C7" w14:textId="77777777" w:rsidR="00171311" w:rsidRDefault="00000000">
            <w:pPr>
              <w:spacing w:before="60" w:after="60"/>
            </w:pPr>
            <w:r>
              <w:rPr>
                <w:b/>
                <w:color w:val="FFFFFF"/>
                <w:sz w:val="17"/>
              </w:rPr>
              <w:t>Why you believe it</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22DF845E" w14:textId="77777777" w:rsidR="00171311" w:rsidRDefault="00000000">
            <w:pPr>
              <w:spacing w:before="60" w:after="60"/>
            </w:pPr>
            <w:r>
              <w:rPr>
                <w:b/>
                <w:color w:val="FFFFFF"/>
                <w:sz w:val="17"/>
              </w:rPr>
              <w:t>What happens if it is false</w:t>
            </w:r>
          </w:p>
        </w:tc>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73E5D347" w14:textId="77777777" w:rsidR="00171311" w:rsidRDefault="00000000">
            <w:pPr>
              <w:spacing w:before="60" w:after="60"/>
            </w:pPr>
            <w:r>
              <w:rPr>
                <w:b/>
                <w:color w:val="FFFFFF"/>
                <w:sz w:val="17"/>
              </w:rPr>
              <w:t>How you will find out</w:t>
            </w:r>
          </w:p>
        </w:tc>
      </w:tr>
      <w:tr w:rsidR="00171311" w14:paraId="248250E1"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0A1319FB" w14:textId="09704FF4" w:rsidR="00171311" w:rsidRDefault="00151216">
            <w:pPr>
              <w:spacing w:before="50" w:after="50"/>
            </w:pPr>
            <w:r w:rsidRPr="00151216">
              <w:t>The 29 articles are accurate.</w:t>
            </w:r>
          </w:p>
        </w:tc>
        <w:tc>
          <w:tcPr>
            <w:tcW w:w="2304" w:type="dxa"/>
            <w:tcBorders>
              <w:top w:val="single" w:sz="6" w:space="0" w:color="D9D9E0"/>
              <w:left w:val="single" w:sz="6" w:space="0" w:color="D9D9E0"/>
              <w:bottom w:val="single" w:sz="6" w:space="0" w:color="D9D9E0"/>
              <w:right w:val="single" w:sz="6" w:space="0" w:color="D9D9E0"/>
            </w:tcBorders>
          </w:tcPr>
          <w:p w14:paraId="19D85A33" w14:textId="52A13FC7" w:rsidR="00171311" w:rsidRDefault="00151216">
            <w:pPr>
              <w:spacing w:before="50" w:after="50"/>
            </w:pPr>
            <w:r w:rsidRPr="00151216">
              <w:t>Ines, reviewed on rotation. </w:t>
            </w:r>
          </w:p>
        </w:tc>
        <w:tc>
          <w:tcPr>
            <w:tcW w:w="2592" w:type="dxa"/>
            <w:tcBorders>
              <w:top w:val="single" w:sz="6" w:space="0" w:color="D9D9E0"/>
              <w:left w:val="single" w:sz="6" w:space="0" w:color="D9D9E0"/>
              <w:bottom w:val="single" w:sz="6" w:space="0" w:color="D9D9E0"/>
              <w:right w:val="single" w:sz="6" w:space="0" w:color="D9D9E0"/>
            </w:tcBorders>
          </w:tcPr>
          <w:p w14:paraId="1C0909DB" w14:textId="6FB33667" w:rsidR="00171311" w:rsidRDefault="00151216">
            <w:pPr>
              <w:spacing w:before="50" w:after="50"/>
            </w:pPr>
            <w:r w:rsidRPr="00151216">
              <w:t> grounded answers are confidently wrong.</w:t>
            </w:r>
          </w:p>
        </w:tc>
        <w:tc>
          <w:tcPr>
            <w:tcW w:w="2160" w:type="dxa"/>
            <w:tcBorders>
              <w:top w:val="single" w:sz="6" w:space="0" w:color="D9D9E0"/>
              <w:left w:val="single" w:sz="6" w:space="0" w:color="D9D9E0"/>
              <w:bottom w:val="single" w:sz="6" w:space="0" w:color="D9D9E0"/>
              <w:right w:val="single" w:sz="6" w:space="0" w:color="D9D9E0"/>
            </w:tcBorders>
          </w:tcPr>
          <w:p w14:paraId="21CBDA4C" w14:textId="4A1DFD5F" w:rsidR="00171311" w:rsidRDefault="00151216" w:rsidP="00151216">
            <w:pPr>
              <w:spacing w:before="50" w:after="50"/>
            </w:pPr>
            <w:r w:rsidRPr="00151216">
              <w:t>citation accuracy review and Ines's article ids on every answer.</w:t>
            </w:r>
          </w:p>
        </w:tc>
      </w:tr>
      <w:tr w:rsidR="00171311" w14:paraId="0424F4B8"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6659537" w14:textId="0FE3BB50" w:rsidR="00171311" w:rsidRDefault="009A4E2D">
            <w:pPr>
              <w:spacing w:before="50" w:after="50"/>
            </w:pPr>
            <w:r w:rsidRPr="009A4E2D">
              <w:t>The hidden set has the same distribution as the development set. </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21A31C6" w14:textId="52235914" w:rsidR="00171311" w:rsidRDefault="009A4E2D">
            <w:pPr>
              <w:spacing w:before="50" w:after="50"/>
            </w:pPr>
            <w:r w:rsidRPr="009A4E2D">
              <w:t>Dataset Guide says so.</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1F46E1D" w14:textId="445CB2F7" w:rsidR="00171311" w:rsidRDefault="009A4E2D">
            <w:pPr>
              <w:spacing w:before="50" w:after="50"/>
            </w:pPr>
            <w:r w:rsidRPr="009A4E2D">
              <w:t> threshold and per-class precision shift. </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49315209" w14:textId="06337B88" w:rsidR="00171311" w:rsidRDefault="009A4E2D">
            <w:pPr>
              <w:spacing w:before="50" w:after="50"/>
            </w:pPr>
            <w:r w:rsidRPr="009A4E2D">
              <w:t> validation run and per-class report.</w:t>
            </w:r>
          </w:p>
        </w:tc>
      </w:tr>
      <w:tr w:rsidR="00171311" w14:paraId="55C59267"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18CCFB55" w14:textId="0F3C45E8" w:rsidR="00171311" w:rsidRDefault="009A4E2D">
            <w:pPr>
              <w:spacing w:before="50" w:after="50"/>
            </w:pPr>
            <w:r w:rsidRPr="009A4E2D">
              <w:t>The labels' expected route is the right policy for billing and data residency.</w:t>
            </w:r>
          </w:p>
        </w:tc>
        <w:tc>
          <w:tcPr>
            <w:tcW w:w="2304" w:type="dxa"/>
            <w:tcBorders>
              <w:top w:val="single" w:sz="6" w:space="0" w:color="D9D9E0"/>
              <w:left w:val="single" w:sz="6" w:space="0" w:color="D9D9E0"/>
              <w:bottom w:val="single" w:sz="6" w:space="0" w:color="D9D9E0"/>
              <w:right w:val="single" w:sz="6" w:space="0" w:color="D9D9E0"/>
            </w:tcBorders>
          </w:tcPr>
          <w:p w14:paraId="0AD2A01C" w14:textId="35BC49D0" w:rsidR="00171311" w:rsidRDefault="00B11C95">
            <w:pPr>
              <w:spacing w:before="50" w:after="50"/>
            </w:pPr>
            <w:r w:rsidRPr="00B11C95">
              <w:t> labels mark them answerable;</w:t>
            </w:r>
            <w:r>
              <w:t xml:space="preserve"> </w:t>
            </w:r>
            <w:r w:rsidRPr="00B11C95">
              <w:t>forbidden-claim rule covers the risk.</w:t>
            </w:r>
          </w:p>
        </w:tc>
        <w:tc>
          <w:tcPr>
            <w:tcW w:w="2592" w:type="dxa"/>
            <w:tcBorders>
              <w:top w:val="single" w:sz="6" w:space="0" w:color="D9D9E0"/>
              <w:left w:val="single" w:sz="6" w:space="0" w:color="D9D9E0"/>
              <w:bottom w:val="single" w:sz="6" w:space="0" w:color="D9D9E0"/>
              <w:right w:val="single" w:sz="6" w:space="0" w:color="D9D9E0"/>
            </w:tcBorders>
          </w:tcPr>
          <w:p w14:paraId="4D54F670" w14:textId="20CC2C91" w:rsidR="00171311" w:rsidRDefault="00B11C95" w:rsidP="00B11C95">
            <w:pPr>
              <w:spacing w:before="50" w:after="50"/>
            </w:pPr>
            <w:r w:rsidRPr="00B11C95">
              <w:t>auto-answers on contractual matters.</w:t>
            </w:r>
          </w:p>
        </w:tc>
        <w:tc>
          <w:tcPr>
            <w:tcW w:w="2160" w:type="dxa"/>
            <w:tcBorders>
              <w:top w:val="single" w:sz="6" w:space="0" w:color="D9D9E0"/>
              <w:left w:val="single" w:sz="6" w:space="0" w:color="D9D9E0"/>
              <w:bottom w:val="single" w:sz="6" w:space="0" w:color="D9D9E0"/>
              <w:right w:val="single" w:sz="6" w:space="0" w:color="D9D9E0"/>
            </w:tcBorders>
          </w:tcPr>
          <w:p w14:paraId="4F7EFD3B" w14:textId="1827DA26" w:rsidR="00171311" w:rsidRDefault="000E15E9">
            <w:pPr>
              <w:spacing w:before="50" w:after="50"/>
            </w:pPr>
            <w:r w:rsidRPr="000E15E9">
              <w:t>must_not_claim guardrail hits; open question to client.</w:t>
            </w:r>
          </w:p>
        </w:tc>
      </w:tr>
      <w:tr w:rsidR="00171311" w14:paraId="5239BEC8"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178E6EAF" w14:textId="04AC68D7" w:rsidR="00171311" w:rsidRDefault="000E15E9" w:rsidP="000E15E9">
            <w:pPr>
              <w:spacing w:before="50" w:after="50"/>
            </w:pPr>
            <w:r w:rsidRPr="000E15E9">
              <w:t>A small free-tier model can classify 22 intents at ≥85% precision. </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E38ED51" w14:textId="36B0000D" w:rsidR="00171311" w:rsidRDefault="00F50C4A" w:rsidP="00F50C4A">
            <w:pPr>
              <w:spacing w:before="50" w:after="50"/>
            </w:pPr>
            <w:r w:rsidRPr="00F50C4A">
              <w:t> intents are distinct and the corpus is small.</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8F509AC" w14:textId="32A061CC" w:rsidR="00171311" w:rsidRDefault="00F50C4A">
            <w:pPr>
              <w:spacing w:before="50" w:after="50"/>
            </w:pPr>
            <w:r w:rsidRPr="00F50C4A">
              <w:t> routing rests on bad input. </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6B811619" w14:textId="6F500D3C" w:rsidR="00171311" w:rsidRDefault="00F50C4A">
            <w:pPr>
              <w:spacing w:before="50" w:after="50"/>
            </w:pPr>
            <w:r w:rsidRPr="00F50C4A">
              <w:t> classification report on development data; fallback to a lighter method if needed.</w:t>
            </w:r>
          </w:p>
        </w:tc>
      </w:tr>
      <w:tr w:rsidR="00171311" w14:paraId="430DDF16" w14:textId="77777777">
        <w:trPr>
          <w:jc w:val="center"/>
        </w:trPr>
        <w:tc>
          <w:tcPr>
            <w:tcW w:w="2592" w:type="dxa"/>
            <w:tcBorders>
              <w:top w:val="single" w:sz="6" w:space="0" w:color="D9D9E0"/>
              <w:left w:val="single" w:sz="6" w:space="0" w:color="D9D9E0"/>
              <w:bottom w:val="single" w:sz="6" w:space="0" w:color="D9D9E0"/>
              <w:right w:val="single" w:sz="6" w:space="0" w:color="D9D9E0"/>
            </w:tcBorders>
          </w:tcPr>
          <w:p w14:paraId="0C58E8AF" w14:textId="14DC8B58" w:rsidR="00171311" w:rsidRDefault="00F50C4A">
            <w:pPr>
              <w:spacing w:before="50" w:after="50"/>
            </w:pPr>
            <w:r w:rsidRPr="00F50C4A">
              <w:t>Confidence can be calibrated well enough for a threshold.</w:t>
            </w:r>
          </w:p>
        </w:tc>
        <w:tc>
          <w:tcPr>
            <w:tcW w:w="2304" w:type="dxa"/>
            <w:tcBorders>
              <w:top w:val="single" w:sz="6" w:space="0" w:color="D9D9E0"/>
              <w:left w:val="single" w:sz="6" w:space="0" w:color="D9D9E0"/>
              <w:bottom w:val="single" w:sz="6" w:space="0" w:color="D9D9E0"/>
              <w:right w:val="single" w:sz="6" w:space="0" w:color="D9D9E0"/>
            </w:tcBorders>
          </w:tcPr>
          <w:p w14:paraId="49E335E0" w14:textId="66B2459D" w:rsidR="00171311" w:rsidRDefault="00F50C4A">
            <w:pPr>
              <w:spacing w:before="50" w:after="50"/>
            </w:pPr>
            <w:r w:rsidRPr="00F50C4A">
              <w:t>Evaluation Framework provides the method.</w:t>
            </w:r>
          </w:p>
        </w:tc>
        <w:tc>
          <w:tcPr>
            <w:tcW w:w="2592" w:type="dxa"/>
            <w:tcBorders>
              <w:top w:val="single" w:sz="6" w:space="0" w:color="D9D9E0"/>
              <w:left w:val="single" w:sz="6" w:space="0" w:color="D9D9E0"/>
              <w:bottom w:val="single" w:sz="6" w:space="0" w:color="D9D9E0"/>
              <w:right w:val="single" w:sz="6" w:space="0" w:color="D9D9E0"/>
            </w:tcBorders>
          </w:tcPr>
          <w:p w14:paraId="2C96A3F9" w14:textId="53897993" w:rsidR="00171311" w:rsidRDefault="00F50C4A">
            <w:pPr>
              <w:spacing w:before="50" w:after="50"/>
            </w:pPr>
            <w:r w:rsidRPr="00F50C4A">
              <w:t>threshold is meaningless.</w:t>
            </w:r>
          </w:p>
        </w:tc>
        <w:tc>
          <w:tcPr>
            <w:tcW w:w="2160" w:type="dxa"/>
            <w:tcBorders>
              <w:top w:val="single" w:sz="6" w:space="0" w:color="D9D9E0"/>
              <w:left w:val="single" w:sz="6" w:space="0" w:color="D9D9E0"/>
              <w:bottom w:val="single" w:sz="6" w:space="0" w:color="D9D9E0"/>
              <w:right w:val="single" w:sz="6" w:space="0" w:color="D9D9E0"/>
            </w:tcBorders>
          </w:tcPr>
          <w:p w14:paraId="2A1D59E1" w14:textId="562ACA1B" w:rsidR="00171311" w:rsidRDefault="00F50C4A">
            <w:pPr>
              <w:spacing w:before="50" w:after="50"/>
            </w:pPr>
            <w:r w:rsidRPr="00F50C4A">
              <w:t>calibration table.</w:t>
            </w:r>
          </w:p>
        </w:tc>
      </w:tr>
      <w:tr w:rsidR="00171311" w14:paraId="2B34F961" w14:textId="77777777">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6341A60" w14:textId="7EEF745A" w:rsidR="00171311" w:rsidRDefault="00F50C4A">
            <w:pPr>
              <w:spacing w:before="50" w:after="50"/>
            </w:pPr>
            <w:r w:rsidRPr="00F50C4A">
              <w:t>The system's "first contact resolution" (auto-answered, not blocked) is comparable to the human FCR baseline. </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7E47E03" w14:textId="62791C96" w:rsidR="00171311" w:rsidRDefault="00F50C4A">
            <w:pPr>
              <w:spacing w:before="50" w:after="50"/>
            </w:pPr>
            <w:r w:rsidRPr="00F50C4A">
              <w:t>same definition, closed without a human</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3C30837" w14:textId="6BD2EDF5" w:rsidR="00171311" w:rsidRDefault="00F50C4A">
            <w:pPr>
              <w:spacing w:before="50" w:after="50"/>
            </w:pPr>
            <w:r w:rsidRPr="00F50C4A">
              <w:t>business figures are not comparable.</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5C1EF8A0" w14:textId="6397E394" w:rsidR="00171311" w:rsidRDefault="00F50C4A">
            <w:pPr>
              <w:spacing w:before="50" w:after="50"/>
            </w:pPr>
            <w:r w:rsidRPr="00F50C4A">
              <w:t>state the definition in the metrics report and the report caveat.</w:t>
            </w:r>
          </w:p>
        </w:tc>
      </w:tr>
      <w:tr w:rsidR="00F50C4A" w14:paraId="5674AC7B" w14:textId="77777777" w:rsidTr="00F50C4A">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03D99BD" w14:textId="12A6BB64" w:rsidR="00F50C4A" w:rsidRDefault="00F50C4A" w:rsidP="0043692D">
            <w:pPr>
              <w:spacing w:before="50" w:after="50"/>
            </w:pPr>
            <w:r w:rsidRPr="00F50C4A">
              <w:t>Non-fluent tickets will retrieve worse than fluent ones.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363FD6B4" w14:textId="05513BE7" w:rsidR="00F50C4A" w:rsidRDefault="00F50C4A" w:rsidP="0043692D">
            <w:pPr>
              <w:spacing w:before="50" w:after="50"/>
            </w:pPr>
            <w:r w:rsidRPr="00F50C4A">
              <w:t>Governance Framework warning; shorter bodies (127 vs 142 chars).</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A1C9893" w14:textId="68979F49" w:rsidR="00F50C4A" w:rsidRDefault="00F50C4A" w:rsidP="0043692D">
            <w:pPr>
              <w:spacing w:before="50" w:after="50"/>
            </w:pPr>
            <w:r w:rsidRPr="00F50C4A">
              <w:t>no fairness action needed.</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4616096E" w14:textId="40506CA2" w:rsidR="00F50C4A" w:rsidRDefault="00F50C4A" w:rsidP="0043692D">
            <w:pPr>
              <w:spacing w:before="50" w:after="50"/>
            </w:pPr>
            <w:r w:rsidRPr="00F50C4A">
              <w:t>NFR-06 segmented results.</w:t>
            </w:r>
          </w:p>
        </w:tc>
      </w:tr>
      <w:tr w:rsidR="00F50C4A" w14:paraId="0B997EB7" w14:textId="77777777" w:rsidTr="00F50C4A">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509DD9F" w14:textId="60526C20" w:rsidR="00F50C4A" w:rsidRDefault="006527D1" w:rsidP="0043692D">
            <w:pPr>
              <w:spacing w:before="50" w:after="50"/>
            </w:pPr>
            <w:r w:rsidRPr="006527D1">
              <w:t>Free-tier rate limits allow 80 to 120 tickets in one unattended run with backoff and caching.</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6880F06" w14:textId="578E3632" w:rsidR="00F50C4A" w:rsidRDefault="006527D1" w:rsidP="0043692D">
            <w:pPr>
              <w:spacing w:before="50" w:after="50"/>
            </w:pPr>
            <w:r w:rsidRPr="006527D1">
              <w:t>Build Specification says rate limits are a design problem.</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CB55975" w14:textId="1EEEE36D" w:rsidR="00F50C4A" w:rsidRDefault="006527D1" w:rsidP="0043692D">
            <w:pPr>
              <w:spacing w:before="50" w:after="50"/>
            </w:pPr>
            <w:r w:rsidRPr="006527D1">
              <w:t>gate fails.</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3435B625" w14:textId="03B81E31" w:rsidR="00F50C4A" w:rsidRDefault="006527D1" w:rsidP="0043692D">
            <w:pPr>
              <w:spacing w:before="50" w:after="50"/>
            </w:pPr>
            <w:r w:rsidRPr="006527D1">
              <w:t> full unattended development-set run before the validation run.</w:t>
            </w:r>
          </w:p>
        </w:tc>
      </w:tr>
      <w:tr w:rsidR="00F50C4A" w14:paraId="0E3BE230" w14:textId="77777777" w:rsidTr="00F50C4A">
        <w:trPr>
          <w:jc w:val="center"/>
        </w:trPr>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485DCB3" w14:textId="45EAF966" w:rsidR="00F50C4A" w:rsidRDefault="006527D1" w:rsidP="0043692D">
            <w:pPr>
              <w:spacing w:before="50" w:after="50"/>
            </w:pPr>
            <w:r w:rsidRPr="006527D1">
              <w:t>Resolution time is an acceptable proxy for time to first reply</w:t>
            </w:r>
            <w:r w:rsidR="00F50C4A" w:rsidRPr="00F50C4A">
              <w:t>. </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E707F18" w14:textId="31997D9D" w:rsidR="00F50C4A" w:rsidRDefault="00640218" w:rsidP="0043692D">
            <w:pPr>
              <w:spacing w:before="50" w:after="50"/>
            </w:pPr>
            <w:r w:rsidRPr="00640218">
              <w:t>only field available. </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CC87AD0" w14:textId="06C88B5B" w:rsidR="00F50C4A" w:rsidRDefault="00640218" w:rsidP="0043692D">
            <w:pPr>
              <w:spacing w:before="50" w:after="50"/>
            </w:pPr>
            <w:r w:rsidRPr="00640218">
              <w:t> the SLA claim in the report is weaker.</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021C2ECB" w14:textId="5CBB1AC9" w:rsidR="00F50C4A" w:rsidRDefault="00A74FB2" w:rsidP="0043692D">
            <w:pPr>
              <w:spacing w:before="50" w:after="50"/>
            </w:pPr>
            <w:r w:rsidRPr="00A74FB2">
              <w:t>ask the client; caveat in the report.</w:t>
            </w:r>
          </w:p>
        </w:tc>
      </w:tr>
    </w:tbl>
    <w:p w14:paraId="2A4FBD41" w14:textId="77777777" w:rsidR="00171311" w:rsidRDefault="00171311">
      <w:pPr>
        <w:spacing w:after="80"/>
      </w:pPr>
    </w:p>
    <w:p w14:paraId="501C373C" w14:textId="77777777" w:rsidR="00171311" w:rsidRDefault="00000000">
      <w:pPr>
        <w:pBdr>
          <w:bottom w:val="single" w:sz="8" w:space="6" w:color="E8660A"/>
        </w:pBdr>
        <w:spacing w:before="440" w:after="60"/>
      </w:pPr>
      <w:r>
        <w:rPr>
          <w:b/>
          <w:color w:val="E8660A"/>
          <w:sz w:val="34"/>
        </w:rPr>
        <w:t xml:space="preserve">8   </w:t>
      </w:r>
      <w:r>
        <w:rPr>
          <w:b/>
          <w:color w:val="1A1A2E"/>
          <w:sz w:val="34"/>
        </w:rPr>
        <w:t>Success measures</w:t>
      </w:r>
    </w:p>
    <w:p w14:paraId="657FE3B8" w14:textId="77777777" w:rsidR="00171311" w:rsidRDefault="00000000">
      <w:r>
        <w:t>State the measures this system will be judged on, with the baseline and the target for each, and say who is accountable for reporting them.</w:t>
      </w:r>
    </w:p>
    <w:tbl>
      <w:tblPr>
        <w:tblW w:w="0" w:type="auto"/>
        <w:jc w:val="center"/>
        <w:tblLayout w:type="fixed"/>
        <w:tblLook w:val="04A0" w:firstRow="1" w:lastRow="0" w:firstColumn="1" w:lastColumn="0" w:noHBand="0" w:noVBand="1"/>
      </w:tblPr>
      <w:tblGrid>
        <w:gridCol w:w="2160"/>
        <w:gridCol w:w="1440"/>
        <w:gridCol w:w="1296"/>
        <w:gridCol w:w="2736"/>
        <w:gridCol w:w="2016"/>
      </w:tblGrid>
      <w:tr w:rsidR="00171311" w14:paraId="532FE779"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764FEB66" w14:textId="77777777" w:rsidR="00171311" w:rsidRDefault="00000000">
            <w:pPr>
              <w:spacing w:before="60" w:after="60"/>
            </w:pPr>
            <w:r>
              <w:rPr>
                <w:b/>
                <w:color w:val="FFFFFF"/>
                <w:sz w:val="17"/>
              </w:rPr>
              <w:t>Measure</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730694EC" w14:textId="77777777" w:rsidR="00171311" w:rsidRDefault="00000000">
            <w:pPr>
              <w:spacing w:before="60" w:after="60"/>
            </w:pPr>
            <w:r>
              <w:rPr>
                <w:b/>
                <w:color w:val="FFFFFF"/>
                <w:sz w:val="17"/>
              </w:rPr>
              <w:t>Baseline</w:t>
            </w:r>
          </w:p>
        </w:tc>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5E8C1F16" w14:textId="77777777" w:rsidR="00171311" w:rsidRDefault="00000000">
            <w:pPr>
              <w:spacing w:before="60" w:after="60"/>
            </w:pPr>
            <w:r>
              <w:rPr>
                <w:b/>
                <w:color w:val="FFFFFF"/>
                <w:sz w:val="17"/>
              </w:rPr>
              <w:t>Target</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40918AD9" w14:textId="77777777" w:rsidR="00171311" w:rsidRDefault="00000000">
            <w:pPr>
              <w:spacing w:before="60" w:after="60"/>
            </w:pPr>
            <w:r>
              <w:rPr>
                <w:b/>
                <w:color w:val="FFFFFF"/>
                <w:sz w:val="17"/>
              </w:rPr>
              <w:t>Measured how</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2A888A57" w14:textId="77777777" w:rsidR="00171311" w:rsidRDefault="00000000">
            <w:pPr>
              <w:spacing w:before="60" w:after="60"/>
            </w:pPr>
            <w:r>
              <w:rPr>
                <w:b/>
                <w:color w:val="FFFFFF"/>
                <w:sz w:val="17"/>
              </w:rPr>
              <w:t>Reported by</w:t>
            </w:r>
          </w:p>
        </w:tc>
      </w:tr>
      <w:tr w:rsidR="00171311" w14:paraId="2F0A42CD"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6FCFEBD0" w14:textId="77777777" w:rsidR="00171311" w:rsidRDefault="00000000">
            <w:pPr>
              <w:spacing w:before="50" w:after="50"/>
            </w:pPr>
            <w:r>
              <w:rPr>
                <w:sz w:val="16"/>
              </w:rPr>
              <w:t>First contact resolution</w:t>
            </w:r>
          </w:p>
        </w:tc>
        <w:tc>
          <w:tcPr>
            <w:tcW w:w="1440" w:type="dxa"/>
            <w:tcBorders>
              <w:top w:val="single" w:sz="6" w:space="0" w:color="D9D9E0"/>
              <w:left w:val="single" w:sz="6" w:space="0" w:color="D9D9E0"/>
              <w:bottom w:val="single" w:sz="6" w:space="0" w:color="D9D9E0"/>
              <w:right w:val="single" w:sz="6" w:space="0" w:color="D9D9E0"/>
            </w:tcBorders>
          </w:tcPr>
          <w:p w14:paraId="1696891F" w14:textId="18C486DA" w:rsidR="00171311" w:rsidRDefault="0064165B">
            <w:pPr>
              <w:spacing w:before="50" w:after="50"/>
            </w:pPr>
            <w:r w:rsidRPr="0064165B">
              <w:rPr>
                <w:sz w:val="16"/>
              </w:rPr>
              <w:t>42% (client), 43.8% (dev data)</w:t>
            </w:r>
          </w:p>
        </w:tc>
        <w:tc>
          <w:tcPr>
            <w:tcW w:w="1296" w:type="dxa"/>
            <w:tcBorders>
              <w:top w:val="single" w:sz="6" w:space="0" w:color="D9D9E0"/>
              <w:left w:val="single" w:sz="6" w:space="0" w:color="D9D9E0"/>
              <w:bottom w:val="single" w:sz="6" w:space="0" w:color="D9D9E0"/>
              <w:right w:val="single" w:sz="6" w:space="0" w:color="D9D9E0"/>
            </w:tcBorders>
          </w:tcPr>
          <w:p w14:paraId="281715CC" w14:textId="26E39D9D" w:rsidR="00171311" w:rsidRDefault="0064165B">
            <w:pPr>
              <w:spacing w:before="50" w:after="50"/>
            </w:pPr>
            <w:r w:rsidRPr="0064165B">
              <w:t>60% or better</w:t>
            </w:r>
          </w:p>
        </w:tc>
        <w:tc>
          <w:tcPr>
            <w:tcW w:w="2736" w:type="dxa"/>
            <w:tcBorders>
              <w:top w:val="single" w:sz="6" w:space="0" w:color="D9D9E0"/>
              <w:left w:val="single" w:sz="6" w:space="0" w:color="D9D9E0"/>
              <w:bottom w:val="single" w:sz="6" w:space="0" w:color="D9D9E0"/>
              <w:right w:val="single" w:sz="6" w:space="0" w:color="D9D9E0"/>
            </w:tcBorders>
          </w:tcPr>
          <w:p w14:paraId="18ABFB0B" w14:textId="27448459" w:rsidR="00171311" w:rsidRDefault="0064165B">
            <w:pPr>
              <w:spacing w:before="50" w:after="50"/>
            </w:pPr>
            <w:r w:rsidRPr="0064165B">
              <w:t>Harness: auto-answered and not blocked ÷ processed</w:t>
            </w:r>
          </w:p>
        </w:tc>
        <w:tc>
          <w:tcPr>
            <w:tcW w:w="2016" w:type="dxa"/>
            <w:tcBorders>
              <w:top w:val="single" w:sz="6" w:space="0" w:color="D9D9E0"/>
              <w:left w:val="single" w:sz="6" w:space="0" w:color="D9D9E0"/>
              <w:bottom w:val="single" w:sz="6" w:space="0" w:color="D9D9E0"/>
              <w:right w:val="single" w:sz="6" w:space="0" w:color="D9D9E0"/>
            </w:tcBorders>
          </w:tcPr>
          <w:p w14:paraId="18CA96DC" w14:textId="601C694C" w:rsidR="00171311" w:rsidRDefault="0064165B">
            <w:pPr>
              <w:spacing w:before="50" w:after="50"/>
            </w:pPr>
            <w:r w:rsidRPr="0064165B">
              <w:t>You, in the metrics report and report §7</w:t>
            </w:r>
          </w:p>
        </w:tc>
      </w:tr>
      <w:tr w:rsidR="00171311" w14:paraId="4BF2274F"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37B173E3" w14:textId="77777777" w:rsidR="00171311" w:rsidRDefault="00000000">
            <w:pPr>
              <w:spacing w:before="50" w:after="50"/>
            </w:pPr>
            <w:r>
              <w:rPr>
                <w:sz w:val="16"/>
              </w:rPr>
              <w:t>Time to first reply</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DB794E5" w14:textId="77777777" w:rsidR="00171311" w:rsidRDefault="00000000">
            <w:pPr>
              <w:spacing w:before="50" w:after="50"/>
            </w:pPr>
            <w:r>
              <w:rPr>
                <w:sz w:val="16"/>
              </w:rPr>
              <w:t>8 to 12 hours</w:t>
            </w: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76D7EF54" w14:textId="067188D9" w:rsidR="00171311" w:rsidRDefault="007F320C">
            <w:pPr>
              <w:spacing w:before="50" w:after="50"/>
            </w:pPr>
            <w:r w:rsidRPr="007F320C">
              <w:t>Under 5 min for automated replies; median and p95</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505570F" w14:textId="3D9C5F34" w:rsidR="00171311" w:rsidRDefault="007F320C">
            <w:pPr>
              <w:spacing w:before="50" w:after="50"/>
            </w:pPr>
            <w:r w:rsidRPr="007F320C">
              <w:t>Harness timing</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8E9C9DE" w14:textId="3B024AED" w:rsidR="00171311" w:rsidRDefault="007F320C">
            <w:pPr>
              <w:spacing w:before="50" w:after="50"/>
            </w:pPr>
            <w:r>
              <w:t>you</w:t>
            </w:r>
          </w:p>
        </w:tc>
      </w:tr>
      <w:tr w:rsidR="00171311" w14:paraId="64615754"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23DADD7D" w14:textId="77777777" w:rsidR="00171311" w:rsidRDefault="00000000">
            <w:pPr>
              <w:spacing w:before="50" w:after="50"/>
            </w:pPr>
            <w:r>
              <w:rPr>
                <w:sz w:val="16"/>
              </w:rPr>
              <w:t>Customer satisfaction</w:t>
            </w:r>
          </w:p>
        </w:tc>
        <w:tc>
          <w:tcPr>
            <w:tcW w:w="1440" w:type="dxa"/>
            <w:tcBorders>
              <w:top w:val="single" w:sz="6" w:space="0" w:color="D9D9E0"/>
              <w:left w:val="single" w:sz="6" w:space="0" w:color="D9D9E0"/>
              <w:bottom w:val="single" w:sz="6" w:space="0" w:color="D9D9E0"/>
              <w:right w:val="single" w:sz="6" w:space="0" w:color="D9D9E0"/>
            </w:tcBorders>
          </w:tcPr>
          <w:p w14:paraId="1E6FCB72" w14:textId="40A6D5CB" w:rsidR="00171311" w:rsidRDefault="0069463E">
            <w:pPr>
              <w:spacing w:before="50" w:after="50"/>
            </w:pPr>
            <w:r w:rsidRPr="0069463E">
              <w:rPr>
                <w:sz w:val="16"/>
              </w:rPr>
              <w:t>3.2 (client), 2.97 (dev data)</w:t>
            </w:r>
          </w:p>
        </w:tc>
        <w:tc>
          <w:tcPr>
            <w:tcW w:w="1296" w:type="dxa"/>
            <w:tcBorders>
              <w:top w:val="single" w:sz="6" w:space="0" w:color="D9D9E0"/>
              <w:left w:val="single" w:sz="6" w:space="0" w:color="D9D9E0"/>
              <w:bottom w:val="single" w:sz="6" w:space="0" w:color="D9D9E0"/>
              <w:right w:val="single" w:sz="6" w:space="0" w:color="D9D9E0"/>
            </w:tcBorders>
          </w:tcPr>
          <w:p w14:paraId="41DC8F62" w14:textId="52CC6DAB" w:rsidR="00171311" w:rsidRDefault="00D3313F">
            <w:pPr>
              <w:spacing w:before="50" w:after="50"/>
            </w:pPr>
            <w:r w:rsidRPr="00D3313F">
              <w:t>4.0 proxy</w:t>
            </w:r>
          </w:p>
        </w:tc>
        <w:tc>
          <w:tcPr>
            <w:tcW w:w="2736" w:type="dxa"/>
            <w:tcBorders>
              <w:top w:val="single" w:sz="6" w:space="0" w:color="D9D9E0"/>
              <w:left w:val="single" w:sz="6" w:space="0" w:color="D9D9E0"/>
              <w:bottom w:val="single" w:sz="6" w:space="0" w:color="D9D9E0"/>
              <w:right w:val="single" w:sz="6" w:space="0" w:color="D9D9E0"/>
            </w:tcBorders>
          </w:tcPr>
          <w:p w14:paraId="45757A91" w14:textId="15278147" w:rsidR="00171311" w:rsidRDefault="00D3313F">
            <w:pPr>
              <w:spacing w:before="50" w:after="50"/>
            </w:pPr>
            <w:r w:rsidRPr="00D3313F">
              <w:t>Rubric scoring of a sample; state size and scorer</w:t>
            </w:r>
          </w:p>
        </w:tc>
        <w:tc>
          <w:tcPr>
            <w:tcW w:w="2016" w:type="dxa"/>
            <w:tcBorders>
              <w:top w:val="single" w:sz="6" w:space="0" w:color="D9D9E0"/>
              <w:left w:val="single" w:sz="6" w:space="0" w:color="D9D9E0"/>
              <w:bottom w:val="single" w:sz="6" w:space="0" w:color="D9D9E0"/>
              <w:right w:val="single" w:sz="6" w:space="0" w:color="D9D9E0"/>
            </w:tcBorders>
          </w:tcPr>
          <w:p w14:paraId="46EBEFF5" w14:textId="316177CC" w:rsidR="00171311" w:rsidRDefault="009A1564">
            <w:pPr>
              <w:spacing w:before="50" w:after="50"/>
            </w:pPr>
            <w:r>
              <w:t>You</w:t>
            </w:r>
          </w:p>
        </w:tc>
      </w:tr>
      <w:tr w:rsidR="00171311" w14:paraId="4F23EE8B"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05601CBE" w14:textId="77777777" w:rsidR="00171311" w:rsidRDefault="00000000">
            <w:pPr>
              <w:spacing w:before="50" w:after="50"/>
            </w:pPr>
            <w:r>
              <w:rPr>
                <w:sz w:val="16"/>
              </w:rPr>
              <w:t>Escalation rate</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33B55BA" w14:textId="27C80ED4" w:rsidR="00171311" w:rsidRDefault="00353E75">
            <w:pPr>
              <w:spacing w:before="50" w:after="50"/>
            </w:pPr>
            <w:r w:rsidRPr="00353E75">
              <w:t>58% (client), 56.2% (dev data)</w:t>
            </w: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26549CF5" w14:textId="3C047D65" w:rsidR="00171311" w:rsidRDefault="00353E75">
            <w:pPr>
              <w:spacing w:before="50" w:after="50"/>
            </w:pPr>
            <w:r w:rsidRPr="00353E75">
              <w:t>30% or lower</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7163B6C" w14:textId="6CF71DBD" w:rsidR="00171311" w:rsidRDefault="00353E75">
            <w:pPr>
              <w:spacing w:before="50" w:after="50"/>
            </w:pPr>
            <w:r w:rsidRPr="00353E75">
              <w:t>Harness: escalated ÷ processed</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AF25E99" w14:textId="3D9AE578" w:rsidR="00171311" w:rsidRDefault="000F29E2">
            <w:pPr>
              <w:spacing w:before="50" w:after="50"/>
            </w:pPr>
            <w:r>
              <w:t>Y</w:t>
            </w:r>
            <w:r w:rsidR="00353E75">
              <w:t>ou</w:t>
            </w:r>
          </w:p>
        </w:tc>
      </w:tr>
      <w:tr w:rsidR="00171311" w14:paraId="36903A1C"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308337F8" w14:textId="46BC250B" w:rsidR="00171311" w:rsidRDefault="00141DB2">
            <w:pPr>
              <w:spacing w:before="50" w:after="50"/>
            </w:pPr>
            <w:r w:rsidRPr="00141DB2">
              <w:t>Repeat contacts</w:t>
            </w:r>
          </w:p>
        </w:tc>
        <w:tc>
          <w:tcPr>
            <w:tcW w:w="1440" w:type="dxa"/>
            <w:tcBorders>
              <w:top w:val="single" w:sz="6" w:space="0" w:color="D9D9E0"/>
              <w:left w:val="single" w:sz="6" w:space="0" w:color="D9D9E0"/>
              <w:bottom w:val="single" w:sz="6" w:space="0" w:color="D9D9E0"/>
              <w:right w:val="single" w:sz="6" w:space="0" w:color="D9D9E0"/>
            </w:tcBorders>
          </w:tcPr>
          <w:p w14:paraId="3506E708" w14:textId="6B154E7D" w:rsidR="00171311" w:rsidRDefault="00331D51">
            <w:pPr>
              <w:spacing w:before="50" w:after="50"/>
            </w:pPr>
            <w:r w:rsidRPr="00331D51">
              <w:t>21.6% (dev data)</w:t>
            </w:r>
          </w:p>
        </w:tc>
        <w:tc>
          <w:tcPr>
            <w:tcW w:w="1296" w:type="dxa"/>
            <w:tcBorders>
              <w:top w:val="single" w:sz="6" w:space="0" w:color="D9D9E0"/>
              <w:left w:val="single" w:sz="6" w:space="0" w:color="D9D9E0"/>
              <w:bottom w:val="single" w:sz="6" w:space="0" w:color="D9D9E0"/>
              <w:right w:val="single" w:sz="6" w:space="0" w:color="D9D9E0"/>
            </w:tcBorders>
          </w:tcPr>
          <w:p w14:paraId="64D9F1C0" w14:textId="2190E008" w:rsidR="00171311" w:rsidRDefault="00331D51">
            <w:pPr>
              <w:spacing w:before="50" w:after="50"/>
            </w:pPr>
            <w:r w:rsidRPr="00331D51">
              <w:t>Halved</w:t>
            </w:r>
          </w:p>
        </w:tc>
        <w:tc>
          <w:tcPr>
            <w:tcW w:w="2736" w:type="dxa"/>
            <w:tcBorders>
              <w:top w:val="single" w:sz="6" w:space="0" w:color="D9D9E0"/>
              <w:left w:val="single" w:sz="6" w:space="0" w:color="D9D9E0"/>
              <w:bottom w:val="single" w:sz="6" w:space="0" w:color="D9D9E0"/>
              <w:right w:val="single" w:sz="6" w:space="0" w:color="D9D9E0"/>
            </w:tcBorders>
          </w:tcPr>
          <w:p w14:paraId="181C3668" w14:textId="2C62CB44" w:rsidR="00171311" w:rsidRDefault="00331D51">
            <w:pPr>
              <w:spacing w:before="50" w:after="50"/>
            </w:pPr>
            <w:r w:rsidRPr="00331D51">
              <w:t>Cannot be observed post-launch in this project; report the baseline and the mechanism (escalation with context)</w:t>
            </w:r>
          </w:p>
        </w:tc>
        <w:tc>
          <w:tcPr>
            <w:tcW w:w="2016" w:type="dxa"/>
            <w:tcBorders>
              <w:top w:val="single" w:sz="6" w:space="0" w:color="D9D9E0"/>
              <w:left w:val="single" w:sz="6" w:space="0" w:color="D9D9E0"/>
              <w:bottom w:val="single" w:sz="6" w:space="0" w:color="D9D9E0"/>
              <w:right w:val="single" w:sz="6" w:space="0" w:color="D9D9E0"/>
            </w:tcBorders>
          </w:tcPr>
          <w:p w14:paraId="0D5FFD97" w14:textId="2BB0BC97" w:rsidR="00171311" w:rsidRDefault="00331D51">
            <w:pPr>
              <w:spacing w:before="50" w:after="50"/>
            </w:pPr>
            <w:r w:rsidRPr="00331D51">
              <w:t>You, with caveat</w:t>
            </w:r>
          </w:p>
        </w:tc>
      </w:tr>
      <w:tr w:rsidR="00171311" w14:paraId="1E6ACEE8" w14:textId="77777777">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56121D1C" w14:textId="7E69B4B9" w:rsidR="00171311" w:rsidRDefault="00D34445">
            <w:pPr>
              <w:spacing w:before="50" w:after="50"/>
            </w:pPr>
            <w:r w:rsidRPr="00D34445">
              <w:t>Classification precision</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0FF3AC51" w14:textId="28831D16" w:rsidR="00171311" w:rsidRDefault="00D34445">
            <w:pPr>
              <w:spacing w:before="50" w:after="50"/>
            </w:pPr>
            <w:r>
              <w:t>none</w:t>
            </w:r>
          </w:p>
        </w:tc>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12265D8B" w14:textId="4DF975AA" w:rsidR="00171311" w:rsidRDefault="00D34445">
            <w:pPr>
              <w:spacing w:before="50" w:after="50"/>
            </w:pPr>
            <w:r w:rsidRPr="00D34445">
              <w:t>85% per class</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4DF6739" w14:textId="7CA8846F" w:rsidR="00171311" w:rsidRDefault="00D34445">
            <w:pPr>
              <w:spacing w:before="50" w:after="50"/>
            </w:pPr>
            <w:r w:rsidRPr="00D34445">
              <w:t>Classification report</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987EBB8" w14:textId="6694A699" w:rsidR="00171311" w:rsidRDefault="004B33DD">
            <w:pPr>
              <w:spacing w:before="50" w:after="50"/>
            </w:pPr>
            <w:r>
              <w:t>You</w:t>
            </w:r>
          </w:p>
        </w:tc>
      </w:tr>
      <w:tr w:rsidR="00171311" w14:paraId="1A976AE1" w14:textId="77777777">
        <w:trPr>
          <w:jc w:val="center"/>
        </w:trPr>
        <w:tc>
          <w:tcPr>
            <w:tcW w:w="2160" w:type="dxa"/>
            <w:tcBorders>
              <w:top w:val="single" w:sz="6" w:space="0" w:color="D9D9E0"/>
              <w:left w:val="single" w:sz="6" w:space="0" w:color="D9D9E0"/>
              <w:bottom w:val="single" w:sz="6" w:space="0" w:color="D9D9E0"/>
              <w:right w:val="single" w:sz="6" w:space="0" w:color="D9D9E0"/>
            </w:tcBorders>
          </w:tcPr>
          <w:p w14:paraId="029064B0" w14:textId="245F041E" w:rsidR="00171311" w:rsidRDefault="00D0006A">
            <w:pPr>
              <w:spacing w:before="50" w:after="50"/>
            </w:pPr>
            <w:r w:rsidRPr="00D0006A">
              <w:t>Citation accuracy</w:t>
            </w:r>
          </w:p>
        </w:tc>
        <w:tc>
          <w:tcPr>
            <w:tcW w:w="1440" w:type="dxa"/>
            <w:tcBorders>
              <w:top w:val="single" w:sz="6" w:space="0" w:color="D9D9E0"/>
              <w:left w:val="single" w:sz="6" w:space="0" w:color="D9D9E0"/>
              <w:bottom w:val="single" w:sz="6" w:space="0" w:color="D9D9E0"/>
              <w:right w:val="single" w:sz="6" w:space="0" w:color="D9D9E0"/>
            </w:tcBorders>
          </w:tcPr>
          <w:p w14:paraId="78737592" w14:textId="2E0F824D" w:rsidR="00171311" w:rsidRDefault="00B90580">
            <w:pPr>
              <w:spacing w:before="50" w:after="50"/>
            </w:pPr>
            <w:r>
              <w:t>none</w:t>
            </w:r>
          </w:p>
        </w:tc>
        <w:tc>
          <w:tcPr>
            <w:tcW w:w="1296" w:type="dxa"/>
            <w:tcBorders>
              <w:top w:val="single" w:sz="6" w:space="0" w:color="D9D9E0"/>
              <w:left w:val="single" w:sz="6" w:space="0" w:color="D9D9E0"/>
              <w:bottom w:val="single" w:sz="6" w:space="0" w:color="D9D9E0"/>
              <w:right w:val="single" w:sz="6" w:space="0" w:color="D9D9E0"/>
            </w:tcBorders>
          </w:tcPr>
          <w:p w14:paraId="007266BE" w14:textId="131D2355" w:rsidR="00171311" w:rsidRDefault="0021715C">
            <w:pPr>
              <w:spacing w:before="50" w:after="50"/>
            </w:pPr>
            <w:r>
              <w:t>95%</w:t>
            </w:r>
          </w:p>
        </w:tc>
        <w:tc>
          <w:tcPr>
            <w:tcW w:w="2736" w:type="dxa"/>
            <w:tcBorders>
              <w:top w:val="single" w:sz="6" w:space="0" w:color="D9D9E0"/>
              <w:left w:val="single" w:sz="6" w:space="0" w:color="D9D9E0"/>
              <w:bottom w:val="single" w:sz="6" w:space="0" w:color="D9D9E0"/>
              <w:right w:val="single" w:sz="6" w:space="0" w:color="D9D9E0"/>
            </w:tcBorders>
          </w:tcPr>
          <w:p w14:paraId="3FDC4570" w14:textId="05534172" w:rsidR="00171311" w:rsidRDefault="00721627">
            <w:pPr>
              <w:spacing w:before="50" w:after="50"/>
            </w:pPr>
            <w:r w:rsidRPr="00721627">
              <w:t>Citation check</w:t>
            </w:r>
          </w:p>
        </w:tc>
        <w:tc>
          <w:tcPr>
            <w:tcW w:w="2016" w:type="dxa"/>
            <w:tcBorders>
              <w:top w:val="single" w:sz="6" w:space="0" w:color="D9D9E0"/>
              <w:left w:val="single" w:sz="6" w:space="0" w:color="D9D9E0"/>
              <w:bottom w:val="single" w:sz="6" w:space="0" w:color="D9D9E0"/>
              <w:right w:val="single" w:sz="6" w:space="0" w:color="D9D9E0"/>
            </w:tcBorders>
          </w:tcPr>
          <w:p w14:paraId="0060BF4C" w14:textId="2E3B887E" w:rsidR="00171311" w:rsidRDefault="00F756A6">
            <w:pPr>
              <w:spacing w:before="50" w:after="50"/>
            </w:pPr>
            <w:r>
              <w:t>You</w:t>
            </w:r>
          </w:p>
        </w:tc>
      </w:tr>
      <w:tr w:rsidR="000367B5" w14:paraId="5CB36465" w14:textId="77777777" w:rsidTr="000367B5">
        <w:trPr>
          <w:jc w:val="center"/>
        </w:trPr>
        <w:tc>
          <w:tcPr>
            <w:tcW w:w="2160" w:type="dxa"/>
            <w:tcBorders>
              <w:top w:val="single" w:sz="6" w:space="0" w:color="D9D9E0"/>
              <w:left w:val="single" w:sz="6" w:space="0" w:color="D9D9E0"/>
              <w:bottom w:val="single" w:sz="6" w:space="0" w:color="D9D9E0"/>
              <w:right w:val="single" w:sz="6" w:space="0" w:color="D9D9E0"/>
            </w:tcBorders>
          </w:tcPr>
          <w:p w14:paraId="5475BD30" w14:textId="534CF12C" w:rsidR="000367B5" w:rsidRDefault="00171B2B" w:rsidP="0043692D">
            <w:pPr>
              <w:spacing w:before="50" w:after="50"/>
            </w:pPr>
            <w:r w:rsidRPr="00171B2B">
              <w:t>Hallucination rate</w:t>
            </w:r>
          </w:p>
        </w:tc>
        <w:tc>
          <w:tcPr>
            <w:tcW w:w="1440" w:type="dxa"/>
            <w:tcBorders>
              <w:top w:val="single" w:sz="6" w:space="0" w:color="D9D9E0"/>
              <w:left w:val="single" w:sz="6" w:space="0" w:color="D9D9E0"/>
              <w:bottom w:val="single" w:sz="6" w:space="0" w:color="D9D9E0"/>
              <w:right w:val="single" w:sz="6" w:space="0" w:color="D9D9E0"/>
            </w:tcBorders>
          </w:tcPr>
          <w:p w14:paraId="43E7CF07" w14:textId="41BF6CE9" w:rsidR="000367B5" w:rsidRDefault="00262607" w:rsidP="0043692D">
            <w:pPr>
              <w:spacing w:before="50" w:after="50"/>
            </w:pPr>
            <w:r>
              <w:t>None</w:t>
            </w:r>
          </w:p>
        </w:tc>
        <w:tc>
          <w:tcPr>
            <w:tcW w:w="1296" w:type="dxa"/>
            <w:tcBorders>
              <w:top w:val="single" w:sz="6" w:space="0" w:color="D9D9E0"/>
              <w:left w:val="single" w:sz="6" w:space="0" w:color="D9D9E0"/>
              <w:bottom w:val="single" w:sz="6" w:space="0" w:color="D9D9E0"/>
              <w:right w:val="single" w:sz="6" w:space="0" w:color="D9D9E0"/>
            </w:tcBorders>
          </w:tcPr>
          <w:p w14:paraId="2EFE0B4C" w14:textId="24DFE19E" w:rsidR="000367B5" w:rsidRDefault="00EF10AD" w:rsidP="0043692D">
            <w:pPr>
              <w:spacing w:before="50" w:after="50"/>
            </w:pPr>
            <w:r>
              <w:t>5</w:t>
            </w:r>
            <w:r w:rsidR="009C6F42">
              <w:t>%</w:t>
            </w:r>
            <w:r>
              <w:t xml:space="preserve"> or lower</w:t>
            </w:r>
          </w:p>
        </w:tc>
        <w:tc>
          <w:tcPr>
            <w:tcW w:w="2736" w:type="dxa"/>
            <w:tcBorders>
              <w:top w:val="single" w:sz="6" w:space="0" w:color="D9D9E0"/>
              <w:left w:val="single" w:sz="6" w:space="0" w:color="D9D9E0"/>
              <w:bottom w:val="single" w:sz="6" w:space="0" w:color="D9D9E0"/>
              <w:right w:val="single" w:sz="6" w:space="0" w:color="D9D9E0"/>
            </w:tcBorders>
          </w:tcPr>
          <w:p w14:paraId="63042E96" w14:textId="66753161" w:rsidR="000367B5" w:rsidRDefault="00855196" w:rsidP="0043692D">
            <w:pPr>
              <w:spacing w:before="50" w:after="50"/>
            </w:pPr>
            <w:r w:rsidRPr="00855196">
              <w:t>50-sample two-assessor review</w:t>
            </w:r>
          </w:p>
        </w:tc>
        <w:tc>
          <w:tcPr>
            <w:tcW w:w="2016" w:type="dxa"/>
            <w:tcBorders>
              <w:top w:val="single" w:sz="6" w:space="0" w:color="D9D9E0"/>
              <w:left w:val="single" w:sz="6" w:space="0" w:color="D9D9E0"/>
              <w:bottom w:val="single" w:sz="6" w:space="0" w:color="D9D9E0"/>
              <w:right w:val="single" w:sz="6" w:space="0" w:color="D9D9E0"/>
            </w:tcBorders>
          </w:tcPr>
          <w:p w14:paraId="327C1160" w14:textId="56C1EACC" w:rsidR="000367B5" w:rsidRDefault="00C82E67" w:rsidP="0043692D">
            <w:pPr>
              <w:spacing w:before="50" w:after="50"/>
            </w:pPr>
            <w:r>
              <w:t>You</w:t>
            </w:r>
          </w:p>
        </w:tc>
      </w:tr>
      <w:tr w:rsidR="000367B5" w14:paraId="0AD52A0B" w14:textId="77777777" w:rsidTr="000367B5">
        <w:trPr>
          <w:jc w:val="center"/>
        </w:trPr>
        <w:tc>
          <w:tcPr>
            <w:tcW w:w="2160" w:type="dxa"/>
            <w:tcBorders>
              <w:top w:val="single" w:sz="6" w:space="0" w:color="D9D9E0"/>
              <w:left w:val="single" w:sz="6" w:space="0" w:color="D9D9E0"/>
              <w:bottom w:val="single" w:sz="6" w:space="0" w:color="D9D9E0"/>
              <w:right w:val="single" w:sz="6" w:space="0" w:color="D9D9E0"/>
            </w:tcBorders>
          </w:tcPr>
          <w:p w14:paraId="691F4C55" w14:textId="749AC450" w:rsidR="000367B5" w:rsidRDefault="00581EC0" w:rsidP="0043692D">
            <w:pPr>
              <w:spacing w:before="50" w:after="50"/>
            </w:pPr>
            <w:r w:rsidRPr="00581EC0">
              <w:t>Private data occurrences</w:t>
            </w:r>
          </w:p>
        </w:tc>
        <w:tc>
          <w:tcPr>
            <w:tcW w:w="1440" w:type="dxa"/>
            <w:tcBorders>
              <w:top w:val="single" w:sz="6" w:space="0" w:color="D9D9E0"/>
              <w:left w:val="single" w:sz="6" w:space="0" w:color="D9D9E0"/>
              <w:bottom w:val="single" w:sz="6" w:space="0" w:color="D9D9E0"/>
              <w:right w:val="single" w:sz="6" w:space="0" w:color="D9D9E0"/>
            </w:tcBorders>
          </w:tcPr>
          <w:p w14:paraId="70C04A51" w14:textId="14963545" w:rsidR="000367B5" w:rsidRDefault="00581EC0" w:rsidP="0043692D">
            <w:pPr>
              <w:spacing w:before="50" w:after="50"/>
            </w:pPr>
            <w:r>
              <w:t>none</w:t>
            </w:r>
          </w:p>
        </w:tc>
        <w:tc>
          <w:tcPr>
            <w:tcW w:w="1296" w:type="dxa"/>
            <w:tcBorders>
              <w:top w:val="single" w:sz="6" w:space="0" w:color="D9D9E0"/>
              <w:left w:val="single" w:sz="6" w:space="0" w:color="D9D9E0"/>
              <w:bottom w:val="single" w:sz="6" w:space="0" w:color="D9D9E0"/>
              <w:right w:val="single" w:sz="6" w:space="0" w:color="D9D9E0"/>
            </w:tcBorders>
          </w:tcPr>
          <w:p w14:paraId="1BF005C8" w14:textId="3F09F98B" w:rsidR="000367B5" w:rsidRDefault="001227BD" w:rsidP="0043692D">
            <w:pPr>
              <w:spacing w:before="50" w:after="50"/>
            </w:pPr>
            <w:r>
              <w:t>0</w:t>
            </w:r>
          </w:p>
        </w:tc>
        <w:tc>
          <w:tcPr>
            <w:tcW w:w="2736" w:type="dxa"/>
            <w:tcBorders>
              <w:top w:val="single" w:sz="6" w:space="0" w:color="D9D9E0"/>
              <w:left w:val="single" w:sz="6" w:space="0" w:color="D9D9E0"/>
              <w:bottom w:val="single" w:sz="6" w:space="0" w:color="D9D9E0"/>
              <w:right w:val="single" w:sz="6" w:space="0" w:color="D9D9E0"/>
            </w:tcBorders>
          </w:tcPr>
          <w:p w14:paraId="621A82FA" w14:textId="57309391" w:rsidR="000367B5" w:rsidRDefault="00E9409D" w:rsidP="0043692D">
            <w:pPr>
              <w:spacing w:before="50" w:after="50"/>
            </w:pPr>
            <w:r w:rsidRPr="00E9409D">
              <w:t>Outbound scan</w:t>
            </w:r>
          </w:p>
        </w:tc>
        <w:tc>
          <w:tcPr>
            <w:tcW w:w="2016" w:type="dxa"/>
            <w:tcBorders>
              <w:top w:val="single" w:sz="6" w:space="0" w:color="D9D9E0"/>
              <w:left w:val="single" w:sz="6" w:space="0" w:color="D9D9E0"/>
              <w:bottom w:val="single" w:sz="6" w:space="0" w:color="D9D9E0"/>
              <w:right w:val="single" w:sz="6" w:space="0" w:color="D9D9E0"/>
            </w:tcBorders>
          </w:tcPr>
          <w:p w14:paraId="2E1F88F0" w14:textId="5360343D" w:rsidR="000367B5" w:rsidRDefault="002216B2" w:rsidP="0043692D">
            <w:pPr>
              <w:spacing w:before="50" w:after="50"/>
            </w:pPr>
            <w:r>
              <w:t>You</w:t>
            </w:r>
          </w:p>
        </w:tc>
      </w:tr>
      <w:tr w:rsidR="000367B5" w14:paraId="05682B0B" w14:textId="77777777" w:rsidTr="000367B5">
        <w:trPr>
          <w:jc w:val="center"/>
        </w:trPr>
        <w:tc>
          <w:tcPr>
            <w:tcW w:w="2160" w:type="dxa"/>
            <w:tcBorders>
              <w:top w:val="single" w:sz="6" w:space="0" w:color="D9D9E0"/>
              <w:left w:val="single" w:sz="6" w:space="0" w:color="D9D9E0"/>
              <w:bottom w:val="single" w:sz="6" w:space="0" w:color="D9D9E0"/>
              <w:right w:val="single" w:sz="6" w:space="0" w:color="D9D9E0"/>
            </w:tcBorders>
          </w:tcPr>
          <w:p w14:paraId="2EBAAD15" w14:textId="6A7DD432" w:rsidR="000367B5" w:rsidRDefault="00E57FF6" w:rsidP="0043692D">
            <w:pPr>
              <w:spacing w:before="50" w:after="50"/>
            </w:pPr>
            <w:r w:rsidRPr="00E57FF6">
              <w:t>Cross-group variation</w:t>
            </w:r>
          </w:p>
        </w:tc>
        <w:tc>
          <w:tcPr>
            <w:tcW w:w="1440" w:type="dxa"/>
            <w:tcBorders>
              <w:top w:val="single" w:sz="6" w:space="0" w:color="D9D9E0"/>
              <w:left w:val="single" w:sz="6" w:space="0" w:color="D9D9E0"/>
              <w:bottom w:val="single" w:sz="6" w:space="0" w:color="D9D9E0"/>
              <w:right w:val="single" w:sz="6" w:space="0" w:color="D9D9E0"/>
            </w:tcBorders>
          </w:tcPr>
          <w:p w14:paraId="4A8EC43D" w14:textId="020A967D" w:rsidR="000367B5" w:rsidRDefault="0080369C" w:rsidP="0043692D">
            <w:pPr>
              <w:spacing w:before="50" w:after="50"/>
            </w:pPr>
            <w:r w:rsidRPr="0080369C">
              <w:t>fluency gap in human data: FCR 45.8 vs 43.2</w:t>
            </w:r>
          </w:p>
        </w:tc>
        <w:tc>
          <w:tcPr>
            <w:tcW w:w="1296" w:type="dxa"/>
            <w:tcBorders>
              <w:top w:val="single" w:sz="6" w:space="0" w:color="D9D9E0"/>
              <w:left w:val="single" w:sz="6" w:space="0" w:color="D9D9E0"/>
              <w:bottom w:val="single" w:sz="6" w:space="0" w:color="D9D9E0"/>
              <w:right w:val="single" w:sz="6" w:space="0" w:color="D9D9E0"/>
            </w:tcBorders>
          </w:tcPr>
          <w:p w14:paraId="620B282F" w14:textId="0182474B" w:rsidR="000367B5" w:rsidRDefault="00DA653F" w:rsidP="0043692D">
            <w:pPr>
              <w:spacing w:before="50" w:after="50"/>
            </w:pPr>
            <w:r w:rsidRPr="00DA653F">
              <w:t>under 5 points</w:t>
            </w:r>
          </w:p>
        </w:tc>
        <w:tc>
          <w:tcPr>
            <w:tcW w:w="2736" w:type="dxa"/>
            <w:tcBorders>
              <w:top w:val="single" w:sz="6" w:space="0" w:color="D9D9E0"/>
              <w:left w:val="single" w:sz="6" w:space="0" w:color="D9D9E0"/>
              <w:bottom w:val="single" w:sz="6" w:space="0" w:color="D9D9E0"/>
              <w:right w:val="single" w:sz="6" w:space="0" w:color="D9D9E0"/>
            </w:tcBorders>
          </w:tcPr>
          <w:p w14:paraId="61116C9D" w14:textId="6DAF53A8" w:rsidR="000367B5" w:rsidRDefault="006F2C89" w:rsidP="0043692D">
            <w:pPr>
              <w:spacing w:before="50" w:after="50"/>
            </w:pPr>
            <w:r w:rsidRPr="006F2C89">
              <w:t>Segmented harness metrics</w:t>
            </w:r>
          </w:p>
        </w:tc>
        <w:tc>
          <w:tcPr>
            <w:tcW w:w="2016" w:type="dxa"/>
            <w:tcBorders>
              <w:top w:val="single" w:sz="6" w:space="0" w:color="D9D9E0"/>
              <w:left w:val="single" w:sz="6" w:space="0" w:color="D9D9E0"/>
              <w:bottom w:val="single" w:sz="6" w:space="0" w:color="D9D9E0"/>
              <w:right w:val="single" w:sz="6" w:space="0" w:color="D9D9E0"/>
            </w:tcBorders>
          </w:tcPr>
          <w:p w14:paraId="74809F32" w14:textId="701DC02F" w:rsidR="000367B5" w:rsidRDefault="00A408B0" w:rsidP="0043692D">
            <w:pPr>
              <w:spacing w:before="50" w:after="50"/>
            </w:pPr>
            <w:r>
              <w:t>you</w:t>
            </w:r>
          </w:p>
        </w:tc>
      </w:tr>
    </w:tbl>
    <w:p w14:paraId="3DEBE9EB" w14:textId="77777777" w:rsidR="00171311" w:rsidRDefault="00171311">
      <w:pPr>
        <w:spacing w:after="80"/>
      </w:pPr>
    </w:p>
    <w:p w14:paraId="1E79BCB6" w14:textId="77777777" w:rsidR="00171311" w:rsidRDefault="00000000">
      <w:pPr>
        <w:pBdr>
          <w:bottom w:val="single" w:sz="8" w:space="6" w:color="E8660A"/>
        </w:pBdr>
        <w:spacing w:before="440" w:after="60"/>
      </w:pPr>
      <w:r>
        <w:rPr>
          <w:b/>
          <w:color w:val="E8660A"/>
          <w:sz w:val="34"/>
        </w:rPr>
        <w:lastRenderedPageBreak/>
        <w:t xml:space="preserve">9   </w:t>
      </w:r>
      <w:r>
        <w:rPr>
          <w:b/>
          <w:color w:val="1A1A2E"/>
          <w:sz w:val="34"/>
        </w:rPr>
        <w:t>Open questions</w:t>
      </w:r>
    </w:p>
    <w:p w14:paraId="3F496417" w14:textId="77777777" w:rsidR="00171311" w:rsidRDefault="00000000">
      <w:r>
        <w:t>The things you do not yet know. Each one needs an owner and a date by which it will be resolved, otherwise it will still be open in week three.</w:t>
      </w:r>
    </w:p>
    <w:tbl>
      <w:tblPr>
        <w:tblW w:w="0" w:type="auto"/>
        <w:jc w:val="center"/>
        <w:tblLayout w:type="fixed"/>
        <w:tblLook w:val="04A0" w:firstRow="1" w:lastRow="0" w:firstColumn="1" w:lastColumn="0" w:noHBand="0" w:noVBand="1"/>
      </w:tblPr>
      <w:tblGrid>
        <w:gridCol w:w="3312"/>
        <w:gridCol w:w="3168"/>
        <w:gridCol w:w="1584"/>
        <w:gridCol w:w="1584"/>
      </w:tblGrid>
      <w:tr w:rsidR="00171311" w14:paraId="433161A5" w14:textId="77777777">
        <w:trPr>
          <w:jc w:val="center"/>
        </w:trPr>
        <w:tc>
          <w:tcPr>
            <w:tcW w:w="3312" w:type="dxa"/>
            <w:tcBorders>
              <w:top w:val="single" w:sz="6" w:space="0" w:color="D9D9E0"/>
              <w:left w:val="single" w:sz="6" w:space="0" w:color="D9D9E0"/>
              <w:bottom w:val="single" w:sz="6" w:space="0" w:color="D9D9E0"/>
              <w:right w:val="single" w:sz="6" w:space="0" w:color="D9D9E0"/>
            </w:tcBorders>
            <w:shd w:val="clear" w:color="auto" w:fill="E8660A"/>
          </w:tcPr>
          <w:p w14:paraId="7D919540" w14:textId="77777777" w:rsidR="00171311" w:rsidRDefault="00000000">
            <w:pPr>
              <w:spacing w:before="60" w:after="60"/>
            </w:pPr>
            <w:r>
              <w:rPr>
                <w:b/>
                <w:color w:val="FFFFFF"/>
                <w:sz w:val="18"/>
              </w:rPr>
              <w:t>Question</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5517C2B7" w14:textId="77777777" w:rsidR="00171311" w:rsidRDefault="00000000">
            <w:pPr>
              <w:spacing w:before="60" w:after="60"/>
            </w:pPr>
            <w:r>
              <w:rPr>
                <w:b/>
                <w:color w:val="FFFFFF"/>
                <w:sz w:val="18"/>
              </w:rPr>
              <w:t>Why it matters</w:t>
            </w:r>
          </w:p>
        </w:tc>
        <w:tc>
          <w:tcPr>
            <w:tcW w:w="1584" w:type="dxa"/>
            <w:tcBorders>
              <w:top w:val="single" w:sz="6" w:space="0" w:color="D9D9E0"/>
              <w:left w:val="single" w:sz="6" w:space="0" w:color="D9D9E0"/>
              <w:bottom w:val="single" w:sz="6" w:space="0" w:color="D9D9E0"/>
              <w:right w:val="single" w:sz="6" w:space="0" w:color="D9D9E0"/>
            </w:tcBorders>
            <w:shd w:val="clear" w:color="auto" w:fill="E8660A"/>
          </w:tcPr>
          <w:p w14:paraId="0B95DA19" w14:textId="77777777" w:rsidR="00171311" w:rsidRDefault="00000000">
            <w:pPr>
              <w:spacing w:before="60" w:after="60"/>
            </w:pPr>
            <w:r>
              <w:rPr>
                <w:b/>
                <w:color w:val="FFFFFF"/>
                <w:sz w:val="18"/>
              </w:rPr>
              <w:t>Owner</w:t>
            </w:r>
          </w:p>
        </w:tc>
        <w:tc>
          <w:tcPr>
            <w:tcW w:w="1584" w:type="dxa"/>
            <w:tcBorders>
              <w:top w:val="single" w:sz="6" w:space="0" w:color="D9D9E0"/>
              <w:left w:val="single" w:sz="6" w:space="0" w:color="D9D9E0"/>
              <w:bottom w:val="single" w:sz="6" w:space="0" w:color="D9D9E0"/>
              <w:right w:val="single" w:sz="6" w:space="0" w:color="D9D9E0"/>
            </w:tcBorders>
            <w:shd w:val="clear" w:color="auto" w:fill="E8660A"/>
          </w:tcPr>
          <w:p w14:paraId="0EDCAEFA" w14:textId="77777777" w:rsidR="00171311" w:rsidRDefault="00000000">
            <w:pPr>
              <w:spacing w:before="60" w:after="60"/>
            </w:pPr>
            <w:r>
              <w:rPr>
                <w:b/>
                <w:color w:val="FFFFFF"/>
                <w:sz w:val="18"/>
              </w:rPr>
              <w:t>Resolve by</w:t>
            </w:r>
          </w:p>
        </w:tc>
      </w:tr>
      <w:tr w:rsidR="00171311" w14:paraId="2BA29FAE" w14:textId="77777777">
        <w:trPr>
          <w:jc w:val="center"/>
        </w:trPr>
        <w:tc>
          <w:tcPr>
            <w:tcW w:w="3312" w:type="dxa"/>
            <w:tcBorders>
              <w:top w:val="single" w:sz="6" w:space="0" w:color="D9D9E0"/>
              <w:left w:val="single" w:sz="6" w:space="0" w:color="D9D9E0"/>
              <w:bottom w:val="single" w:sz="6" w:space="0" w:color="D9D9E0"/>
              <w:right w:val="single" w:sz="6" w:space="0" w:color="D9D9E0"/>
            </w:tcBorders>
          </w:tcPr>
          <w:p w14:paraId="587BD2F4" w14:textId="6C6971AA" w:rsidR="00171311" w:rsidRDefault="00B05299">
            <w:pPr>
              <w:spacing w:before="50" w:after="50"/>
            </w:pPr>
            <w:r>
              <w:t>w</w:t>
            </w:r>
            <w:r w:rsidR="00A5214B" w:rsidRPr="00A5214B">
              <w:t>here does the 8 to 12 h first-reply figure come from, and can timestamps be supplied?</w:t>
            </w:r>
          </w:p>
        </w:tc>
        <w:tc>
          <w:tcPr>
            <w:tcW w:w="3168" w:type="dxa"/>
            <w:tcBorders>
              <w:top w:val="single" w:sz="6" w:space="0" w:color="D9D9E0"/>
              <w:left w:val="single" w:sz="6" w:space="0" w:color="D9D9E0"/>
              <w:bottom w:val="single" w:sz="6" w:space="0" w:color="D9D9E0"/>
              <w:right w:val="single" w:sz="6" w:space="0" w:color="D9D9E0"/>
            </w:tcBorders>
          </w:tcPr>
          <w:p w14:paraId="2158B694" w14:textId="242112F3" w:rsidR="00171311" w:rsidRDefault="00A5214B">
            <w:pPr>
              <w:spacing w:before="50" w:after="50"/>
            </w:pPr>
            <w:r w:rsidRPr="00A5214B">
              <w:t>the SLA metric cannot be baselined. </w:t>
            </w:r>
          </w:p>
        </w:tc>
        <w:tc>
          <w:tcPr>
            <w:tcW w:w="1584" w:type="dxa"/>
            <w:tcBorders>
              <w:top w:val="single" w:sz="6" w:space="0" w:color="D9D9E0"/>
              <w:left w:val="single" w:sz="6" w:space="0" w:color="D9D9E0"/>
              <w:bottom w:val="single" w:sz="6" w:space="0" w:color="D9D9E0"/>
              <w:right w:val="single" w:sz="6" w:space="0" w:color="D9D9E0"/>
            </w:tcBorders>
          </w:tcPr>
          <w:p w14:paraId="636120BC" w14:textId="77777777" w:rsidR="00171311" w:rsidRDefault="00171311">
            <w:pPr>
              <w:spacing w:before="50" w:after="50"/>
            </w:pPr>
            <w:r>
              <w:t>Anshul Ghogre, to ask Marcus Adeyemi</w:t>
            </w:r>
          </w:p>
        </w:tc>
        <w:tc>
          <w:tcPr>
            <w:tcW w:w="1584" w:type="dxa"/>
            <w:tcBorders>
              <w:top w:val="single" w:sz="6" w:space="0" w:color="D9D9E0"/>
              <w:left w:val="single" w:sz="6" w:space="0" w:color="D9D9E0"/>
              <w:bottom w:val="single" w:sz="6" w:space="0" w:color="D9D9E0"/>
              <w:right w:val="single" w:sz="6" w:space="0" w:color="D9D9E0"/>
            </w:tcBorders>
          </w:tcPr>
          <w:p w14:paraId="2031A564" w14:textId="4EB2E658" w:rsidR="00171311" w:rsidRDefault="00171311" w:rsidP="00A5214B">
            <w:pPr>
              <w:spacing w:before="50" w:after="50"/>
              <w:jc w:val="center"/>
            </w:pPr>
            <w:r>
              <w:t>Before a pilot; open at submission (20/09/26). Resolution time is the proxy until then.</w:t>
            </w:r>
          </w:p>
        </w:tc>
      </w:tr>
      <w:tr w:rsidR="00171311" w14:paraId="0D08301F" w14:textId="77777777">
        <w:trPr>
          <w:jc w:val="center"/>
        </w:trPr>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18D4B273" w14:textId="5D6087B4" w:rsidR="00171311" w:rsidRDefault="004E0D8D">
            <w:pPr>
              <w:spacing w:before="50" w:after="50"/>
            </w:pPr>
            <w:r w:rsidRPr="004E0D8D">
              <w:t>Should billing and data-residency tickets auto-respond (labels) or always escalate (Daniel)?</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32CEB042" w14:textId="56F5A99B" w:rsidR="00171311" w:rsidRDefault="004E0D8D">
            <w:pPr>
              <w:spacing w:before="50" w:after="50"/>
            </w:pPr>
            <w:r w:rsidRPr="004E0D8D">
              <w:t>scope of FR-06.</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3E4C9C95" w14:textId="77777777" w:rsidR="00171311" w:rsidRDefault="00171311">
            <w:pPr>
              <w:spacing w:before="50" w:after="50"/>
            </w:pPr>
            <w:r>
              <w:t>Anshul Ghogre, to ask Daniel Okonkwo</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1C1FDA58" w14:textId="403B8C45" w:rsidR="00171311" w:rsidRDefault="00171311">
            <w:pPr>
              <w:spacing w:before="50" w:after="50"/>
            </w:pPr>
            <w:r>
              <w:t>Before a pilot; open at submission. Labels' policy kept; tone guardrail covers the commitment risk.</w:t>
            </w:r>
          </w:p>
        </w:tc>
      </w:tr>
      <w:tr w:rsidR="00347E55" w14:paraId="1148923E" w14:textId="77777777">
        <w:trPr>
          <w:jc w:val="center"/>
        </w:trPr>
        <w:tc>
          <w:tcPr>
            <w:tcW w:w="3312" w:type="dxa"/>
            <w:tcBorders>
              <w:top w:val="single" w:sz="6" w:space="0" w:color="D9D9E0"/>
              <w:left w:val="single" w:sz="6" w:space="0" w:color="D9D9E0"/>
              <w:bottom w:val="single" w:sz="6" w:space="0" w:color="D9D9E0"/>
              <w:right w:val="single" w:sz="6" w:space="0" w:color="D9D9E0"/>
            </w:tcBorders>
          </w:tcPr>
          <w:p w14:paraId="0E2ADA0D" w14:textId="42C6E418" w:rsidR="00347E55" w:rsidRDefault="00347E55" w:rsidP="00347E55">
            <w:pPr>
              <w:spacing w:before="50" w:after="50"/>
            </w:pPr>
            <w:r w:rsidRPr="002243A3">
              <w:t>What are the enterprise agreement terms?</w:t>
            </w:r>
          </w:p>
        </w:tc>
        <w:tc>
          <w:tcPr>
            <w:tcW w:w="3168" w:type="dxa"/>
            <w:tcBorders>
              <w:top w:val="single" w:sz="6" w:space="0" w:color="D9D9E0"/>
              <w:left w:val="single" w:sz="6" w:space="0" w:color="D9D9E0"/>
              <w:bottom w:val="single" w:sz="6" w:space="0" w:color="D9D9E0"/>
              <w:right w:val="single" w:sz="6" w:space="0" w:color="D9D9E0"/>
            </w:tcBorders>
          </w:tcPr>
          <w:p w14:paraId="1CFBCE76" w14:textId="1F6E6CA4" w:rsidR="00347E55" w:rsidRDefault="00347E55" w:rsidP="00347E55">
            <w:pPr>
              <w:spacing w:before="50" w:after="50"/>
            </w:pPr>
            <w:r w:rsidRPr="002C0953">
              <w:t>NFR-06 and Marcus's warning.</w:t>
            </w:r>
          </w:p>
        </w:tc>
        <w:tc>
          <w:tcPr>
            <w:tcW w:w="1584" w:type="dxa"/>
            <w:tcBorders>
              <w:top w:val="single" w:sz="6" w:space="0" w:color="D9D9E0"/>
              <w:left w:val="single" w:sz="6" w:space="0" w:color="D9D9E0"/>
              <w:bottom w:val="single" w:sz="6" w:space="0" w:color="D9D9E0"/>
              <w:right w:val="single" w:sz="6" w:space="0" w:color="D9D9E0"/>
            </w:tcBorders>
          </w:tcPr>
          <w:p w14:paraId="032C3F04" w14:textId="77777777" w:rsidR="00347E55" w:rsidRDefault="00347E55" w:rsidP="00347E55">
            <w:pPr>
              <w:spacing w:before="50" w:after="50"/>
            </w:pPr>
            <w:r>
              <w:t>Anshul Ghogre, to ask Marcus Adeyemi</w:t>
            </w:r>
          </w:p>
        </w:tc>
        <w:tc>
          <w:tcPr>
            <w:tcW w:w="1584" w:type="dxa"/>
            <w:tcBorders>
              <w:top w:val="single" w:sz="6" w:space="0" w:color="D9D9E0"/>
              <w:left w:val="single" w:sz="6" w:space="0" w:color="D9D9E0"/>
              <w:bottom w:val="single" w:sz="6" w:space="0" w:color="D9D9E0"/>
              <w:right w:val="single" w:sz="6" w:space="0" w:color="D9D9E0"/>
            </w:tcBorders>
          </w:tcPr>
          <w:p w14:paraId="537A2E21" w14:textId="478105C9" w:rsidR="00347E55" w:rsidRDefault="00347E55" w:rsidP="00347E55">
            <w:pPr>
              <w:spacing w:before="50" w:after="50"/>
            </w:pPr>
            <w:r>
              <w:t>Before a pilot; open at submission. Fairness audit reports tier segments meanwhile.</w:t>
            </w:r>
          </w:p>
        </w:tc>
      </w:tr>
      <w:tr w:rsidR="00347E55" w14:paraId="11495911" w14:textId="77777777">
        <w:trPr>
          <w:jc w:val="center"/>
        </w:trPr>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281F0E5F" w14:textId="52E4B901" w:rsidR="00347E55" w:rsidRDefault="00D2556D" w:rsidP="00347E55">
            <w:pPr>
              <w:spacing w:before="50" w:after="50"/>
            </w:pPr>
            <w:r w:rsidRPr="00D2556D">
              <w:t>Who operates the kill switch, and how fast must it act?</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4A770EAE" w14:textId="424A30B6" w:rsidR="00347E55" w:rsidRDefault="00D51E17" w:rsidP="00D51E17">
            <w:pPr>
              <w:spacing w:before="50" w:after="50"/>
            </w:pPr>
            <w:r w:rsidRPr="00D51E17">
              <w:t>governance framework requires one</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547AFD94" w14:textId="700AFAB2" w:rsidR="00347E55" w:rsidRDefault="00347E55" w:rsidP="00347E55">
            <w:pPr>
              <w:spacing w:before="50" w:after="50"/>
            </w:pPr>
            <w:r>
              <w:t>Anshul Ghogre</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0D5F04D7" w14:textId="3BC7DE3D" w:rsidR="00347E55" w:rsidRDefault="00347E55" w:rsidP="00347E55">
            <w:pPr>
              <w:spacing w:before="50" w:after="50"/>
            </w:pPr>
            <w:r>
              <w:t>Resolved 16/09/26: flag file or environment setting, any operator with shell access, effective on the next ticket (Docs/governance.md section 5).</w:t>
            </w:r>
          </w:p>
        </w:tc>
      </w:tr>
      <w:tr w:rsidR="00347E55" w14:paraId="72002115" w14:textId="77777777">
        <w:trPr>
          <w:jc w:val="center"/>
        </w:trPr>
        <w:tc>
          <w:tcPr>
            <w:tcW w:w="3312" w:type="dxa"/>
            <w:tcBorders>
              <w:top w:val="single" w:sz="6" w:space="0" w:color="D9D9E0"/>
              <w:left w:val="single" w:sz="6" w:space="0" w:color="D9D9E0"/>
              <w:bottom w:val="single" w:sz="6" w:space="0" w:color="D9D9E0"/>
              <w:right w:val="single" w:sz="6" w:space="0" w:color="D9D9E0"/>
            </w:tcBorders>
          </w:tcPr>
          <w:p w14:paraId="45EA940D" w14:textId="73448BE8" w:rsidR="00347E55" w:rsidRDefault="008A324F" w:rsidP="008A324F">
            <w:pPr>
              <w:spacing w:before="50" w:after="50"/>
            </w:pPr>
            <w:r w:rsidRPr="008A324F">
              <w:t>Who scores the CSAT proxy rubric, and on what sample size?</w:t>
            </w:r>
          </w:p>
        </w:tc>
        <w:tc>
          <w:tcPr>
            <w:tcW w:w="3168" w:type="dxa"/>
            <w:tcBorders>
              <w:top w:val="single" w:sz="6" w:space="0" w:color="D9D9E0"/>
              <w:left w:val="single" w:sz="6" w:space="0" w:color="D9D9E0"/>
              <w:bottom w:val="single" w:sz="6" w:space="0" w:color="D9D9E0"/>
              <w:right w:val="single" w:sz="6" w:space="0" w:color="D9D9E0"/>
            </w:tcBorders>
          </w:tcPr>
          <w:p w14:paraId="533E9D60" w14:textId="2F6F358B" w:rsidR="00347E55" w:rsidRDefault="008A324F" w:rsidP="00347E55">
            <w:pPr>
              <w:spacing w:before="50" w:after="50"/>
            </w:pPr>
            <w:r w:rsidRPr="008A324F">
              <w:t>target 4.0 needs a stated method.</w:t>
            </w:r>
          </w:p>
        </w:tc>
        <w:tc>
          <w:tcPr>
            <w:tcW w:w="1584" w:type="dxa"/>
            <w:tcBorders>
              <w:top w:val="single" w:sz="6" w:space="0" w:color="D9D9E0"/>
              <w:left w:val="single" w:sz="6" w:space="0" w:color="D9D9E0"/>
              <w:bottom w:val="single" w:sz="6" w:space="0" w:color="D9D9E0"/>
              <w:right w:val="single" w:sz="6" w:space="0" w:color="D9D9E0"/>
            </w:tcBorders>
          </w:tcPr>
          <w:p w14:paraId="24283FDF" w14:textId="77777777" w:rsidR="00347E55" w:rsidRDefault="00347E55" w:rsidP="00347E55">
            <w:pPr>
              <w:spacing w:before="50" w:after="50"/>
            </w:pPr>
            <w:r>
              <w:t>Anshul Ghogre</w:t>
            </w:r>
          </w:p>
        </w:tc>
        <w:tc>
          <w:tcPr>
            <w:tcW w:w="1584" w:type="dxa"/>
            <w:tcBorders>
              <w:top w:val="single" w:sz="6" w:space="0" w:color="D9D9E0"/>
              <w:left w:val="single" w:sz="6" w:space="0" w:color="D9D9E0"/>
              <w:bottom w:val="single" w:sz="6" w:space="0" w:color="D9D9E0"/>
              <w:right w:val="single" w:sz="6" w:space="0" w:color="D9D9E0"/>
            </w:tcBorders>
          </w:tcPr>
          <w:p w14:paraId="3727193E" w14:textId="7DA5AB6A" w:rsidR="00347E55" w:rsidRDefault="00347E55" w:rsidP="00347E55">
            <w:pPr>
              <w:spacing w:before="50" w:after="50"/>
            </w:pPr>
            <w:r>
              <w:t>Open at submission: PR-07 rubric exists; no scorer or sample size agreed.</w:t>
            </w:r>
          </w:p>
        </w:tc>
      </w:tr>
      <w:tr w:rsidR="00902DB4" w14:paraId="5E467AA8" w14:textId="77777777" w:rsidTr="00902DB4">
        <w:trPr>
          <w:jc w:val="center"/>
        </w:trPr>
        <w:tc>
          <w:tcPr>
            <w:tcW w:w="3312" w:type="dxa"/>
            <w:tcBorders>
              <w:top w:val="single" w:sz="6" w:space="0" w:color="D9D9E0"/>
              <w:left w:val="single" w:sz="6" w:space="0" w:color="D9D9E0"/>
              <w:bottom w:val="single" w:sz="6" w:space="0" w:color="D9D9E0"/>
              <w:right w:val="single" w:sz="6" w:space="0" w:color="D9D9E0"/>
            </w:tcBorders>
          </w:tcPr>
          <w:p w14:paraId="6E5E4CFE" w14:textId="113565F5" w:rsidR="00902DB4" w:rsidRDefault="00902DB4" w:rsidP="0043692D">
            <w:pPr>
              <w:spacing w:before="50" w:after="50"/>
            </w:pPr>
            <w:r w:rsidRPr="00902DB4">
              <w:t>Does CloudServe want replies labelled as automated?</w:t>
            </w:r>
          </w:p>
        </w:tc>
        <w:tc>
          <w:tcPr>
            <w:tcW w:w="3168" w:type="dxa"/>
            <w:tcBorders>
              <w:top w:val="single" w:sz="6" w:space="0" w:color="D9D9E0"/>
              <w:left w:val="single" w:sz="6" w:space="0" w:color="D9D9E0"/>
              <w:bottom w:val="single" w:sz="6" w:space="0" w:color="D9D9E0"/>
              <w:right w:val="single" w:sz="6" w:space="0" w:color="D9D9E0"/>
            </w:tcBorders>
          </w:tcPr>
          <w:p w14:paraId="32BC8B82" w14:textId="221D83BE" w:rsidR="00902DB4" w:rsidRDefault="001A7733" w:rsidP="0043692D">
            <w:pPr>
              <w:spacing w:before="50" w:after="50"/>
            </w:pPr>
            <w:r w:rsidRPr="001A7733">
              <w:t>Ravi wants it; Marcus did no say</w:t>
            </w:r>
            <w:r w:rsidR="00902DB4" w:rsidRPr="008A324F">
              <w:t>.</w:t>
            </w:r>
          </w:p>
        </w:tc>
        <w:tc>
          <w:tcPr>
            <w:tcW w:w="1584" w:type="dxa"/>
            <w:tcBorders>
              <w:top w:val="single" w:sz="6" w:space="0" w:color="D9D9E0"/>
              <w:left w:val="single" w:sz="6" w:space="0" w:color="D9D9E0"/>
              <w:bottom w:val="single" w:sz="6" w:space="0" w:color="D9D9E0"/>
              <w:right w:val="single" w:sz="6" w:space="0" w:color="D9D9E0"/>
            </w:tcBorders>
          </w:tcPr>
          <w:p w14:paraId="0640CEF9" w14:textId="77777777" w:rsidR="00902DB4" w:rsidRDefault="00902DB4" w:rsidP="0043692D">
            <w:pPr>
              <w:spacing w:before="50" w:after="50"/>
            </w:pPr>
            <w:r>
              <w:t>Anshul Ghogre, to ask Marcus Adeyemi</w:t>
            </w:r>
          </w:p>
        </w:tc>
        <w:tc>
          <w:tcPr>
            <w:tcW w:w="1584" w:type="dxa"/>
            <w:tcBorders>
              <w:top w:val="single" w:sz="6" w:space="0" w:color="D9D9E0"/>
              <w:left w:val="single" w:sz="6" w:space="0" w:color="D9D9E0"/>
              <w:bottom w:val="single" w:sz="6" w:space="0" w:color="D9D9E0"/>
              <w:right w:val="single" w:sz="6" w:space="0" w:color="D9D9E0"/>
            </w:tcBorders>
          </w:tcPr>
          <w:p w14:paraId="7F50EAA3" w14:textId="57ADF8DE" w:rsidR="00902DB4" w:rsidRDefault="00902DB4" w:rsidP="0043692D">
            <w:pPr>
              <w:spacing w:before="50" w:after="50"/>
            </w:pPr>
            <w:r>
              <w:t>Built as FR-12 (disclosure on every automated reply); confirm with the client before a pilot.</w:t>
            </w:r>
          </w:p>
        </w:tc>
      </w:tr>
      <w:tr w:rsidR="00902DB4" w14:paraId="36A9BA8D" w14:textId="77777777" w:rsidTr="00902DB4">
        <w:trPr>
          <w:jc w:val="center"/>
        </w:trPr>
        <w:tc>
          <w:tcPr>
            <w:tcW w:w="3312" w:type="dxa"/>
            <w:tcBorders>
              <w:top w:val="single" w:sz="6" w:space="0" w:color="D9D9E0"/>
              <w:left w:val="single" w:sz="6" w:space="0" w:color="D9D9E0"/>
              <w:bottom w:val="single" w:sz="6" w:space="0" w:color="D9D9E0"/>
              <w:right w:val="single" w:sz="6" w:space="0" w:color="D9D9E0"/>
            </w:tcBorders>
          </w:tcPr>
          <w:p w14:paraId="50DC5A38" w14:textId="09B2223E" w:rsidR="00902DB4" w:rsidRDefault="006D3994" w:rsidP="0043692D">
            <w:pPr>
              <w:spacing w:before="50" w:after="50"/>
            </w:pPr>
            <w:r w:rsidRPr="006D3994">
              <w:t>Will Ines consolidate the private files into the knowledge base?</w:t>
            </w:r>
          </w:p>
        </w:tc>
        <w:tc>
          <w:tcPr>
            <w:tcW w:w="3168" w:type="dxa"/>
            <w:tcBorders>
              <w:top w:val="single" w:sz="6" w:space="0" w:color="D9D9E0"/>
              <w:left w:val="single" w:sz="6" w:space="0" w:color="D9D9E0"/>
              <w:bottom w:val="single" w:sz="6" w:space="0" w:color="D9D9E0"/>
              <w:right w:val="single" w:sz="6" w:space="0" w:color="D9D9E0"/>
            </w:tcBorders>
          </w:tcPr>
          <w:p w14:paraId="307DF25B" w14:textId="3A9FB4A5" w:rsidR="00902DB4" w:rsidRDefault="006D3994" w:rsidP="0043692D">
            <w:pPr>
              <w:spacing w:before="50" w:after="50"/>
            </w:pPr>
            <w:r w:rsidRPr="006D3994">
              <w:t>coverage could grow beyond 71.4%. </w:t>
            </w:r>
          </w:p>
        </w:tc>
        <w:tc>
          <w:tcPr>
            <w:tcW w:w="1584" w:type="dxa"/>
            <w:tcBorders>
              <w:top w:val="single" w:sz="6" w:space="0" w:color="D9D9E0"/>
              <w:left w:val="single" w:sz="6" w:space="0" w:color="D9D9E0"/>
              <w:bottom w:val="single" w:sz="6" w:space="0" w:color="D9D9E0"/>
              <w:right w:val="single" w:sz="6" w:space="0" w:color="D9D9E0"/>
            </w:tcBorders>
          </w:tcPr>
          <w:p w14:paraId="6AC768FE" w14:textId="77777777" w:rsidR="00902DB4" w:rsidRDefault="00902DB4" w:rsidP="0043692D">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7F13D39A" w14:textId="7E15C54F" w:rsidR="00902DB4" w:rsidRDefault="00145D79" w:rsidP="0043692D">
            <w:pPr>
              <w:spacing w:before="50" w:after="50"/>
            </w:pPr>
            <w:r>
              <w:t>Out of scope</w:t>
            </w:r>
          </w:p>
        </w:tc>
      </w:tr>
      <w:tr w:rsidR="000E1F37" w14:paraId="259D962F" w14:textId="77777777" w:rsidTr="000E1F37">
        <w:trPr>
          <w:jc w:val="center"/>
        </w:trPr>
        <w:tc>
          <w:tcPr>
            <w:tcW w:w="3312" w:type="dxa"/>
            <w:tcBorders>
              <w:top w:val="single" w:sz="6" w:space="0" w:color="D9D9E0"/>
              <w:left w:val="single" w:sz="6" w:space="0" w:color="D9D9E0"/>
              <w:bottom w:val="single" w:sz="6" w:space="0" w:color="D9D9E0"/>
              <w:right w:val="single" w:sz="6" w:space="0" w:color="D9D9E0"/>
            </w:tcBorders>
          </w:tcPr>
          <w:p w14:paraId="25A05FFF" w14:textId="6B0378F0" w:rsidR="000E1F37" w:rsidRDefault="000E1F37" w:rsidP="002F4530">
            <w:pPr>
              <w:spacing w:before="50" w:after="50"/>
            </w:pPr>
            <w:r w:rsidRPr="000E1F37">
              <w:t>Does the system need a single-ticket API endpoint in addition to the batch harness?</w:t>
            </w:r>
          </w:p>
        </w:tc>
        <w:tc>
          <w:tcPr>
            <w:tcW w:w="3168" w:type="dxa"/>
            <w:tcBorders>
              <w:top w:val="single" w:sz="6" w:space="0" w:color="D9D9E0"/>
              <w:left w:val="single" w:sz="6" w:space="0" w:color="D9D9E0"/>
              <w:bottom w:val="single" w:sz="6" w:space="0" w:color="D9D9E0"/>
              <w:right w:val="single" w:sz="6" w:space="0" w:color="D9D9E0"/>
            </w:tcBorders>
          </w:tcPr>
          <w:p w14:paraId="148F6D7D" w14:textId="2A97550F" w:rsidR="000E1F37" w:rsidRDefault="00C23440" w:rsidP="002F4530">
            <w:pPr>
              <w:spacing w:before="50" w:after="50"/>
            </w:pPr>
            <w:r w:rsidRPr="00C23440">
              <w:t>Build Spec §06 says graders submit one ticket per channel and one guardrail-trigger ticket by hand before the batch run</w:t>
            </w:r>
          </w:p>
        </w:tc>
        <w:tc>
          <w:tcPr>
            <w:tcW w:w="1584" w:type="dxa"/>
            <w:tcBorders>
              <w:top w:val="single" w:sz="6" w:space="0" w:color="D9D9E0"/>
              <w:left w:val="single" w:sz="6" w:space="0" w:color="D9D9E0"/>
              <w:bottom w:val="single" w:sz="6" w:space="0" w:color="D9D9E0"/>
              <w:right w:val="single" w:sz="6" w:space="0" w:color="D9D9E0"/>
            </w:tcBorders>
          </w:tcPr>
          <w:p w14:paraId="5D68228F" w14:textId="77777777" w:rsidR="000E1F37" w:rsidRDefault="000E1F37" w:rsidP="002F4530">
            <w:pPr>
              <w:spacing w:before="50" w:after="50"/>
            </w:pPr>
            <w:r>
              <w:t>Anshul Ghogre</w:t>
            </w:r>
          </w:p>
        </w:tc>
        <w:tc>
          <w:tcPr>
            <w:tcW w:w="1584" w:type="dxa"/>
            <w:tcBorders>
              <w:top w:val="single" w:sz="6" w:space="0" w:color="D9D9E0"/>
              <w:left w:val="single" w:sz="6" w:space="0" w:color="D9D9E0"/>
              <w:bottom w:val="single" w:sz="6" w:space="0" w:color="D9D9E0"/>
              <w:right w:val="single" w:sz="6" w:space="0" w:color="D9D9E0"/>
            </w:tcBorders>
          </w:tcPr>
          <w:p w14:paraId="7F02B318" w14:textId="06670D5A" w:rsidR="000E1F37" w:rsidRDefault="00C23440" w:rsidP="002F4530">
            <w:pPr>
              <w:spacing w:before="50" w:after="50"/>
            </w:pPr>
            <w:r w:rsidRPr="00C23440">
              <w:t>Resolved 16/09/26: FR-18 built and rehearsed.</w:t>
            </w:r>
          </w:p>
        </w:tc>
      </w:tr>
    </w:tbl>
    <w:p w14:paraId="0A02205D" w14:textId="77777777" w:rsidR="00171311" w:rsidRDefault="00171311">
      <w:pPr>
        <w:spacing w:after="80"/>
      </w:pPr>
    </w:p>
    <w:tbl>
      <w:tblPr>
        <w:tblW w:w="0" w:type="auto"/>
        <w:tblLook w:val="04A0" w:firstRow="1" w:lastRow="0" w:firstColumn="1" w:lastColumn="0" w:noHBand="0" w:noVBand="1"/>
      </w:tblPr>
      <w:tblGrid>
        <w:gridCol w:w="9648"/>
      </w:tblGrid>
      <w:tr w:rsidR="00171311" w14:paraId="54B3CED9" w14:textId="77777777">
        <w:tc>
          <w:tcPr>
            <w:tcW w:w="9648" w:type="dxa"/>
            <w:tcBorders>
              <w:top w:val="nil"/>
              <w:left w:val="nil"/>
              <w:bottom w:val="nil"/>
              <w:right w:val="nil"/>
            </w:tcBorders>
            <w:shd w:val="clear" w:color="auto" w:fill="FDEDE1"/>
          </w:tcPr>
          <w:p w14:paraId="0EA03B79" w14:textId="77777777" w:rsidR="00171311" w:rsidRDefault="00000000">
            <w:pPr>
              <w:spacing w:before="140" w:after="60"/>
            </w:pPr>
            <w:r>
              <w:rPr>
                <w:b/>
                <w:color w:val="E8660A"/>
              </w:rPr>
              <w:t>The review before you move on</w:t>
            </w:r>
          </w:p>
          <w:p w14:paraId="34164076" w14:textId="77777777" w:rsidR="00171311" w:rsidRDefault="00000000">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14:paraId="11134ED3" w14:textId="6B5544AD" w:rsidR="00171311" w:rsidRDefault="009223EE">
      <w:pPr>
        <w:spacing w:after="40"/>
      </w:pPr>
      <w:r>
        <w:t xml:space="preserve"> </w:t>
      </w:r>
    </w:p>
    <w:sectPr w:rsidR="00171311"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FC32" w14:textId="77777777" w:rsidR="005D1339" w:rsidRDefault="005D1339">
      <w:pPr>
        <w:spacing w:after="0" w:line="240" w:lineRule="auto"/>
      </w:pPr>
      <w:r>
        <w:separator/>
      </w:r>
    </w:p>
  </w:endnote>
  <w:endnote w:type="continuationSeparator" w:id="0">
    <w:p w14:paraId="77752408" w14:textId="77777777" w:rsidR="005D1339" w:rsidRDefault="005D1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421F" w14:textId="77777777" w:rsidR="00171311" w:rsidRDefault="00000000">
    <w:pPr>
      <w:pStyle w:val="Footer"/>
      <w:jc w:val="center"/>
    </w:pPr>
    <w:r>
      <w:rPr>
        <w:color w:val="4A4A63"/>
        <w:sz w:val="15"/>
      </w:rPr>
      <w:t>Forward Deployed AI Engineering  ·  Stage Two  ·  Product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8C8FB" w14:textId="77777777" w:rsidR="005D1339" w:rsidRDefault="005D1339">
      <w:pPr>
        <w:spacing w:after="0" w:line="240" w:lineRule="auto"/>
      </w:pPr>
      <w:r>
        <w:separator/>
      </w:r>
    </w:p>
  </w:footnote>
  <w:footnote w:type="continuationSeparator" w:id="0">
    <w:p w14:paraId="3BA7975C" w14:textId="77777777" w:rsidR="005D1339" w:rsidRDefault="005D1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836323">
    <w:abstractNumId w:val="8"/>
  </w:num>
  <w:num w:numId="2" w16cid:durableId="79063205">
    <w:abstractNumId w:val="6"/>
  </w:num>
  <w:num w:numId="3" w16cid:durableId="1158040362">
    <w:abstractNumId w:val="5"/>
  </w:num>
  <w:num w:numId="4" w16cid:durableId="82454204">
    <w:abstractNumId w:val="4"/>
  </w:num>
  <w:num w:numId="5" w16cid:durableId="1528176342">
    <w:abstractNumId w:val="7"/>
  </w:num>
  <w:num w:numId="6" w16cid:durableId="913512128">
    <w:abstractNumId w:val="3"/>
  </w:num>
  <w:num w:numId="7" w16cid:durableId="725374404">
    <w:abstractNumId w:val="2"/>
  </w:num>
  <w:num w:numId="8" w16cid:durableId="1936283318">
    <w:abstractNumId w:val="1"/>
  </w:num>
  <w:num w:numId="9" w16cid:durableId="73983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4C3"/>
    <w:rsid w:val="00032B17"/>
    <w:rsid w:val="00034616"/>
    <w:rsid w:val="000367B5"/>
    <w:rsid w:val="00041B8D"/>
    <w:rsid w:val="0006063C"/>
    <w:rsid w:val="000B580E"/>
    <w:rsid w:val="000B5D20"/>
    <w:rsid w:val="000C6EF3"/>
    <w:rsid w:val="000E15E9"/>
    <w:rsid w:val="000E1F37"/>
    <w:rsid w:val="000F29E2"/>
    <w:rsid w:val="000F2E43"/>
    <w:rsid w:val="00104E74"/>
    <w:rsid w:val="00113B21"/>
    <w:rsid w:val="001227BD"/>
    <w:rsid w:val="00127866"/>
    <w:rsid w:val="00141DB2"/>
    <w:rsid w:val="00145D79"/>
    <w:rsid w:val="0015074B"/>
    <w:rsid w:val="00151216"/>
    <w:rsid w:val="00156B01"/>
    <w:rsid w:val="00171311"/>
    <w:rsid w:val="00171B2B"/>
    <w:rsid w:val="00182610"/>
    <w:rsid w:val="001911AD"/>
    <w:rsid w:val="00192257"/>
    <w:rsid w:val="0019283D"/>
    <w:rsid w:val="001A740A"/>
    <w:rsid w:val="001A7733"/>
    <w:rsid w:val="001B51FD"/>
    <w:rsid w:val="001B6AC7"/>
    <w:rsid w:val="001D2D62"/>
    <w:rsid w:val="00207962"/>
    <w:rsid w:val="0021715C"/>
    <w:rsid w:val="002216B2"/>
    <w:rsid w:val="002243A3"/>
    <w:rsid w:val="00225A9C"/>
    <w:rsid w:val="002341F2"/>
    <w:rsid w:val="00237E03"/>
    <w:rsid w:val="00262607"/>
    <w:rsid w:val="0027066C"/>
    <w:rsid w:val="00290C37"/>
    <w:rsid w:val="0029639D"/>
    <w:rsid w:val="002C0156"/>
    <w:rsid w:val="002C0953"/>
    <w:rsid w:val="002E2957"/>
    <w:rsid w:val="00326F90"/>
    <w:rsid w:val="00331D51"/>
    <w:rsid w:val="003353F1"/>
    <w:rsid w:val="00347E55"/>
    <w:rsid w:val="00353E75"/>
    <w:rsid w:val="003631D4"/>
    <w:rsid w:val="003833B5"/>
    <w:rsid w:val="003C1616"/>
    <w:rsid w:val="003F57C9"/>
    <w:rsid w:val="00454527"/>
    <w:rsid w:val="004666B9"/>
    <w:rsid w:val="004A126A"/>
    <w:rsid w:val="004B24B6"/>
    <w:rsid w:val="004B33DD"/>
    <w:rsid w:val="004D0610"/>
    <w:rsid w:val="004E0D8D"/>
    <w:rsid w:val="004F78A8"/>
    <w:rsid w:val="00555608"/>
    <w:rsid w:val="005617C9"/>
    <w:rsid w:val="00576FF1"/>
    <w:rsid w:val="00581EC0"/>
    <w:rsid w:val="005A2F60"/>
    <w:rsid w:val="005C23A2"/>
    <w:rsid w:val="005C7581"/>
    <w:rsid w:val="005D1339"/>
    <w:rsid w:val="005E21CB"/>
    <w:rsid w:val="00602441"/>
    <w:rsid w:val="00640218"/>
    <w:rsid w:val="0064165B"/>
    <w:rsid w:val="006527D1"/>
    <w:rsid w:val="00683B16"/>
    <w:rsid w:val="0069463E"/>
    <w:rsid w:val="006D3994"/>
    <w:rsid w:val="006F2C89"/>
    <w:rsid w:val="00712BD5"/>
    <w:rsid w:val="00721627"/>
    <w:rsid w:val="00722E97"/>
    <w:rsid w:val="00761DAE"/>
    <w:rsid w:val="00761E66"/>
    <w:rsid w:val="0076636B"/>
    <w:rsid w:val="00772893"/>
    <w:rsid w:val="00783FBC"/>
    <w:rsid w:val="007A1FDD"/>
    <w:rsid w:val="007B581B"/>
    <w:rsid w:val="007D1CF5"/>
    <w:rsid w:val="007F1081"/>
    <w:rsid w:val="007F1185"/>
    <w:rsid w:val="007F320C"/>
    <w:rsid w:val="0080369C"/>
    <w:rsid w:val="00827E3D"/>
    <w:rsid w:val="008415FB"/>
    <w:rsid w:val="00854110"/>
    <w:rsid w:val="00855196"/>
    <w:rsid w:val="00871E28"/>
    <w:rsid w:val="00881A2D"/>
    <w:rsid w:val="008833A1"/>
    <w:rsid w:val="008A324F"/>
    <w:rsid w:val="008B3DDF"/>
    <w:rsid w:val="008B6CED"/>
    <w:rsid w:val="008C0373"/>
    <w:rsid w:val="008C43D2"/>
    <w:rsid w:val="008C601D"/>
    <w:rsid w:val="00902DB4"/>
    <w:rsid w:val="00907562"/>
    <w:rsid w:val="009223EE"/>
    <w:rsid w:val="00963CFC"/>
    <w:rsid w:val="00972CD2"/>
    <w:rsid w:val="00973BF4"/>
    <w:rsid w:val="00976926"/>
    <w:rsid w:val="009A1564"/>
    <w:rsid w:val="009A4E2D"/>
    <w:rsid w:val="009C0F85"/>
    <w:rsid w:val="009C6F42"/>
    <w:rsid w:val="009D1A35"/>
    <w:rsid w:val="009D7660"/>
    <w:rsid w:val="009E7362"/>
    <w:rsid w:val="009F11AD"/>
    <w:rsid w:val="009F7741"/>
    <w:rsid w:val="00A0384B"/>
    <w:rsid w:val="00A12EBE"/>
    <w:rsid w:val="00A408B0"/>
    <w:rsid w:val="00A5214B"/>
    <w:rsid w:val="00A61E39"/>
    <w:rsid w:val="00A74FB2"/>
    <w:rsid w:val="00A83E23"/>
    <w:rsid w:val="00AA1D8D"/>
    <w:rsid w:val="00AD1BD4"/>
    <w:rsid w:val="00AD759B"/>
    <w:rsid w:val="00B05299"/>
    <w:rsid w:val="00B11C95"/>
    <w:rsid w:val="00B204AD"/>
    <w:rsid w:val="00B23627"/>
    <w:rsid w:val="00B45B76"/>
    <w:rsid w:val="00B46075"/>
    <w:rsid w:val="00B47730"/>
    <w:rsid w:val="00B53A77"/>
    <w:rsid w:val="00B6002F"/>
    <w:rsid w:val="00B90580"/>
    <w:rsid w:val="00BC5621"/>
    <w:rsid w:val="00BE0F43"/>
    <w:rsid w:val="00C0162E"/>
    <w:rsid w:val="00C05BF1"/>
    <w:rsid w:val="00C23440"/>
    <w:rsid w:val="00C31AF0"/>
    <w:rsid w:val="00C401A7"/>
    <w:rsid w:val="00C5774B"/>
    <w:rsid w:val="00C64982"/>
    <w:rsid w:val="00C82E67"/>
    <w:rsid w:val="00C86931"/>
    <w:rsid w:val="00CB0664"/>
    <w:rsid w:val="00CB1060"/>
    <w:rsid w:val="00CB1EC6"/>
    <w:rsid w:val="00CB6499"/>
    <w:rsid w:val="00CD08FD"/>
    <w:rsid w:val="00D0006A"/>
    <w:rsid w:val="00D22E3B"/>
    <w:rsid w:val="00D2556D"/>
    <w:rsid w:val="00D30886"/>
    <w:rsid w:val="00D3313F"/>
    <w:rsid w:val="00D34445"/>
    <w:rsid w:val="00D46CA1"/>
    <w:rsid w:val="00D475EA"/>
    <w:rsid w:val="00D51E17"/>
    <w:rsid w:val="00D55E17"/>
    <w:rsid w:val="00D61F50"/>
    <w:rsid w:val="00D67B82"/>
    <w:rsid w:val="00D74246"/>
    <w:rsid w:val="00D83823"/>
    <w:rsid w:val="00DA653F"/>
    <w:rsid w:val="00DA7DC2"/>
    <w:rsid w:val="00DB6FE7"/>
    <w:rsid w:val="00DD07F2"/>
    <w:rsid w:val="00E0361C"/>
    <w:rsid w:val="00E072F8"/>
    <w:rsid w:val="00E13C4D"/>
    <w:rsid w:val="00E22EC6"/>
    <w:rsid w:val="00E24DD3"/>
    <w:rsid w:val="00E37857"/>
    <w:rsid w:val="00E43196"/>
    <w:rsid w:val="00E45A99"/>
    <w:rsid w:val="00E57FF6"/>
    <w:rsid w:val="00E70E40"/>
    <w:rsid w:val="00E925F0"/>
    <w:rsid w:val="00E9409D"/>
    <w:rsid w:val="00EA1574"/>
    <w:rsid w:val="00EA5159"/>
    <w:rsid w:val="00EA60F3"/>
    <w:rsid w:val="00ED6A92"/>
    <w:rsid w:val="00EE0E66"/>
    <w:rsid w:val="00EE19B9"/>
    <w:rsid w:val="00EE4A9D"/>
    <w:rsid w:val="00EF10AD"/>
    <w:rsid w:val="00F42C98"/>
    <w:rsid w:val="00F50C4A"/>
    <w:rsid w:val="00F756A6"/>
    <w:rsid w:val="00F85BC2"/>
    <w:rsid w:val="00FA4EC5"/>
    <w:rsid w:val="00FC693F"/>
    <w:rsid w:val="00FF09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9358B"/>
  <w14:defaultImageDpi w14:val="300"/>
  <w15:docId w15:val="{60260890-B3EF-418D-BC45-B2D9F00A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12</Pages>
  <Words>2863</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184</cp:revision>
  <dcterms:created xsi:type="dcterms:W3CDTF">2013-12-23T23:15:00Z</dcterms:created>
  <dcterms:modified xsi:type="dcterms:W3CDTF">2026-09-15T13:39:00Z</dcterms:modified>
  <cp:category/>
</cp:coreProperties>
</file>