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2776" w14:textId="05D0537F" w:rsidR="00D43BA9" w:rsidRDefault="00921676" w:rsidP="00921676">
      <w:pPr>
        <w:jc w:val="center"/>
        <w:rPr>
          <w:rFonts w:ascii="Delivery" w:hAnsi="Delivery" w:cs="Delivery"/>
          <w:b/>
          <w:sz w:val="36"/>
          <w:szCs w:val="36"/>
        </w:rPr>
      </w:pPr>
      <w:r w:rsidRPr="00921676">
        <w:rPr>
          <w:rFonts w:ascii="Delivery" w:hAnsi="Delivery" w:cs="Delivery"/>
          <w:b/>
          <w:sz w:val="36"/>
          <w:szCs w:val="36"/>
        </w:rPr>
        <w:t>LLM Observability Platform Evaluation</w:t>
      </w:r>
    </w:p>
    <w:p w14:paraId="7EA006CF" w14:textId="77777777" w:rsidR="0084654C" w:rsidRDefault="0084654C" w:rsidP="0084654C">
      <w:pPr>
        <w:rPr>
          <w:rFonts w:ascii="Delivery" w:hAnsi="Delivery" w:cs="Delivery"/>
        </w:rPr>
      </w:pPr>
    </w:p>
    <w:p w14:paraId="3E952807" w14:textId="58174A7E" w:rsidR="00083E64" w:rsidRDefault="0084654C" w:rsidP="00083E64">
      <w:pPr>
        <w:rPr>
          <w:rFonts w:ascii="Delivery" w:hAnsi="Delivery" w:cs="Delivery"/>
          <w:lang w:val="en-SG"/>
        </w:rPr>
      </w:pPr>
      <w:r w:rsidRPr="00921676">
        <w:rPr>
          <w:rFonts w:ascii="Delivery" w:hAnsi="Delivery" w:cs="Delivery"/>
        </w:rPr>
        <w:t>T</w:t>
      </w:r>
      <w:r w:rsidRPr="0084654C">
        <w:rPr>
          <w:rFonts w:ascii="Delivery" w:hAnsi="Delivery" w:cs="Delivery"/>
        </w:rPr>
        <w:t xml:space="preserve">he </w:t>
      </w:r>
      <w:r w:rsidR="00083E64" w:rsidRPr="00083E64">
        <w:rPr>
          <w:rFonts w:ascii="Delivery" w:hAnsi="Delivery" w:cs="Delivery"/>
          <w:b/>
          <w:bCs/>
          <w:lang w:val="en-SG"/>
        </w:rPr>
        <w:t>most common challenges developers face when shipping AI applications</w:t>
      </w:r>
      <w:r w:rsidR="00083E64" w:rsidRPr="00083E64">
        <w:rPr>
          <w:rFonts w:ascii="Delivery" w:hAnsi="Delivery" w:cs="Delivery"/>
          <w:lang w:val="en-SG"/>
        </w:rPr>
        <w:t xml:space="preserve">, explains </w:t>
      </w:r>
      <w:r w:rsidR="00083E64" w:rsidRPr="00083E64">
        <w:rPr>
          <w:rFonts w:ascii="Delivery" w:hAnsi="Delivery" w:cs="Delivery"/>
          <w:b/>
          <w:bCs/>
          <w:lang w:val="en-SG"/>
        </w:rPr>
        <w:t>why traditional software thinking does not apply</w:t>
      </w:r>
      <w:r w:rsidR="00083E64" w:rsidRPr="00083E64">
        <w:rPr>
          <w:rFonts w:ascii="Delivery" w:hAnsi="Delivery" w:cs="Delivery"/>
          <w:lang w:val="en-SG"/>
        </w:rPr>
        <w:t xml:space="preserve">, and shows </w:t>
      </w:r>
      <w:r w:rsidR="00083E64" w:rsidRPr="00083E64">
        <w:rPr>
          <w:rFonts w:ascii="Delivery" w:hAnsi="Delivery" w:cs="Delivery"/>
          <w:b/>
          <w:bCs/>
          <w:lang w:val="en-SG"/>
        </w:rPr>
        <w:t>how evaluations (evals) can provide a solution</w:t>
      </w:r>
      <w:r w:rsidR="00083E64" w:rsidRPr="00083E64">
        <w:rPr>
          <w:rFonts w:ascii="Delivery" w:hAnsi="Delivery" w:cs="Delivery"/>
          <w:lang w:val="en-SG"/>
        </w:rPr>
        <w:t>.</w:t>
      </w:r>
    </w:p>
    <w:p w14:paraId="33EBC424" w14:textId="77777777" w:rsidR="00083E64" w:rsidRPr="00083E64" w:rsidRDefault="00083E64" w:rsidP="00083E64">
      <w:pPr>
        <w:rPr>
          <w:rFonts w:ascii="Delivery" w:hAnsi="Delivery" w:cs="Delivery"/>
          <w:lang w:val="en-SG"/>
        </w:rPr>
      </w:pPr>
    </w:p>
    <w:p w14:paraId="7B2D7486" w14:textId="77777777" w:rsidR="00083E64" w:rsidRDefault="00083E64" w:rsidP="00083E64">
      <w:pPr>
        <w:rPr>
          <w:rFonts w:ascii="Delivery" w:hAnsi="Delivery" w:cs="Delivery"/>
          <w:b/>
          <w:bCs/>
          <w:lang w:val="en-SG"/>
        </w:rPr>
      </w:pPr>
      <w:r w:rsidRPr="00083E64">
        <w:rPr>
          <w:rFonts w:ascii="Delivery" w:hAnsi="Delivery" w:cs="Delivery"/>
          <w:b/>
          <w:bCs/>
          <w:lang w:val="en-SG"/>
        </w:rPr>
        <w:t>Key problems that LLM observability and evals help address include:</w:t>
      </w:r>
    </w:p>
    <w:p w14:paraId="6976F4E0" w14:textId="390D2F65" w:rsidR="00083E64" w:rsidRPr="00083E64" w:rsidRDefault="00083E64" w:rsidP="00083E64">
      <w:pPr>
        <w:pStyle w:val="ListParagraph"/>
        <w:numPr>
          <w:ilvl w:val="0"/>
          <w:numId w:val="43"/>
        </w:numPr>
        <w:rPr>
          <w:rFonts w:ascii="Delivery" w:hAnsi="Delivery" w:cs="Delivery"/>
          <w:lang w:val="en-SG"/>
        </w:rPr>
      </w:pPr>
      <w:r w:rsidRPr="00083E64">
        <w:rPr>
          <w:rFonts w:ascii="Delivery" w:hAnsi="Delivery" w:cs="Delivery"/>
          <w:lang w:val="en-SG"/>
        </w:rPr>
        <w:t xml:space="preserve">Model upgrades breaking existing </w:t>
      </w:r>
      <w:r w:rsidRPr="00083E64">
        <w:rPr>
          <w:rFonts w:ascii="Delivery" w:hAnsi="Delivery" w:cs="Delivery"/>
          <w:lang w:val="en-SG"/>
        </w:rPr>
        <w:t>behaviour</w:t>
      </w:r>
    </w:p>
    <w:p w14:paraId="139D11EA" w14:textId="77777777" w:rsidR="00083E64" w:rsidRPr="00083E64" w:rsidRDefault="00083E64" w:rsidP="00083E64">
      <w:pPr>
        <w:pStyle w:val="ListParagraph"/>
        <w:numPr>
          <w:ilvl w:val="0"/>
          <w:numId w:val="43"/>
        </w:numPr>
        <w:rPr>
          <w:rFonts w:ascii="Delivery" w:hAnsi="Delivery" w:cs="Delivery"/>
          <w:lang w:val="en-SG"/>
        </w:rPr>
      </w:pPr>
      <w:r w:rsidRPr="00083E64">
        <w:rPr>
          <w:rFonts w:ascii="Delivery" w:hAnsi="Delivery" w:cs="Delivery"/>
          <w:lang w:val="en-SG"/>
        </w:rPr>
        <w:t>Improvements introducing unexpected regressions</w:t>
      </w:r>
    </w:p>
    <w:p w14:paraId="0BC4FE00" w14:textId="77777777" w:rsidR="00083E64" w:rsidRPr="00083E64" w:rsidRDefault="00083E64" w:rsidP="00083E64">
      <w:pPr>
        <w:pStyle w:val="ListParagraph"/>
        <w:numPr>
          <w:ilvl w:val="0"/>
          <w:numId w:val="43"/>
        </w:numPr>
        <w:rPr>
          <w:rFonts w:ascii="Delivery" w:hAnsi="Delivery" w:cs="Delivery"/>
          <w:lang w:val="en-SG"/>
        </w:rPr>
      </w:pPr>
      <w:r w:rsidRPr="00083E64">
        <w:rPr>
          <w:rFonts w:ascii="Delivery" w:hAnsi="Delivery" w:cs="Delivery"/>
          <w:lang w:val="en-SG"/>
        </w:rPr>
        <w:t>Cost vs. accuracy trade‑offs without clear decision criteria</w:t>
      </w:r>
    </w:p>
    <w:p w14:paraId="1F50FE20" w14:textId="77777777" w:rsidR="00083E64" w:rsidRPr="00083E64" w:rsidRDefault="00083E64" w:rsidP="00083E64">
      <w:pPr>
        <w:pStyle w:val="ListParagraph"/>
        <w:numPr>
          <w:ilvl w:val="0"/>
          <w:numId w:val="43"/>
        </w:numPr>
        <w:rPr>
          <w:rFonts w:ascii="Delivery" w:hAnsi="Delivery" w:cs="Delivery"/>
          <w:lang w:val="en-SG"/>
        </w:rPr>
      </w:pPr>
      <w:r w:rsidRPr="00083E64">
        <w:rPr>
          <w:rFonts w:ascii="Delivery" w:hAnsi="Delivery" w:cs="Delivery"/>
          <w:lang w:val="en-SG"/>
        </w:rPr>
        <w:t>Lack of objective ways to measure improvement</w:t>
      </w:r>
    </w:p>
    <w:p w14:paraId="3DC59CCB" w14:textId="0131C6FA" w:rsidR="00083E64" w:rsidRPr="00083E64" w:rsidRDefault="00083E64" w:rsidP="00083E64">
      <w:pPr>
        <w:pStyle w:val="ListParagraph"/>
        <w:numPr>
          <w:ilvl w:val="0"/>
          <w:numId w:val="43"/>
        </w:numPr>
        <w:rPr>
          <w:rFonts w:ascii="Delivery" w:hAnsi="Delivery" w:cs="Delivery"/>
          <w:lang w:val="en-SG"/>
        </w:rPr>
      </w:pPr>
      <w:r w:rsidRPr="00083E64">
        <w:rPr>
          <w:rFonts w:ascii="Delivery" w:hAnsi="Delivery" w:cs="Delivery"/>
          <w:lang w:val="en-SG"/>
        </w:rPr>
        <w:t>Inability to communicate ship‑readiness across teams (i.e., whether a feature is truly ready to ship based on real data and metrics)</w:t>
      </w:r>
    </w:p>
    <w:p w14:paraId="4EBBEB46" w14:textId="19DC2CAC" w:rsidR="0084654C" w:rsidRDefault="0084654C" w:rsidP="00083E64">
      <w:pPr>
        <w:rPr>
          <w:rFonts w:ascii="Delivery" w:hAnsi="Delivery" w:cs="Delivery"/>
        </w:rPr>
      </w:pPr>
    </w:p>
    <w:p w14:paraId="5C101F51" w14:textId="77777777" w:rsidR="00083E64" w:rsidRDefault="00083E64" w:rsidP="00083E64">
      <w:pPr>
        <w:rPr>
          <w:rFonts w:ascii="Delivery" w:hAnsi="Delivery" w:cs="Delivery"/>
          <w:lang w:val="en-SG"/>
        </w:rPr>
      </w:pPr>
      <w:r w:rsidRPr="00083E64">
        <w:rPr>
          <w:rFonts w:ascii="Delivery" w:hAnsi="Delivery" w:cs="Delivery"/>
          <w:b/>
          <w:bCs/>
          <w:lang w:val="en-SG"/>
        </w:rPr>
        <w:t>These issues arise because we are accustomed to traditional, deterministic software</w:t>
      </w:r>
      <w:r w:rsidRPr="00083E64">
        <w:rPr>
          <w:rFonts w:ascii="Delivery" w:hAnsi="Delivery" w:cs="Delivery"/>
          <w:lang w:val="en-SG"/>
        </w:rPr>
        <w:t xml:space="preserve">, whereas </w:t>
      </w:r>
      <w:r w:rsidRPr="00083E64">
        <w:rPr>
          <w:rFonts w:ascii="Delivery" w:hAnsi="Delivery" w:cs="Delivery"/>
          <w:b/>
          <w:bCs/>
          <w:lang w:val="en-SG"/>
        </w:rPr>
        <w:t>AI systems are inherently non</w:t>
      </w:r>
      <w:r w:rsidRPr="00083E64">
        <w:rPr>
          <w:rFonts w:ascii="Delivery" w:hAnsi="Delivery" w:cs="Delivery"/>
          <w:b/>
          <w:bCs/>
          <w:lang w:val="en-SG"/>
        </w:rPr>
        <w:noBreakHyphen/>
        <w:t>deterministic</w:t>
      </w:r>
      <w:r w:rsidRPr="00083E64">
        <w:rPr>
          <w:rFonts w:ascii="Delivery" w:hAnsi="Delivery" w:cs="Delivery"/>
          <w:lang w:val="en-SG"/>
        </w:rPr>
        <w:t xml:space="preserve">. AI models can </w:t>
      </w:r>
      <w:r w:rsidRPr="00083E64">
        <w:rPr>
          <w:rFonts w:ascii="Delivery" w:hAnsi="Delivery" w:cs="Delivery"/>
          <w:b/>
          <w:bCs/>
          <w:lang w:val="en-SG"/>
        </w:rPr>
        <w:t>hallucinate</w:t>
      </w:r>
      <w:r w:rsidRPr="00083E64">
        <w:rPr>
          <w:rFonts w:ascii="Delivery" w:hAnsi="Delivery" w:cs="Delivery"/>
          <w:lang w:val="en-SG"/>
        </w:rPr>
        <w:t xml:space="preserve">, </w:t>
      </w:r>
      <w:r w:rsidRPr="00083E64">
        <w:rPr>
          <w:rFonts w:ascii="Delivery" w:hAnsi="Delivery" w:cs="Delivery"/>
          <w:b/>
          <w:bCs/>
          <w:lang w:val="en-SG"/>
        </w:rPr>
        <w:t>degrade when models are upgraded</w:t>
      </w:r>
      <w:r w:rsidRPr="00083E64">
        <w:rPr>
          <w:rFonts w:ascii="Delivery" w:hAnsi="Delivery" w:cs="Delivery"/>
          <w:lang w:val="en-SG"/>
        </w:rPr>
        <w:t xml:space="preserve">, and </w:t>
      </w:r>
      <w:r w:rsidRPr="00083E64">
        <w:rPr>
          <w:rFonts w:ascii="Delivery" w:hAnsi="Delivery" w:cs="Delivery"/>
          <w:b/>
          <w:bCs/>
          <w:lang w:val="en-SG"/>
        </w:rPr>
        <w:t>behave differently based on prompt wording</w:t>
      </w:r>
      <w:r w:rsidRPr="00083E64">
        <w:rPr>
          <w:rFonts w:ascii="Delivery" w:hAnsi="Delivery" w:cs="Delivery"/>
          <w:lang w:val="en-SG"/>
        </w:rPr>
        <w:t>.</w:t>
      </w:r>
    </w:p>
    <w:p w14:paraId="475DD178" w14:textId="77777777" w:rsidR="00083E64" w:rsidRPr="00083E64" w:rsidRDefault="00083E64" w:rsidP="00083E64">
      <w:pPr>
        <w:rPr>
          <w:rFonts w:ascii="Delivery" w:hAnsi="Delivery" w:cs="Delivery"/>
          <w:lang w:val="en-SG"/>
        </w:rPr>
      </w:pPr>
    </w:p>
    <w:p w14:paraId="718E3DF0" w14:textId="77777777" w:rsidR="00083E64" w:rsidRPr="00083E64" w:rsidRDefault="00083E64" w:rsidP="00083E64">
      <w:pPr>
        <w:rPr>
          <w:rFonts w:ascii="Delivery" w:hAnsi="Delivery" w:cs="Delivery"/>
          <w:lang w:val="en-SG"/>
        </w:rPr>
      </w:pPr>
      <w:r w:rsidRPr="00083E64">
        <w:rPr>
          <w:rFonts w:ascii="Delivery" w:hAnsi="Delivery" w:cs="Delivery"/>
          <w:lang w:val="en-SG"/>
        </w:rPr>
        <w:t xml:space="preserve">As a result, </w:t>
      </w:r>
      <w:r w:rsidRPr="00083E64">
        <w:rPr>
          <w:rFonts w:ascii="Delivery" w:hAnsi="Delivery" w:cs="Delivery"/>
          <w:b/>
          <w:bCs/>
          <w:lang w:val="en-SG"/>
        </w:rPr>
        <w:t>when something breaks, the root cause is often unclear</w:t>
      </w:r>
      <w:r w:rsidRPr="00083E64">
        <w:rPr>
          <w:rFonts w:ascii="Delivery" w:hAnsi="Delivery" w:cs="Delivery"/>
          <w:lang w:val="en-SG"/>
        </w:rPr>
        <w:t xml:space="preserve">, and </w:t>
      </w:r>
      <w:r w:rsidRPr="00083E64">
        <w:rPr>
          <w:rFonts w:ascii="Delivery" w:hAnsi="Delivery" w:cs="Delivery"/>
          <w:b/>
          <w:bCs/>
          <w:lang w:val="en-SG"/>
        </w:rPr>
        <w:t>when we want to improve the system, it is not obvious how to do so reliably</w:t>
      </w:r>
      <w:r w:rsidRPr="00083E64">
        <w:rPr>
          <w:rFonts w:ascii="Delivery" w:hAnsi="Delivery" w:cs="Delivery"/>
          <w:lang w:val="en-SG"/>
        </w:rPr>
        <w:t xml:space="preserve">. </w:t>
      </w:r>
      <w:r w:rsidRPr="00083E64">
        <w:rPr>
          <w:rFonts w:ascii="Delivery" w:hAnsi="Delivery" w:cs="Delivery"/>
          <w:b/>
          <w:bCs/>
          <w:lang w:val="en-SG"/>
        </w:rPr>
        <w:t>Without a robust evaluation and observability infrastructure, it is almost impossible to answer these questions in a systematic and repeatable way.</w:t>
      </w:r>
    </w:p>
    <w:p w14:paraId="06DC3DE5" w14:textId="5BFE5A9C" w:rsidR="001C2FDD" w:rsidRDefault="001C2FDD" w:rsidP="0084654C">
      <w:pPr>
        <w:rPr>
          <w:rFonts w:ascii="Delivery" w:hAnsi="Delivery" w:cs="Delivery"/>
        </w:rPr>
      </w:pPr>
    </w:p>
    <w:p w14:paraId="02709F3B" w14:textId="26F665A1" w:rsidR="00083E64" w:rsidRDefault="00083E64" w:rsidP="0084654C">
      <w:pPr>
        <w:rPr>
          <w:rFonts w:ascii="Delivery" w:hAnsi="Delivery" w:cs="Delivery"/>
        </w:rPr>
      </w:pPr>
      <w:r w:rsidRPr="00083E64">
        <w:rPr>
          <w:rFonts w:ascii="Delivery" w:hAnsi="Delivery" w:cs="Delivery"/>
          <w:b/>
          <w:bCs/>
          <w:lang w:val="en-SG"/>
        </w:rPr>
        <w:t>A compelling example of how subtle modifications to an AI system led to unintended outcomes, necessitating a rollback by OpenAI.</w:t>
      </w:r>
      <w:r w:rsidRPr="00083E64">
        <w:rPr>
          <w:rFonts w:ascii="Delivery" w:hAnsi="Delivery" w:cs="Delivery"/>
          <w:lang w:val="en-SG"/>
        </w:rPr>
        <w:br/>
      </w:r>
    </w:p>
    <w:p w14:paraId="1FD5D713" w14:textId="69A8AC05" w:rsidR="001C2FDD" w:rsidRDefault="001C2FDD" w:rsidP="0084654C">
      <w:pPr>
        <w:rPr>
          <w:rFonts w:ascii="Delivery" w:hAnsi="Delivery" w:cs="Delivery"/>
        </w:rPr>
      </w:pPr>
      <w:hyperlink r:id="rId12" w:history="1">
        <w:r w:rsidRPr="001C2FDD">
          <w:rPr>
            <w:rStyle w:val="Hyperlink"/>
            <w:rFonts w:ascii="Delivery" w:hAnsi="Delivery" w:cs="Delivery"/>
          </w:rPr>
          <w:t>Sycophancy in GPT-4o: What happened and what we’re doing about it | OpenAI</w:t>
        </w:r>
      </w:hyperlink>
    </w:p>
    <w:p w14:paraId="7B1F668B" w14:textId="45D53818" w:rsidR="001C2FDD" w:rsidRDefault="001C2FDD" w:rsidP="0084654C">
      <w:pPr>
        <w:rPr>
          <w:rFonts w:ascii="Delivery" w:hAnsi="Delivery" w:cs="Delivery"/>
        </w:rPr>
      </w:pPr>
      <w:r>
        <w:rPr>
          <w:rFonts w:ascii="Delivery" w:hAnsi="Delivery" w:cs="Delivery"/>
        </w:rPr>
        <w:t xml:space="preserve"> </w:t>
      </w:r>
    </w:p>
    <w:p w14:paraId="41F640BC" w14:textId="4A2E4F28" w:rsidR="0084654C" w:rsidRPr="0084654C" w:rsidRDefault="0084654C" w:rsidP="0084654C">
      <w:pPr>
        <w:rPr>
          <w:rFonts w:ascii="Delivery" w:hAnsi="Delivery" w:cs="Delivery"/>
        </w:rPr>
      </w:pPr>
      <w:r>
        <w:rPr>
          <w:rFonts w:ascii="Delivery" w:hAnsi="Delivery" w:cs="Delivery"/>
        </w:rPr>
        <w:t xml:space="preserve">We will be conducting </w:t>
      </w:r>
      <w:r w:rsidR="00D8246B">
        <w:rPr>
          <w:rFonts w:ascii="Delivery" w:hAnsi="Delivery" w:cs="Delivery"/>
        </w:rPr>
        <w:t>evaluations</w:t>
      </w:r>
      <w:r>
        <w:rPr>
          <w:rFonts w:ascii="Delivery" w:hAnsi="Delivery" w:cs="Delivery"/>
        </w:rPr>
        <w:t xml:space="preserve"> for below 3 </w:t>
      </w:r>
      <w:r w:rsidR="00C06D7A">
        <w:rPr>
          <w:rFonts w:ascii="Delivery" w:hAnsi="Delivery" w:cs="Delivery"/>
        </w:rPr>
        <w:t>platforms</w:t>
      </w:r>
      <w:r>
        <w:rPr>
          <w:rFonts w:ascii="Delivery" w:hAnsi="Delivery" w:cs="Delivery"/>
        </w:rPr>
        <w:t>- Braintrust, LangSmith, DeepEval.</w:t>
      </w:r>
    </w:p>
    <w:p w14:paraId="76652777" w14:textId="22A88FAA" w:rsidR="00596859" w:rsidRPr="00921676" w:rsidRDefault="00921676" w:rsidP="00596859">
      <w:pPr>
        <w:pStyle w:val="Heading1"/>
        <w:rPr>
          <w:rFonts w:ascii="Delivery" w:hAnsi="Delivery" w:cs="Delivery"/>
        </w:rPr>
      </w:pPr>
      <w:r w:rsidRPr="00921676">
        <w:rPr>
          <w:rFonts w:ascii="Delivery" w:hAnsi="Delivery" w:cs="Delivery"/>
        </w:rPr>
        <w:t>Braintrust vs LangSmith vs DeepEval</w:t>
      </w:r>
    </w:p>
    <w:p w14:paraId="7F088760" w14:textId="5CE0B93E" w:rsidR="00921676" w:rsidRPr="00921676" w:rsidRDefault="00921676" w:rsidP="00921676">
      <w:pPr>
        <w:rPr>
          <w:rFonts w:ascii="Delivery" w:hAnsi="Delivery" w:cs="Delivery"/>
          <w:lang w:val="en-SG"/>
        </w:rPr>
      </w:pPr>
      <w:r w:rsidRPr="00921676">
        <w:rPr>
          <w:rFonts w:ascii="Delivery" w:hAnsi="Delivery" w:cs="Delivery"/>
          <w:lang w:val="en-SG"/>
        </w:rPr>
        <w:t>Gartner-Based Evaluation Framework</w:t>
      </w:r>
      <w:r w:rsidRPr="00921676">
        <w:rPr>
          <w:rFonts w:ascii="Delivery" w:hAnsi="Delivery" w:cs="Delivery"/>
          <w:lang w:val="en-SG"/>
        </w:rPr>
        <w:t xml:space="preserve">- </w:t>
      </w:r>
      <w:hyperlink r:id="rId13" w:history="1">
        <w:r w:rsidRPr="00921676">
          <w:rPr>
            <w:rStyle w:val="Hyperlink"/>
            <w:rFonts w:ascii="Delivery" w:hAnsi="Delivery" w:cs="Delivery"/>
          </w:rPr>
          <w:t>Gartner Predicts By 2028, Explainable AI Will Drive LLM Observability Investments to 50% for Secure GenAI Deployment</w:t>
        </w:r>
      </w:hyperlink>
    </w:p>
    <w:p w14:paraId="6EE40D3A" w14:textId="77777777" w:rsidR="00921676" w:rsidRPr="00921676" w:rsidRDefault="00921676" w:rsidP="00921676">
      <w:pPr>
        <w:rPr>
          <w:rFonts w:ascii="Delivery" w:hAnsi="Delivery" w:cs="Delivery"/>
          <w:lang w:val="en-SG"/>
        </w:rPr>
      </w:pPr>
    </w:p>
    <w:p w14:paraId="766527C5" w14:textId="3B04A5B7" w:rsidR="00070A80" w:rsidRPr="00921676" w:rsidRDefault="00BD5FE3" w:rsidP="00921676">
      <w:pPr>
        <w:rPr>
          <w:rFonts w:ascii="Delivery" w:hAnsi="Delivery" w:cs="Delivery"/>
          <w:b/>
          <w:bCs/>
        </w:rPr>
      </w:pPr>
      <w:r w:rsidRPr="00921676">
        <w:rPr>
          <w:rFonts w:ascii="Delivery" w:hAnsi="Delivery" w:cs="Delivery"/>
          <w:b/>
          <w:bCs/>
        </w:rPr>
        <w:t>Summary</w:t>
      </w:r>
    </w:p>
    <w:p w14:paraId="1F6897C4" w14:textId="77777777" w:rsidR="00921676" w:rsidRPr="00921676" w:rsidRDefault="00921676" w:rsidP="00921676">
      <w:pPr>
        <w:rPr>
          <w:rFonts w:ascii="Delivery" w:hAnsi="Delivery" w:cs="Delivery"/>
        </w:rPr>
      </w:pPr>
      <w:r w:rsidRPr="00921676">
        <w:rPr>
          <w:rFonts w:ascii="Delivery" w:hAnsi="Delivery" w:cs="Delivery"/>
        </w:rPr>
        <w:t xml:space="preserve">This evaluation compares three leading </w:t>
      </w:r>
      <w:r w:rsidRPr="00921676">
        <w:rPr>
          <w:rFonts w:ascii="Delivery" w:hAnsi="Delivery" w:cs="Delivery"/>
        </w:rPr>
        <w:t>LLM observability</w:t>
      </w:r>
      <w:r w:rsidRPr="00921676">
        <w:rPr>
          <w:rFonts w:ascii="Delivery" w:hAnsi="Delivery" w:cs="Delivery"/>
        </w:rPr>
        <w:t xml:space="preserve"> </w:t>
      </w:r>
      <w:r w:rsidRPr="00921676">
        <w:rPr>
          <w:rFonts w:ascii="Delivery" w:hAnsi="Delivery" w:cs="Delivery"/>
        </w:rPr>
        <w:t>and evaluation platforms using a Gartner-aligned</w:t>
      </w:r>
      <w:r w:rsidRPr="00921676">
        <w:rPr>
          <w:rFonts w:ascii="Delivery" w:hAnsi="Delivery" w:cs="Delivery"/>
        </w:rPr>
        <w:t xml:space="preserve"> </w:t>
      </w:r>
      <w:r w:rsidRPr="00921676">
        <w:rPr>
          <w:rFonts w:ascii="Delivery" w:hAnsi="Delivery" w:cs="Delivery"/>
        </w:rPr>
        <w:t xml:space="preserve">assessment framework. </w:t>
      </w:r>
    </w:p>
    <w:p w14:paraId="766527C6" w14:textId="7EADD129" w:rsidR="005C145A" w:rsidRPr="001C2FDD" w:rsidRDefault="00921676">
      <w:pPr>
        <w:rPr>
          <w:rFonts w:ascii="Delivery" w:hAnsi="Delivery" w:cs="Delivery"/>
        </w:rPr>
      </w:pPr>
      <w:r w:rsidRPr="00921676">
        <w:rPr>
          <w:rFonts w:ascii="Delivery" w:hAnsi="Delivery" w:cs="Delivery"/>
        </w:rPr>
        <w:t>The analysis focuses on critical</w:t>
      </w:r>
      <w:r w:rsidRPr="00921676">
        <w:rPr>
          <w:rFonts w:ascii="Delivery" w:hAnsi="Delivery" w:cs="Delivery"/>
        </w:rPr>
        <w:t xml:space="preserve"> </w:t>
      </w:r>
      <w:r w:rsidRPr="00921676">
        <w:rPr>
          <w:rFonts w:ascii="Delivery" w:hAnsi="Delivery" w:cs="Delivery"/>
        </w:rPr>
        <w:t>capabilities for enterprise GenAI deployments including trace</w:t>
      </w:r>
      <w:r w:rsidRPr="00921676">
        <w:rPr>
          <w:rFonts w:ascii="Delivery" w:hAnsi="Delivery" w:cs="Delivery"/>
        </w:rPr>
        <w:t xml:space="preserve"> </w:t>
      </w:r>
      <w:r w:rsidRPr="00921676">
        <w:rPr>
          <w:rFonts w:ascii="Delivery" w:hAnsi="Delivery" w:cs="Delivery"/>
        </w:rPr>
        <w:t>collection, evaluation</w:t>
      </w:r>
      <w:r>
        <w:rPr>
          <w:rFonts w:ascii="Delivery" w:hAnsi="Delivery" w:cs="Delivery"/>
        </w:rPr>
        <w:t xml:space="preserve"> </w:t>
      </w:r>
      <w:r w:rsidRPr="00921676">
        <w:rPr>
          <w:rFonts w:ascii="Delivery" w:hAnsi="Delivery" w:cs="Delivery"/>
        </w:rPr>
        <w:t>metrics, XAI (Explainable AI) support,</w:t>
      </w:r>
      <w:r>
        <w:rPr>
          <w:rFonts w:ascii="Delivery" w:hAnsi="Delivery" w:cs="Delivery"/>
        </w:rPr>
        <w:t xml:space="preserve"> </w:t>
      </w:r>
      <w:r w:rsidRPr="00921676">
        <w:rPr>
          <w:rFonts w:ascii="Delivery" w:hAnsi="Delivery" w:cs="Delivery"/>
        </w:rPr>
        <w:t>and CI/CD integration.</w:t>
      </w:r>
    </w:p>
    <w:p w14:paraId="766527C7" w14:textId="54D9539B" w:rsidR="005408C9" w:rsidRPr="00921676" w:rsidRDefault="00921676" w:rsidP="0093256F">
      <w:pPr>
        <w:pStyle w:val="Heading2"/>
        <w:rPr>
          <w:rFonts w:ascii="Delivery" w:hAnsi="Delivery" w:cs="Delivery"/>
        </w:rPr>
      </w:pPr>
      <w:r>
        <w:rPr>
          <w:rFonts w:ascii="Delivery" w:hAnsi="Delivery" w:cs="Delivery"/>
        </w:rPr>
        <w:t>Market Outlook</w:t>
      </w:r>
    </w:p>
    <w:p w14:paraId="766527C8" w14:textId="77777777" w:rsidR="005408C9" w:rsidRPr="00921676" w:rsidRDefault="005408C9" w:rsidP="005408C9">
      <w:pPr>
        <w:rPr>
          <w:rFonts w:ascii="Delivery" w:hAnsi="Delivery" w:cs="Delivery"/>
        </w:rPr>
      </w:pPr>
    </w:p>
    <w:p w14:paraId="42566F8A" w14:textId="77777777" w:rsidR="00C16BAF" w:rsidRDefault="00C16BAF" w:rsidP="00C16BAF">
      <w:pPr>
        <w:rPr>
          <w:rFonts w:ascii="Delivery" w:hAnsi="Delivery" w:cs="Delivery"/>
        </w:rPr>
      </w:pPr>
      <w:r w:rsidRPr="00C16BAF">
        <w:rPr>
          <w:rFonts w:ascii="Delivery" w:hAnsi="Delivery" w:cs="Delivery"/>
        </w:rPr>
        <w:t>Generative AI is transitioning rapidly from experimentation to enterprise‑scale adoption, driving significant market growth and heightened expectations around reliability and trust. As investment accelerates, organizations are increasingly recognizing that robust observability and risk management are foundational to deploying large language models responsibly and at scale.</w:t>
      </w:r>
    </w:p>
    <w:p w14:paraId="52836638" w14:textId="1BEEED6A" w:rsidR="00C16BAF" w:rsidRPr="00C16BAF" w:rsidRDefault="00C16BAF" w:rsidP="00C16BAF">
      <w:pPr>
        <w:pStyle w:val="ListParagraph"/>
        <w:numPr>
          <w:ilvl w:val="0"/>
          <w:numId w:val="39"/>
        </w:numPr>
        <w:rPr>
          <w:rFonts w:ascii="Delivery" w:hAnsi="Delivery" w:cs="Delivery"/>
        </w:rPr>
      </w:pPr>
      <w:r w:rsidRPr="00C16BAF">
        <w:rPr>
          <w:rFonts w:ascii="Delivery" w:hAnsi="Delivery" w:cs="Delivery"/>
          <w:b/>
          <w:bCs/>
        </w:rPr>
        <w:t>Global GenAI market forecast</w:t>
      </w:r>
      <w:r w:rsidRPr="00C16BAF">
        <w:rPr>
          <w:rFonts w:ascii="Delivery" w:hAnsi="Delivery" w:cs="Delivery"/>
        </w:rPr>
        <w:t>: &gt;$25B (2026) → $75B (2029)</w:t>
      </w:r>
    </w:p>
    <w:p w14:paraId="5D993EE7" w14:textId="36344D58" w:rsidR="00C16BAF" w:rsidRPr="00C16BAF" w:rsidRDefault="00C16BAF" w:rsidP="00C16BAF">
      <w:pPr>
        <w:pStyle w:val="ListParagraph"/>
        <w:numPr>
          <w:ilvl w:val="0"/>
          <w:numId w:val="39"/>
        </w:numPr>
        <w:rPr>
          <w:rFonts w:ascii="Delivery" w:hAnsi="Delivery" w:cs="Delivery"/>
        </w:rPr>
      </w:pPr>
      <w:r w:rsidRPr="00C16BAF">
        <w:rPr>
          <w:rFonts w:ascii="Delivery" w:hAnsi="Delivery" w:cs="Delivery"/>
          <w:b/>
          <w:bCs/>
        </w:rPr>
        <w:t>LLM observability investment trajectory</w:t>
      </w:r>
      <w:r w:rsidRPr="00C16BAF">
        <w:rPr>
          <w:rFonts w:ascii="Delivery" w:hAnsi="Delivery" w:cs="Delivery"/>
        </w:rPr>
        <w:t>: 15% of deployments (2026) → 50% (2028)</w:t>
      </w:r>
    </w:p>
    <w:p w14:paraId="5B0EFE6E" w14:textId="73AA7FF7" w:rsidR="00C16BAF" w:rsidRPr="00C16BAF" w:rsidRDefault="00C16BAF" w:rsidP="00C16BAF">
      <w:pPr>
        <w:pStyle w:val="ListParagraph"/>
        <w:numPr>
          <w:ilvl w:val="0"/>
          <w:numId w:val="39"/>
        </w:numPr>
        <w:rPr>
          <w:rFonts w:ascii="Delivery" w:hAnsi="Delivery" w:cs="Delivery"/>
        </w:rPr>
      </w:pPr>
      <w:r w:rsidRPr="00C16BAF">
        <w:rPr>
          <w:rFonts w:ascii="Delivery" w:hAnsi="Delivery" w:cs="Delivery"/>
          <w:b/>
          <w:bCs/>
        </w:rPr>
        <w:t>Risk landscape</w:t>
      </w:r>
      <w:r w:rsidRPr="00C16BAF">
        <w:rPr>
          <w:rFonts w:ascii="Delivery" w:hAnsi="Delivery" w:cs="Delivery"/>
        </w:rPr>
        <w:t xml:space="preserve">: Hallucinations, bias, output quality, and factual accuracy are mandatory </w:t>
      </w:r>
      <w:proofErr w:type="gramStart"/>
      <w:r w:rsidRPr="00C16BAF">
        <w:rPr>
          <w:rFonts w:ascii="Delivery" w:hAnsi="Delivery" w:cs="Delivery"/>
        </w:rPr>
        <w:t>measurement</w:t>
      </w:r>
      <w:proofErr w:type="gramEnd"/>
    </w:p>
    <w:p w14:paraId="766527C9" w14:textId="6943ABFB" w:rsidR="00986041" w:rsidRDefault="00C16BAF" w:rsidP="00C16BAF">
      <w:pPr>
        <w:rPr>
          <w:rFonts w:ascii="Delivery" w:hAnsi="Delivery" w:cs="Delivery"/>
        </w:rPr>
      </w:pPr>
      <w:r w:rsidRPr="00C16BAF">
        <w:rPr>
          <w:rFonts w:ascii="Delivery" w:hAnsi="Delivery" w:cs="Delivery"/>
        </w:rPr>
        <w:t>concerns</w:t>
      </w:r>
      <w:r w:rsidR="00986041" w:rsidRPr="00921676">
        <w:rPr>
          <w:rFonts w:ascii="Delivery" w:hAnsi="Delivery" w:cs="Delivery"/>
        </w:rPr>
        <w:t>.</w:t>
      </w:r>
    </w:p>
    <w:p w14:paraId="5387EC95" w14:textId="77777777" w:rsidR="00C16BAF" w:rsidRDefault="00C16BAF" w:rsidP="00C16BAF">
      <w:pPr>
        <w:rPr>
          <w:rFonts w:ascii="Delivery" w:hAnsi="Delivery" w:cs="Delivery"/>
        </w:rPr>
      </w:pPr>
    </w:p>
    <w:p w14:paraId="569C742A" w14:textId="77777777" w:rsidR="00C834B5" w:rsidRDefault="00C834B5" w:rsidP="00C16BAF">
      <w:pPr>
        <w:rPr>
          <w:rFonts w:ascii="Delivery" w:hAnsi="Delivery" w:cs="Delivery"/>
        </w:rPr>
      </w:pPr>
    </w:p>
    <w:p w14:paraId="5ACC89E9" w14:textId="77777777" w:rsidR="00C834B5" w:rsidRDefault="00C834B5" w:rsidP="00C16BAF">
      <w:pPr>
        <w:rPr>
          <w:rFonts w:ascii="Delivery" w:hAnsi="Delivery" w:cs="Delivery"/>
        </w:rPr>
      </w:pPr>
    </w:p>
    <w:p w14:paraId="189865D4" w14:textId="77777777" w:rsidR="00C834B5" w:rsidRDefault="00C834B5" w:rsidP="00C16BAF">
      <w:pPr>
        <w:rPr>
          <w:rFonts w:ascii="Delivery" w:hAnsi="Delivery" w:cs="Delivery"/>
        </w:rPr>
      </w:pPr>
    </w:p>
    <w:p w14:paraId="4446764E" w14:textId="77777777" w:rsidR="00C834B5" w:rsidRDefault="00C834B5" w:rsidP="00C16BAF">
      <w:pPr>
        <w:rPr>
          <w:rFonts w:ascii="Delivery" w:hAnsi="Delivery" w:cs="Delivery"/>
        </w:rPr>
      </w:pPr>
    </w:p>
    <w:p w14:paraId="3FC83097" w14:textId="77777777" w:rsidR="00C834B5" w:rsidRDefault="00C834B5" w:rsidP="00C16BAF">
      <w:pPr>
        <w:rPr>
          <w:rFonts w:ascii="Delivery" w:hAnsi="Delivery" w:cs="Delivery"/>
        </w:rPr>
      </w:pPr>
    </w:p>
    <w:p w14:paraId="6D0EE5F3" w14:textId="77777777" w:rsidR="00C834B5" w:rsidRDefault="00C834B5" w:rsidP="00C16BAF">
      <w:pPr>
        <w:rPr>
          <w:rFonts w:ascii="Delivery" w:hAnsi="Delivery" w:cs="Delivery"/>
        </w:rPr>
      </w:pPr>
    </w:p>
    <w:p w14:paraId="4D048A42" w14:textId="77777777" w:rsidR="00C834B5" w:rsidRDefault="00C834B5" w:rsidP="00C16BAF">
      <w:pPr>
        <w:rPr>
          <w:rFonts w:ascii="Delivery" w:hAnsi="Delivery" w:cs="Delivery"/>
        </w:rPr>
      </w:pPr>
    </w:p>
    <w:p w14:paraId="1A372EE1" w14:textId="77777777" w:rsidR="00C834B5" w:rsidRDefault="00C834B5" w:rsidP="00C16BAF">
      <w:pPr>
        <w:rPr>
          <w:rFonts w:ascii="Delivery" w:hAnsi="Delivery" w:cs="Delivery"/>
        </w:rPr>
      </w:pPr>
    </w:p>
    <w:p w14:paraId="0253D5B6" w14:textId="77777777" w:rsidR="00C834B5" w:rsidRDefault="00C834B5" w:rsidP="00C16BAF">
      <w:pPr>
        <w:rPr>
          <w:rFonts w:ascii="Delivery" w:hAnsi="Delivery" w:cs="Delivery"/>
        </w:rPr>
      </w:pPr>
    </w:p>
    <w:p w14:paraId="07DDEB7D" w14:textId="77777777" w:rsidR="00C834B5" w:rsidRDefault="00C834B5" w:rsidP="00C16BAF">
      <w:pPr>
        <w:rPr>
          <w:rFonts w:ascii="Delivery" w:hAnsi="Delivery" w:cs="Delivery"/>
        </w:rPr>
      </w:pPr>
    </w:p>
    <w:p w14:paraId="72A5DFF2" w14:textId="77777777" w:rsidR="004D3EEC" w:rsidRDefault="004D3EEC" w:rsidP="00C16BAF">
      <w:pPr>
        <w:pStyle w:val="Heading2"/>
        <w:rPr>
          <w:rFonts w:ascii="Delivery" w:hAnsi="Delivery" w:cs="Delivery"/>
        </w:rPr>
      </w:pPr>
      <w:r>
        <w:rPr>
          <w:rFonts w:ascii="Delivery" w:hAnsi="Delivery" w:cs="Delivery"/>
        </w:rPr>
        <w:lastRenderedPageBreak/>
        <w:t>The Three Components of Evals</w:t>
      </w:r>
    </w:p>
    <w:p w14:paraId="22D7CAB9" w14:textId="7EB364D5" w:rsidR="004D3EEC" w:rsidRDefault="004D3EEC" w:rsidP="004D3EEC">
      <w:r w:rsidRPr="004D3EEC">
        <w:t xml:space="preserve">At its core, an eval has three components: a </w:t>
      </w:r>
      <w:r w:rsidRPr="007B7D3A">
        <w:rPr>
          <w:b/>
          <w:bCs/>
        </w:rPr>
        <w:t>dataset</w:t>
      </w:r>
      <w:r w:rsidRPr="004D3EEC">
        <w:t xml:space="preserve">, a </w:t>
      </w:r>
      <w:r w:rsidRPr="007B7D3A">
        <w:rPr>
          <w:b/>
          <w:bCs/>
        </w:rPr>
        <w:t>task</w:t>
      </w:r>
      <w:r w:rsidRPr="004D3EEC">
        <w:t xml:space="preserve">, and a </w:t>
      </w:r>
      <w:r w:rsidRPr="007B7D3A">
        <w:rPr>
          <w:b/>
          <w:bCs/>
        </w:rPr>
        <w:t>score</w:t>
      </w:r>
      <w:r w:rsidRPr="004D3EEC">
        <w:t>. This module covers three practical examples to show how each component works.</w:t>
      </w:r>
    </w:p>
    <w:tbl>
      <w:tblPr>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0"/>
        <w:gridCol w:w="2605"/>
        <w:gridCol w:w="2121"/>
        <w:gridCol w:w="3953"/>
      </w:tblGrid>
      <w:tr w:rsidR="00C834B5" w:rsidRPr="00921676" w14:paraId="414EBB1E" w14:textId="68922B5D" w:rsidTr="00D93D62">
        <w:trPr>
          <w:trHeight w:val="202"/>
        </w:trPr>
        <w:tc>
          <w:tcPr>
            <w:tcW w:w="1790" w:type="dxa"/>
            <w:shd w:val="clear" w:color="auto" w:fill="FFC000"/>
          </w:tcPr>
          <w:p w14:paraId="53396D75" w14:textId="77777777" w:rsidR="00C834B5" w:rsidRDefault="00C834B5" w:rsidP="007E6E3C">
            <w:pPr>
              <w:rPr>
                <w:rFonts w:ascii="Delivery" w:hAnsi="Delivery" w:cs="Delivery"/>
                <w:b/>
              </w:rPr>
            </w:pPr>
          </w:p>
        </w:tc>
        <w:tc>
          <w:tcPr>
            <w:tcW w:w="2605" w:type="dxa"/>
            <w:shd w:val="clear" w:color="auto" w:fill="FFC000"/>
          </w:tcPr>
          <w:p w14:paraId="49E4FFB6" w14:textId="51B621BF" w:rsidR="00C834B5" w:rsidRPr="00921676" w:rsidRDefault="00C834B5" w:rsidP="007E6E3C">
            <w:pPr>
              <w:rPr>
                <w:rFonts w:ascii="Delivery" w:hAnsi="Delivery" w:cs="Delivery"/>
                <w:b/>
              </w:rPr>
            </w:pPr>
            <w:r>
              <w:rPr>
                <w:rFonts w:ascii="Delivery" w:hAnsi="Delivery" w:cs="Delivery"/>
                <w:b/>
              </w:rPr>
              <w:t>Dataset</w:t>
            </w:r>
            <w:r>
              <w:rPr>
                <w:rFonts w:ascii="Delivery" w:hAnsi="Delivery" w:cs="Delivery"/>
                <w:b/>
              </w:rPr>
              <w:t xml:space="preserve"> </w:t>
            </w:r>
          </w:p>
        </w:tc>
        <w:tc>
          <w:tcPr>
            <w:tcW w:w="2121" w:type="dxa"/>
            <w:shd w:val="clear" w:color="auto" w:fill="FFC000"/>
          </w:tcPr>
          <w:p w14:paraId="7132B4CB" w14:textId="0D61861D" w:rsidR="00C834B5" w:rsidRPr="00921676" w:rsidRDefault="00C834B5" w:rsidP="007E6E3C">
            <w:pPr>
              <w:rPr>
                <w:rFonts w:ascii="Delivery" w:hAnsi="Delivery" w:cs="Delivery"/>
                <w:b/>
              </w:rPr>
            </w:pPr>
            <w:r>
              <w:rPr>
                <w:rFonts w:ascii="Delivery" w:hAnsi="Delivery" w:cs="Delivery"/>
                <w:b/>
              </w:rPr>
              <w:t>Task</w:t>
            </w:r>
          </w:p>
        </w:tc>
        <w:tc>
          <w:tcPr>
            <w:tcW w:w="3953" w:type="dxa"/>
            <w:shd w:val="clear" w:color="auto" w:fill="FFC000"/>
          </w:tcPr>
          <w:p w14:paraId="4A967271" w14:textId="489079E3" w:rsidR="00C834B5" w:rsidRDefault="00C834B5" w:rsidP="007E6E3C">
            <w:pPr>
              <w:rPr>
                <w:rFonts w:ascii="Delivery" w:hAnsi="Delivery" w:cs="Delivery"/>
                <w:b/>
              </w:rPr>
            </w:pPr>
            <w:r>
              <w:rPr>
                <w:rFonts w:ascii="Delivery" w:hAnsi="Delivery" w:cs="Delivery"/>
                <w:b/>
              </w:rPr>
              <w:t>Scorer</w:t>
            </w:r>
          </w:p>
        </w:tc>
      </w:tr>
      <w:tr w:rsidR="00C834B5" w:rsidRPr="00921676" w14:paraId="51DD74DE" w14:textId="08B122DC" w:rsidTr="00D93D62">
        <w:trPr>
          <w:trHeight w:val="436"/>
        </w:trPr>
        <w:tc>
          <w:tcPr>
            <w:tcW w:w="1790" w:type="dxa"/>
          </w:tcPr>
          <w:p w14:paraId="0B52CD35" w14:textId="7B21C09C" w:rsidR="00C834B5" w:rsidRDefault="00C834B5" w:rsidP="00C834B5">
            <w:pPr>
              <w:rPr>
                <w:rFonts w:ascii="Delivery" w:hAnsi="Delivery" w:cs="Delivery"/>
                <w:b/>
                <w:bCs/>
                <w:lang w:val="en-SG"/>
              </w:rPr>
            </w:pPr>
            <w:r>
              <w:rPr>
                <w:rFonts w:ascii="Delivery" w:hAnsi="Delivery" w:cs="Delivery"/>
                <w:b/>
                <w:bCs/>
                <w:lang w:val="en-SG"/>
              </w:rPr>
              <w:t>Shipment-query</w:t>
            </w:r>
            <w:r w:rsidRPr="00C16BAF">
              <w:rPr>
                <w:rFonts w:ascii="Delivery" w:hAnsi="Delivery" w:cs="Delivery"/>
                <w:b/>
                <w:bCs/>
                <w:lang w:val="en-SG"/>
              </w:rPr>
              <w:t xml:space="preserve"> </w:t>
            </w:r>
          </w:p>
        </w:tc>
        <w:tc>
          <w:tcPr>
            <w:tcW w:w="2605" w:type="dxa"/>
            <w:shd w:val="clear" w:color="auto" w:fill="auto"/>
          </w:tcPr>
          <w:p w14:paraId="24B27668" w14:textId="77777777" w:rsidR="00C834B5" w:rsidRPr="00C06D7A" w:rsidRDefault="00C834B5" w:rsidP="00C834B5">
            <w:pPr>
              <w:rPr>
                <w:rFonts w:ascii="Delivery" w:hAnsi="Delivery" w:cs="Delivery"/>
                <w:bCs/>
              </w:rPr>
            </w:pPr>
            <w:r w:rsidRPr="00C06D7A">
              <w:rPr>
                <w:rFonts w:ascii="Delivery" w:hAnsi="Delivery" w:cs="Delivery"/>
                <w:bCs/>
              </w:rPr>
              <w:t>What is the status AWBXXX?</w:t>
            </w:r>
          </w:p>
          <w:p w14:paraId="67524230" w14:textId="77777777" w:rsidR="00C834B5" w:rsidRPr="00C06D7A" w:rsidRDefault="00C834B5" w:rsidP="00C834B5">
            <w:pPr>
              <w:rPr>
                <w:rFonts w:ascii="Delivery" w:hAnsi="Delivery" w:cs="Delivery"/>
                <w:bCs/>
              </w:rPr>
            </w:pPr>
            <w:r w:rsidRPr="00C06D7A">
              <w:rPr>
                <w:rFonts w:ascii="Delivery" w:hAnsi="Delivery" w:cs="Delivery"/>
                <w:bCs/>
              </w:rPr>
              <w:t>What is the reason for delay?</w:t>
            </w:r>
          </w:p>
          <w:p w14:paraId="5995E4F3" w14:textId="77777777" w:rsidR="00C834B5" w:rsidRPr="00C06D7A" w:rsidRDefault="00C834B5" w:rsidP="00C834B5">
            <w:pPr>
              <w:rPr>
                <w:rFonts w:ascii="Delivery" w:hAnsi="Delivery" w:cs="Delivery"/>
                <w:bCs/>
              </w:rPr>
            </w:pPr>
            <w:r w:rsidRPr="00C06D7A">
              <w:rPr>
                <w:rFonts w:ascii="Delivery" w:hAnsi="Delivery" w:cs="Delivery"/>
                <w:bCs/>
              </w:rPr>
              <w:t>What is the next check point?</w:t>
            </w:r>
          </w:p>
          <w:p w14:paraId="046D52FB" w14:textId="13118BFB" w:rsidR="00C834B5" w:rsidRPr="00C06D7A" w:rsidRDefault="00C834B5" w:rsidP="00C834B5">
            <w:pPr>
              <w:rPr>
                <w:rFonts w:ascii="Delivery" w:hAnsi="Delivery" w:cs="Delivery"/>
                <w:bCs/>
              </w:rPr>
            </w:pPr>
          </w:p>
        </w:tc>
        <w:tc>
          <w:tcPr>
            <w:tcW w:w="2121" w:type="dxa"/>
            <w:shd w:val="clear" w:color="auto" w:fill="auto"/>
          </w:tcPr>
          <w:p w14:paraId="71151BEE" w14:textId="3F1CFE8C" w:rsidR="00C834B5" w:rsidRPr="00C16BAF" w:rsidRDefault="00C834B5" w:rsidP="00C834B5">
            <w:pPr>
              <w:rPr>
                <w:rFonts w:ascii="Delivery" w:hAnsi="Delivery" w:cs="Delivery"/>
                <w:bCs/>
              </w:rPr>
            </w:pPr>
            <w:r>
              <w:rPr>
                <w:rFonts w:ascii="Delivery" w:hAnsi="Delivery" w:cs="Delivery"/>
                <w:bCs/>
                <w:lang w:val="en-SG"/>
              </w:rPr>
              <w:t>Generate a response to {{</w:t>
            </w:r>
            <w:r w:rsidRPr="00C834B5">
              <w:rPr>
                <w:rFonts w:ascii="Delivery" w:hAnsi="Delivery" w:cs="Delivery"/>
                <w:b/>
                <w:lang w:val="en-SG"/>
              </w:rPr>
              <w:t>input</w:t>
            </w:r>
            <w:r>
              <w:rPr>
                <w:rFonts w:ascii="Delivery" w:hAnsi="Delivery" w:cs="Delivery"/>
                <w:bCs/>
                <w:lang w:val="en-SG"/>
              </w:rPr>
              <w:t>}}</w:t>
            </w:r>
          </w:p>
        </w:tc>
        <w:tc>
          <w:tcPr>
            <w:tcW w:w="3953" w:type="dxa"/>
          </w:tcPr>
          <w:p w14:paraId="47D9F7D7" w14:textId="77777777" w:rsidR="00C834B5" w:rsidRDefault="00C834B5" w:rsidP="00C834B5">
            <w:pPr>
              <w:rPr>
                <w:rFonts w:ascii="Delivery" w:hAnsi="Delivery" w:cs="Delivery"/>
                <w:b/>
                <w:lang w:val="en-SG"/>
              </w:rPr>
            </w:pPr>
            <w:r w:rsidRPr="00C834B5">
              <w:rPr>
                <w:rFonts w:ascii="Delivery" w:hAnsi="Delivery" w:cs="Delivery"/>
                <w:b/>
                <w:lang w:val="en-SG"/>
              </w:rPr>
              <w:t>LLM</w:t>
            </w:r>
            <w:r w:rsidR="007B7D3A">
              <w:rPr>
                <w:rFonts w:ascii="Delivery" w:hAnsi="Delivery" w:cs="Delivery"/>
                <w:b/>
                <w:lang w:val="en-SG"/>
              </w:rPr>
              <w:t>-</w:t>
            </w:r>
            <w:r w:rsidRPr="00C834B5">
              <w:rPr>
                <w:rFonts w:ascii="Delivery" w:hAnsi="Delivery" w:cs="Delivery"/>
                <w:b/>
                <w:lang w:val="en-SG"/>
              </w:rPr>
              <w:t>as</w:t>
            </w:r>
            <w:r w:rsidR="007B7D3A">
              <w:rPr>
                <w:rFonts w:ascii="Delivery" w:hAnsi="Delivery" w:cs="Delivery"/>
                <w:b/>
                <w:lang w:val="en-SG"/>
              </w:rPr>
              <w:t>-a-</w:t>
            </w:r>
            <w:r w:rsidRPr="00C834B5">
              <w:rPr>
                <w:rFonts w:ascii="Delivery" w:hAnsi="Delivery" w:cs="Delivery"/>
                <w:b/>
                <w:lang w:val="en-SG"/>
              </w:rPr>
              <w:t>Judge</w:t>
            </w:r>
          </w:p>
          <w:p w14:paraId="0E93022E" w14:textId="41D6B5F7" w:rsidR="007B7D3A" w:rsidRPr="00C834B5" w:rsidRDefault="007B7D3A" w:rsidP="00C834B5">
            <w:pPr>
              <w:rPr>
                <w:rFonts w:ascii="Delivery" w:hAnsi="Delivery" w:cs="Delivery"/>
                <w:b/>
                <w:lang w:val="en-SG"/>
              </w:rPr>
            </w:pPr>
            <w:r>
              <w:rPr>
                <w:rFonts w:ascii="Delivery" w:hAnsi="Delivery" w:cs="Delivery"/>
                <w:b/>
                <w:lang w:val="en-SG"/>
              </w:rPr>
              <w:t>-helpfulness, tone, policy compliant</w:t>
            </w:r>
          </w:p>
        </w:tc>
      </w:tr>
      <w:tr w:rsidR="00C834B5" w:rsidRPr="00921676" w14:paraId="4DD642DE" w14:textId="38C7514A" w:rsidTr="00D93D62">
        <w:trPr>
          <w:trHeight w:val="445"/>
        </w:trPr>
        <w:tc>
          <w:tcPr>
            <w:tcW w:w="1790" w:type="dxa"/>
          </w:tcPr>
          <w:p w14:paraId="7D8CBBE0" w14:textId="5AAD85EE" w:rsidR="00C834B5" w:rsidRDefault="00C834B5" w:rsidP="00C834B5">
            <w:pPr>
              <w:rPr>
                <w:rFonts w:ascii="Delivery" w:hAnsi="Delivery" w:cs="Delivery"/>
                <w:b/>
                <w:bCs/>
                <w:lang w:val="en-SG"/>
              </w:rPr>
            </w:pPr>
            <w:r>
              <w:rPr>
                <w:rFonts w:ascii="Delivery" w:hAnsi="Delivery" w:cs="Delivery"/>
                <w:b/>
                <w:bCs/>
                <w:lang w:val="en-SG"/>
              </w:rPr>
              <w:t xml:space="preserve">Factual </w:t>
            </w:r>
            <w:r>
              <w:rPr>
                <w:rFonts w:ascii="Delivery" w:hAnsi="Delivery" w:cs="Delivery"/>
                <w:b/>
                <w:bCs/>
                <w:lang w:val="en-SG"/>
              </w:rPr>
              <w:t>Q&amp;A</w:t>
            </w:r>
          </w:p>
        </w:tc>
        <w:tc>
          <w:tcPr>
            <w:tcW w:w="2605" w:type="dxa"/>
            <w:shd w:val="clear" w:color="auto" w:fill="auto"/>
          </w:tcPr>
          <w:p w14:paraId="15285E47" w14:textId="77777777" w:rsidR="00C834B5" w:rsidRPr="00C06D7A" w:rsidRDefault="00C834B5" w:rsidP="00C834B5">
            <w:pPr>
              <w:rPr>
                <w:rFonts w:ascii="Delivery" w:hAnsi="Delivery" w:cs="Delivery"/>
                <w:bCs/>
              </w:rPr>
            </w:pPr>
            <w:r w:rsidRPr="00C06D7A">
              <w:rPr>
                <w:rFonts w:ascii="Delivery" w:hAnsi="Delivery" w:cs="Delivery"/>
                <w:bCs/>
              </w:rPr>
              <w:t>What is the billed weight?</w:t>
            </w:r>
          </w:p>
          <w:p w14:paraId="676E8112" w14:textId="11C88723" w:rsidR="00C834B5" w:rsidRPr="00C06D7A" w:rsidRDefault="00C834B5" w:rsidP="00C834B5">
            <w:pPr>
              <w:rPr>
                <w:rFonts w:ascii="Delivery" w:hAnsi="Delivery" w:cs="Delivery"/>
                <w:bCs/>
              </w:rPr>
            </w:pPr>
            <w:r w:rsidRPr="00C06D7A">
              <w:rPr>
                <w:rFonts w:ascii="Delivery" w:hAnsi="Delivery" w:cs="Delivery"/>
                <w:bCs/>
              </w:rPr>
              <w:t>What is the volumetric weight?</w:t>
            </w:r>
          </w:p>
        </w:tc>
        <w:tc>
          <w:tcPr>
            <w:tcW w:w="2121" w:type="dxa"/>
            <w:shd w:val="clear" w:color="auto" w:fill="auto"/>
          </w:tcPr>
          <w:p w14:paraId="155A8CBF" w14:textId="05295CFD" w:rsidR="00C834B5" w:rsidRPr="00C16BAF" w:rsidRDefault="00C834B5" w:rsidP="00C834B5">
            <w:pPr>
              <w:rPr>
                <w:rFonts w:ascii="Delivery" w:hAnsi="Delivery" w:cs="Delivery"/>
                <w:bCs/>
              </w:rPr>
            </w:pPr>
            <w:r>
              <w:rPr>
                <w:rFonts w:ascii="Delivery" w:hAnsi="Delivery" w:cs="Delivery"/>
                <w:bCs/>
                <w:lang w:val="en-SG"/>
              </w:rPr>
              <w:t>Answer {{</w:t>
            </w:r>
            <w:r w:rsidRPr="00C834B5">
              <w:rPr>
                <w:rFonts w:ascii="Delivery" w:hAnsi="Delivery" w:cs="Delivery"/>
                <w:b/>
                <w:lang w:val="en-SG"/>
              </w:rPr>
              <w:t>input</w:t>
            </w:r>
            <w:r>
              <w:rPr>
                <w:rFonts w:ascii="Delivery" w:hAnsi="Delivery" w:cs="Delivery"/>
                <w:bCs/>
                <w:lang w:val="en-SG"/>
              </w:rPr>
              <w:t>}}</w:t>
            </w:r>
            <w:r w:rsidRPr="00C16BAF">
              <w:rPr>
                <w:rFonts w:ascii="Delivery" w:hAnsi="Delivery" w:cs="Delivery"/>
                <w:bCs/>
                <w:lang w:val="en-SG"/>
              </w:rPr>
              <w:t xml:space="preserve"> </w:t>
            </w:r>
          </w:p>
        </w:tc>
        <w:tc>
          <w:tcPr>
            <w:tcW w:w="3953" w:type="dxa"/>
          </w:tcPr>
          <w:p w14:paraId="476538D3" w14:textId="77777777" w:rsidR="00C834B5" w:rsidRDefault="00C834B5" w:rsidP="00C834B5">
            <w:pPr>
              <w:rPr>
                <w:rFonts w:ascii="Delivery" w:hAnsi="Delivery" w:cs="Delivery"/>
                <w:b/>
                <w:lang w:val="en-SG"/>
              </w:rPr>
            </w:pPr>
            <w:r w:rsidRPr="00C834B5">
              <w:rPr>
                <w:rFonts w:ascii="Delivery" w:hAnsi="Delivery" w:cs="Delivery"/>
                <w:b/>
                <w:lang w:val="en-SG"/>
              </w:rPr>
              <w:t>Deterministic Scoring</w:t>
            </w:r>
          </w:p>
          <w:p w14:paraId="51864EA9" w14:textId="650F93EE" w:rsidR="00C834B5" w:rsidRPr="00C834B5" w:rsidRDefault="007B7D3A" w:rsidP="00C834B5">
            <w:pPr>
              <w:rPr>
                <w:rFonts w:ascii="Delivery" w:hAnsi="Delivery" w:cs="Delivery"/>
                <w:b/>
                <w:lang w:val="en-SG"/>
              </w:rPr>
            </w:pPr>
            <w:r>
              <w:rPr>
                <w:rFonts w:ascii="Delivery" w:hAnsi="Delivery" w:cs="Delivery"/>
                <w:b/>
                <w:lang w:val="en-SG"/>
              </w:rPr>
              <w:t>-</w:t>
            </w:r>
            <w:r w:rsidR="00C834B5">
              <w:rPr>
                <w:rFonts w:ascii="Delivery" w:hAnsi="Delivery" w:cs="Delivery"/>
                <w:b/>
                <w:lang w:val="en-SG"/>
              </w:rPr>
              <w:t>exact match = 1/0</w:t>
            </w:r>
          </w:p>
        </w:tc>
      </w:tr>
      <w:tr w:rsidR="00C834B5" w:rsidRPr="00921676" w14:paraId="2003B1AC" w14:textId="3B959F75" w:rsidTr="00D93D62">
        <w:trPr>
          <w:trHeight w:val="232"/>
        </w:trPr>
        <w:tc>
          <w:tcPr>
            <w:tcW w:w="1790" w:type="dxa"/>
          </w:tcPr>
          <w:p w14:paraId="6024F8D7" w14:textId="248D461A" w:rsidR="00C834B5" w:rsidRPr="00921676" w:rsidRDefault="007B7D3A" w:rsidP="00C834B5">
            <w:pPr>
              <w:rPr>
                <w:rFonts w:ascii="Delivery" w:hAnsi="Delivery" w:cs="Delivery"/>
                <w:b/>
              </w:rPr>
            </w:pPr>
            <w:r>
              <w:rPr>
                <w:rFonts w:ascii="Delivery" w:hAnsi="Delivery" w:cs="Delivery"/>
                <w:b/>
              </w:rPr>
              <w:t>Dispute resolution</w:t>
            </w:r>
          </w:p>
        </w:tc>
        <w:tc>
          <w:tcPr>
            <w:tcW w:w="2605" w:type="dxa"/>
            <w:shd w:val="clear" w:color="auto" w:fill="auto"/>
          </w:tcPr>
          <w:p w14:paraId="71D19300" w14:textId="31411F80" w:rsidR="007B7D3A" w:rsidRPr="00C06D7A" w:rsidRDefault="007B7D3A" w:rsidP="00C834B5">
            <w:pPr>
              <w:rPr>
                <w:rFonts w:ascii="Delivery" w:hAnsi="Delivery" w:cs="Delivery"/>
                <w:bCs/>
              </w:rPr>
            </w:pPr>
            <w:r w:rsidRPr="00C06D7A">
              <w:rPr>
                <w:rFonts w:ascii="Delivery" w:hAnsi="Delivery" w:cs="Delivery"/>
                <w:bCs/>
              </w:rPr>
              <w:t>Why am I being charged extra?</w:t>
            </w:r>
          </w:p>
        </w:tc>
        <w:tc>
          <w:tcPr>
            <w:tcW w:w="2121" w:type="dxa"/>
            <w:shd w:val="clear" w:color="auto" w:fill="auto"/>
          </w:tcPr>
          <w:p w14:paraId="10016170" w14:textId="5422F17D" w:rsidR="00C834B5" w:rsidRPr="00921676" w:rsidRDefault="00D93D62" w:rsidP="00C834B5">
            <w:pPr>
              <w:rPr>
                <w:rFonts w:ascii="Delivery" w:hAnsi="Delivery" w:cs="Delivery"/>
              </w:rPr>
            </w:pPr>
            <w:r>
              <w:rPr>
                <w:rFonts w:ascii="Delivery" w:hAnsi="Delivery" w:cs="Delivery"/>
              </w:rPr>
              <w:t>Draft resolution for {{</w:t>
            </w:r>
            <w:r w:rsidRPr="00D93D62">
              <w:rPr>
                <w:rFonts w:ascii="Delivery" w:hAnsi="Delivery" w:cs="Delivery"/>
                <w:b/>
                <w:bCs/>
              </w:rPr>
              <w:t>input</w:t>
            </w:r>
            <w:r>
              <w:rPr>
                <w:rFonts w:ascii="Delivery" w:hAnsi="Delivery" w:cs="Delivery"/>
              </w:rPr>
              <w:t>}} given {{</w:t>
            </w:r>
            <w:r w:rsidRPr="00D93D62">
              <w:rPr>
                <w:rFonts w:ascii="Delivery" w:hAnsi="Delivery" w:cs="Delivery"/>
                <w:b/>
                <w:bCs/>
              </w:rPr>
              <w:t>account tier</w:t>
            </w:r>
            <w:r>
              <w:rPr>
                <w:rFonts w:ascii="Delivery" w:hAnsi="Delivery" w:cs="Delivery"/>
              </w:rPr>
              <w:t>}} and {{</w:t>
            </w:r>
            <w:r w:rsidRPr="00D93D62">
              <w:rPr>
                <w:rFonts w:ascii="Delivery" w:hAnsi="Delivery" w:cs="Delivery"/>
                <w:b/>
                <w:bCs/>
              </w:rPr>
              <w:t>policy</w:t>
            </w:r>
            <w:r>
              <w:rPr>
                <w:rFonts w:ascii="Delivery" w:hAnsi="Delivery" w:cs="Delivery"/>
              </w:rPr>
              <w:t xml:space="preserve">}}, </w:t>
            </w:r>
          </w:p>
        </w:tc>
        <w:tc>
          <w:tcPr>
            <w:tcW w:w="3953" w:type="dxa"/>
          </w:tcPr>
          <w:p w14:paraId="77FCD6B3" w14:textId="77777777" w:rsidR="00D93D62" w:rsidRDefault="007B7D3A" w:rsidP="00C834B5">
            <w:pPr>
              <w:rPr>
                <w:rFonts w:ascii="Delivery" w:hAnsi="Delivery" w:cs="Delivery"/>
                <w:b/>
                <w:bCs/>
              </w:rPr>
            </w:pPr>
            <w:r w:rsidRPr="00D93D62">
              <w:rPr>
                <w:rFonts w:ascii="Delivery" w:hAnsi="Delivery" w:cs="Delivery"/>
                <w:b/>
                <w:bCs/>
              </w:rPr>
              <w:t>Human</w:t>
            </w:r>
            <w:r w:rsidRPr="00D93D62">
              <w:rPr>
                <w:rFonts w:ascii="Delivery" w:hAnsi="Delivery" w:cs="Delivery"/>
                <w:b/>
                <w:bCs/>
              </w:rPr>
              <w:t>-in-review</w:t>
            </w:r>
          </w:p>
          <w:p w14:paraId="76132890" w14:textId="5AD7CDC1" w:rsidR="00C834B5" w:rsidRPr="00D93D62" w:rsidRDefault="00D93D62" w:rsidP="00D93D62">
            <w:pPr>
              <w:rPr>
                <w:rFonts w:ascii="Delivery" w:hAnsi="Delivery" w:cs="Delivery"/>
              </w:rPr>
            </w:pPr>
            <w:r>
              <w:rPr>
                <w:rFonts w:ascii="Delivery" w:hAnsi="Delivery" w:cs="Delivery"/>
              </w:rPr>
              <w:t>-</w:t>
            </w:r>
            <w:r w:rsidRPr="00D93D62">
              <w:rPr>
                <w:rFonts w:ascii="Delivery" w:hAnsi="Delivery" w:cs="Delivery"/>
              </w:rPr>
              <w:t>Only human can evaluate the reason for extra charge</w:t>
            </w:r>
            <w:r w:rsidR="007B7D3A" w:rsidRPr="00D93D62">
              <w:rPr>
                <w:rFonts w:ascii="Delivery" w:hAnsi="Delivery" w:cs="Delivery"/>
              </w:rPr>
              <w:t xml:space="preserve"> </w:t>
            </w:r>
          </w:p>
        </w:tc>
      </w:tr>
    </w:tbl>
    <w:p w14:paraId="7C442502" w14:textId="5D5C413C" w:rsidR="004D3EEC" w:rsidRDefault="004D3EEC" w:rsidP="004D3EEC"/>
    <w:p w14:paraId="63F40712" w14:textId="77777777" w:rsidR="004D3EEC" w:rsidRDefault="004D3EEC" w:rsidP="004D3EEC"/>
    <w:p w14:paraId="1EC02E36" w14:textId="77777777" w:rsidR="004D3EEC" w:rsidRDefault="004D3EEC" w:rsidP="004D3EEC"/>
    <w:p w14:paraId="60A8A6BE" w14:textId="77777777" w:rsidR="004D3EEC" w:rsidRDefault="004D3EEC" w:rsidP="004D3EEC"/>
    <w:p w14:paraId="5EED1215" w14:textId="77777777" w:rsidR="004D3EEC" w:rsidRPr="004D3EEC" w:rsidRDefault="004D3EEC" w:rsidP="004D3EEC"/>
    <w:p w14:paraId="1857B1FA" w14:textId="5B8E06C0" w:rsidR="00C16BAF" w:rsidRPr="00921676" w:rsidRDefault="00C16BAF" w:rsidP="00C16BAF">
      <w:pPr>
        <w:pStyle w:val="Heading2"/>
        <w:rPr>
          <w:rFonts w:ascii="Delivery" w:hAnsi="Delivery" w:cs="Delivery"/>
        </w:rPr>
      </w:pPr>
      <w:r>
        <w:rPr>
          <w:rFonts w:ascii="Delivery" w:hAnsi="Delivery" w:cs="Delivery"/>
        </w:rPr>
        <w:t>Three Pillars of Trust</w:t>
      </w:r>
    </w:p>
    <w:p w14:paraId="31FD87E1" w14:textId="53104825" w:rsidR="00C16BAF" w:rsidRPr="00921676" w:rsidRDefault="00C16BAF" w:rsidP="00C16BAF">
      <w:pPr>
        <w:rPr>
          <w:rFonts w:ascii="Delivery" w:hAnsi="Delivery" w:cs="Delivery"/>
        </w:rPr>
      </w:pPr>
      <w:r>
        <w:rPr>
          <w:rFonts w:ascii="Delivery" w:hAnsi="Delivery" w:cs="Delivery"/>
        </w:rPr>
        <w:t>Gartner identifies three foundational requirements for scaling AI</w:t>
      </w:r>
      <w:r w:rsidR="000B1AA3">
        <w:rPr>
          <w:rFonts w:ascii="Delivery" w:hAnsi="Delivery" w:cs="Delivery"/>
        </w:rPr>
        <w:t xml:space="preserve"> applications</w:t>
      </w:r>
      <w:r>
        <w:rPr>
          <w:rFonts w:ascii="Delivery" w:hAnsi="Delivery" w:cs="Delivery"/>
        </w:rPr>
        <w:t>:</w:t>
      </w:r>
    </w:p>
    <w:p w14:paraId="766527CA" w14:textId="77777777" w:rsidR="00986041" w:rsidRPr="00921676" w:rsidRDefault="00986041" w:rsidP="005408C9">
      <w:pPr>
        <w:rPr>
          <w:rFonts w:ascii="Delivery" w:hAnsi="Delivery" w:cs="Delivery"/>
        </w:rPr>
      </w:pPr>
    </w:p>
    <w:tbl>
      <w:tblPr>
        <w:tblW w:w="10728" w:type="dxa"/>
        <w:tblLook w:val="01E0" w:firstRow="1" w:lastRow="1" w:firstColumn="1" w:lastColumn="1" w:noHBand="0" w:noVBand="0"/>
      </w:tblPr>
      <w:tblGrid>
        <w:gridCol w:w="1838"/>
        <w:gridCol w:w="8890"/>
      </w:tblGrid>
      <w:tr w:rsidR="00C16BAF" w:rsidRPr="00921676" w14:paraId="7D3F3DB7" w14:textId="77777777" w:rsidTr="004D3EEC">
        <w:tc>
          <w:tcPr>
            <w:tcW w:w="1838" w:type="dxa"/>
            <w:shd w:val="clear" w:color="auto" w:fill="FFC000"/>
          </w:tcPr>
          <w:p w14:paraId="4300C8D3" w14:textId="5F6F6BFA" w:rsidR="00C16BAF" w:rsidRPr="00921676" w:rsidRDefault="00C16BAF" w:rsidP="007E6E3C">
            <w:pPr>
              <w:rPr>
                <w:rFonts w:ascii="Delivery" w:hAnsi="Delivery" w:cs="Delivery"/>
                <w:b/>
              </w:rPr>
            </w:pPr>
            <w:r>
              <w:rPr>
                <w:rFonts w:ascii="Delivery" w:hAnsi="Delivery" w:cs="Delivery"/>
                <w:b/>
              </w:rPr>
              <w:t xml:space="preserve">Pillar </w:t>
            </w:r>
          </w:p>
        </w:tc>
        <w:tc>
          <w:tcPr>
            <w:tcW w:w="8890" w:type="dxa"/>
            <w:shd w:val="clear" w:color="auto" w:fill="FFC000"/>
          </w:tcPr>
          <w:p w14:paraId="10252D15" w14:textId="1BD0CA0C" w:rsidR="00C16BAF" w:rsidRPr="00921676" w:rsidRDefault="00C16BAF" w:rsidP="007E6E3C">
            <w:pPr>
              <w:rPr>
                <w:rFonts w:ascii="Delivery" w:hAnsi="Delivery" w:cs="Delivery"/>
                <w:b/>
              </w:rPr>
            </w:pPr>
            <w:r>
              <w:rPr>
                <w:rFonts w:ascii="Delivery" w:hAnsi="Delivery" w:cs="Delivery"/>
                <w:b/>
              </w:rPr>
              <w:t>Purpose</w:t>
            </w:r>
          </w:p>
        </w:tc>
      </w:tr>
      <w:tr w:rsidR="00C16BAF" w:rsidRPr="00921676" w14:paraId="3706BD81" w14:textId="77777777" w:rsidTr="004D3EEC">
        <w:tc>
          <w:tcPr>
            <w:tcW w:w="1838" w:type="dxa"/>
            <w:shd w:val="clear" w:color="auto" w:fill="auto"/>
          </w:tcPr>
          <w:p w14:paraId="7E2F936E" w14:textId="27481746" w:rsidR="00C16BAF" w:rsidRPr="00921676" w:rsidRDefault="00C16BAF" w:rsidP="007E6E3C">
            <w:pPr>
              <w:rPr>
                <w:rFonts w:ascii="Delivery" w:hAnsi="Delivery" w:cs="Delivery"/>
                <w:b/>
              </w:rPr>
            </w:pPr>
            <w:r w:rsidRPr="00C16BAF">
              <w:rPr>
                <w:rFonts w:ascii="Delivery" w:hAnsi="Delivery" w:cs="Delivery"/>
                <w:b/>
                <w:bCs/>
                <w:lang w:val="en-SG"/>
              </w:rPr>
              <w:t xml:space="preserve">XAI </w:t>
            </w:r>
          </w:p>
        </w:tc>
        <w:tc>
          <w:tcPr>
            <w:tcW w:w="8890" w:type="dxa"/>
            <w:shd w:val="clear" w:color="auto" w:fill="auto"/>
          </w:tcPr>
          <w:p w14:paraId="0237F034" w14:textId="4E8A3F42" w:rsidR="00C16BAF" w:rsidRPr="00C16BAF" w:rsidRDefault="00C16BAF" w:rsidP="007E6E3C">
            <w:pPr>
              <w:rPr>
                <w:rFonts w:ascii="Delivery" w:hAnsi="Delivery" w:cs="Delivery"/>
                <w:bCs/>
              </w:rPr>
            </w:pPr>
            <w:r w:rsidRPr="00C16BAF">
              <w:rPr>
                <w:rFonts w:ascii="Delivery" w:hAnsi="Delivery" w:cs="Delivery"/>
                <w:bCs/>
                <w:lang w:val="en-SG"/>
              </w:rPr>
              <w:t>Explains why the model responded a certain way; supports accuracy, fairness, accountability, stability, transparency</w:t>
            </w:r>
          </w:p>
        </w:tc>
      </w:tr>
      <w:tr w:rsidR="00C16BAF" w:rsidRPr="00921676" w14:paraId="7AD82B85" w14:textId="77777777" w:rsidTr="004D3EEC">
        <w:tc>
          <w:tcPr>
            <w:tcW w:w="1838" w:type="dxa"/>
            <w:shd w:val="clear" w:color="auto" w:fill="auto"/>
          </w:tcPr>
          <w:p w14:paraId="0A1958EF" w14:textId="77777777" w:rsidR="00C16BAF" w:rsidRPr="00C16BAF" w:rsidRDefault="00C16BAF" w:rsidP="007E6E3C">
            <w:pPr>
              <w:rPr>
                <w:rFonts w:ascii="Delivery" w:hAnsi="Delivery" w:cs="Delivery"/>
                <w:b/>
                <w:bCs/>
                <w:lang w:val="en-SG"/>
              </w:rPr>
            </w:pPr>
          </w:p>
        </w:tc>
        <w:tc>
          <w:tcPr>
            <w:tcW w:w="8890" w:type="dxa"/>
            <w:shd w:val="clear" w:color="auto" w:fill="auto"/>
          </w:tcPr>
          <w:p w14:paraId="09757A0E" w14:textId="77777777" w:rsidR="00C16BAF" w:rsidRPr="00C16BAF" w:rsidRDefault="00C16BAF" w:rsidP="007E6E3C">
            <w:pPr>
              <w:rPr>
                <w:rFonts w:ascii="Delivery" w:hAnsi="Delivery" w:cs="Delivery"/>
                <w:bCs/>
                <w:lang w:val="en-SG"/>
              </w:rPr>
            </w:pPr>
          </w:p>
        </w:tc>
      </w:tr>
      <w:tr w:rsidR="00C16BAF" w:rsidRPr="00921676" w14:paraId="5EABD4B1" w14:textId="77777777" w:rsidTr="004D3EEC">
        <w:tc>
          <w:tcPr>
            <w:tcW w:w="1838" w:type="dxa"/>
            <w:shd w:val="clear" w:color="auto" w:fill="auto"/>
          </w:tcPr>
          <w:p w14:paraId="18A0C3B4" w14:textId="2F342771" w:rsidR="00C16BAF" w:rsidRPr="00921676" w:rsidRDefault="00C16BAF" w:rsidP="007E6E3C">
            <w:pPr>
              <w:rPr>
                <w:rFonts w:ascii="Delivery" w:hAnsi="Delivery" w:cs="Delivery"/>
                <w:b/>
              </w:rPr>
            </w:pPr>
            <w:r w:rsidRPr="00C16BAF">
              <w:rPr>
                <w:rFonts w:ascii="Delivery" w:hAnsi="Delivery" w:cs="Delivery"/>
                <w:b/>
                <w:bCs/>
                <w:lang w:val="en-SG"/>
              </w:rPr>
              <w:t>LLM Observability</w:t>
            </w:r>
          </w:p>
        </w:tc>
        <w:tc>
          <w:tcPr>
            <w:tcW w:w="8890" w:type="dxa"/>
            <w:shd w:val="clear" w:color="auto" w:fill="auto"/>
          </w:tcPr>
          <w:p w14:paraId="6A807F98" w14:textId="097885A9" w:rsidR="00C16BAF" w:rsidRPr="00C16BAF" w:rsidRDefault="00C16BAF" w:rsidP="007E6E3C">
            <w:pPr>
              <w:rPr>
                <w:rFonts w:ascii="Delivery" w:hAnsi="Delivery" w:cs="Delivery"/>
                <w:bCs/>
              </w:rPr>
            </w:pPr>
            <w:r w:rsidRPr="00C16BAF">
              <w:rPr>
                <w:rFonts w:ascii="Delivery" w:hAnsi="Delivery" w:cs="Delivery"/>
                <w:bCs/>
                <w:lang w:val="en-SG"/>
              </w:rPr>
              <w:t xml:space="preserve">Validates how the response was generated and whether it can be relied on; monitors </w:t>
            </w:r>
            <w:r w:rsidRPr="00C16BAF">
              <w:rPr>
                <w:rFonts w:ascii="Delivery" w:hAnsi="Delivery" w:cs="Delivery"/>
                <w:bCs/>
                <w:lang w:val="en-SG"/>
              </w:rPr>
              <w:t>behaviour</w:t>
            </w:r>
            <w:r w:rsidRPr="00C16BAF">
              <w:rPr>
                <w:rFonts w:ascii="Delivery" w:hAnsi="Delivery" w:cs="Delivery"/>
                <w:bCs/>
                <w:lang w:val="en-SG"/>
              </w:rPr>
              <w:t xml:space="preserve"> over time </w:t>
            </w:r>
          </w:p>
        </w:tc>
      </w:tr>
      <w:tr w:rsidR="00C16BAF" w:rsidRPr="00921676" w14:paraId="142F4714" w14:textId="77777777" w:rsidTr="004D3EEC">
        <w:tc>
          <w:tcPr>
            <w:tcW w:w="1838" w:type="dxa"/>
            <w:shd w:val="clear" w:color="auto" w:fill="auto"/>
          </w:tcPr>
          <w:p w14:paraId="3F8B675D" w14:textId="77777777" w:rsidR="00C16BAF" w:rsidRPr="00C16BAF" w:rsidRDefault="00C16BAF" w:rsidP="007E6E3C">
            <w:pPr>
              <w:rPr>
                <w:rFonts w:ascii="Delivery" w:hAnsi="Delivery" w:cs="Delivery"/>
                <w:b/>
                <w:bCs/>
                <w:lang w:val="en-SG"/>
              </w:rPr>
            </w:pPr>
          </w:p>
        </w:tc>
        <w:tc>
          <w:tcPr>
            <w:tcW w:w="8890" w:type="dxa"/>
            <w:shd w:val="clear" w:color="auto" w:fill="auto"/>
          </w:tcPr>
          <w:p w14:paraId="62092723" w14:textId="77777777" w:rsidR="00C16BAF" w:rsidRPr="00C16BAF" w:rsidRDefault="00C16BAF" w:rsidP="007E6E3C">
            <w:pPr>
              <w:rPr>
                <w:rFonts w:ascii="Delivery" w:hAnsi="Delivery" w:cs="Delivery"/>
                <w:bCs/>
                <w:lang w:val="en-SG"/>
              </w:rPr>
            </w:pPr>
          </w:p>
        </w:tc>
      </w:tr>
      <w:tr w:rsidR="00C16BAF" w:rsidRPr="00921676" w14:paraId="093E54E9" w14:textId="77777777" w:rsidTr="004D3EEC">
        <w:tc>
          <w:tcPr>
            <w:tcW w:w="1838" w:type="dxa"/>
            <w:shd w:val="clear" w:color="auto" w:fill="auto"/>
          </w:tcPr>
          <w:p w14:paraId="010B686A" w14:textId="28B63AFE" w:rsidR="00C16BAF" w:rsidRPr="00921676" w:rsidRDefault="00C16BAF" w:rsidP="007E6E3C">
            <w:pPr>
              <w:rPr>
                <w:rFonts w:ascii="Delivery" w:hAnsi="Delivery" w:cs="Delivery"/>
                <w:b/>
              </w:rPr>
            </w:pPr>
            <w:r w:rsidRPr="00C16BAF">
              <w:rPr>
                <w:rFonts w:ascii="Delivery" w:hAnsi="Delivery" w:cs="Delivery"/>
                <w:b/>
                <w:bCs/>
                <w:lang w:val="en-SG"/>
              </w:rPr>
              <w:t>Governance</w:t>
            </w:r>
          </w:p>
        </w:tc>
        <w:tc>
          <w:tcPr>
            <w:tcW w:w="8890" w:type="dxa"/>
            <w:shd w:val="clear" w:color="auto" w:fill="auto"/>
          </w:tcPr>
          <w:p w14:paraId="2DB16361" w14:textId="0416E777" w:rsidR="00C16BAF" w:rsidRPr="00C16BAF" w:rsidRDefault="00C16BAF" w:rsidP="007E6E3C">
            <w:pPr>
              <w:rPr>
                <w:rFonts w:ascii="Delivery" w:hAnsi="Delivery" w:cs="Delivery"/>
                <w:bCs/>
              </w:rPr>
            </w:pPr>
            <w:r w:rsidRPr="00C16BAF">
              <w:rPr>
                <w:rFonts w:ascii="Delivery" w:hAnsi="Delivery" w:cs="Delivery"/>
                <w:bCs/>
                <w:lang w:val="en-SG"/>
              </w:rPr>
              <w:t>Aligns legal, compliance, and stakeholder expectations on risk, implementation, and auditing</w:t>
            </w:r>
          </w:p>
        </w:tc>
      </w:tr>
      <w:tr w:rsidR="00C16BAF" w:rsidRPr="00921676" w14:paraId="24E77E2E" w14:textId="77777777" w:rsidTr="004D3EEC">
        <w:tc>
          <w:tcPr>
            <w:tcW w:w="1838" w:type="dxa"/>
            <w:shd w:val="clear" w:color="auto" w:fill="auto"/>
          </w:tcPr>
          <w:p w14:paraId="374C375D" w14:textId="39431287" w:rsidR="00C16BAF" w:rsidRPr="00921676" w:rsidRDefault="00C16BAF" w:rsidP="007E6E3C">
            <w:pPr>
              <w:rPr>
                <w:rFonts w:ascii="Delivery" w:hAnsi="Delivery" w:cs="Delivery"/>
                <w:b/>
              </w:rPr>
            </w:pPr>
          </w:p>
        </w:tc>
        <w:tc>
          <w:tcPr>
            <w:tcW w:w="8890" w:type="dxa"/>
            <w:shd w:val="clear" w:color="auto" w:fill="auto"/>
          </w:tcPr>
          <w:p w14:paraId="01F4BC46" w14:textId="3D81D7DD" w:rsidR="00C16BAF" w:rsidRPr="00921676" w:rsidRDefault="00C16BAF" w:rsidP="007E6E3C">
            <w:pPr>
              <w:rPr>
                <w:rFonts w:ascii="Delivery" w:hAnsi="Delivery" w:cs="Delivery"/>
              </w:rPr>
            </w:pPr>
          </w:p>
        </w:tc>
      </w:tr>
    </w:tbl>
    <w:p w14:paraId="766527D0" w14:textId="77777777" w:rsidR="000D5689" w:rsidRPr="00921676" w:rsidRDefault="000D5689" w:rsidP="00900E65">
      <w:pPr>
        <w:jc w:val="both"/>
        <w:rPr>
          <w:rFonts w:ascii="Delivery" w:hAnsi="Delivery" w:cs="Delivery"/>
        </w:rPr>
      </w:pPr>
    </w:p>
    <w:p w14:paraId="766527D1" w14:textId="77777777" w:rsidR="000D5689" w:rsidRPr="000B1AA3" w:rsidRDefault="000D5689" w:rsidP="005408C9">
      <w:pPr>
        <w:rPr>
          <w:rFonts w:ascii="Delivery" w:hAnsi="Delivery" w:cs="Delivery"/>
          <w:b/>
        </w:rPr>
      </w:pPr>
    </w:p>
    <w:p w14:paraId="16DDA5B7" w14:textId="71126206" w:rsidR="00C16BAF" w:rsidRPr="000B1AA3" w:rsidRDefault="00C16BAF" w:rsidP="00C16BAF">
      <w:pPr>
        <w:pStyle w:val="Heading2"/>
        <w:rPr>
          <w:rFonts w:ascii="Delivery" w:hAnsi="Delivery" w:cs="Delivery"/>
        </w:rPr>
      </w:pPr>
      <w:r w:rsidRPr="000B1AA3">
        <w:rPr>
          <w:rFonts w:ascii="Delivery" w:hAnsi="Delivery" w:cs="Delivery"/>
        </w:rPr>
        <w:t>Evaluation Dimensions</w:t>
      </w:r>
    </w:p>
    <w:p w14:paraId="656F216A" w14:textId="77777777" w:rsidR="00963280" w:rsidRPr="000B1AA3" w:rsidRDefault="00963280" w:rsidP="00963280">
      <w:pPr>
        <w:rPr>
          <w:rFonts w:ascii="Delivery" w:hAnsi="Delivery" w:cs="Delivery"/>
        </w:rPr>
      </w:pPr>
      <w:r w:rsidRPr="000B1AA3">
        <w:rPr>
          <w:rFonts w:ascii="Delivery" w:hAnsi="Delivery" w:cs="Delivery"/>
        </w:rPr>
        <w:t>Assessment areas align with Gartner's prescribed approach:</w:t>
      </w:r>
    </w:p>
    <w:p w14:paraId="7361BD8A" w14:textId="02B7D18D" w:rsidR="00963280" w:rsidRPr="000B1AA3" w:rsidRDefault="00963280" w:rsidP="00963280">
      <w:pPr>
        <w:pStyle w:val="ListParagraph"/>
        <w:numPr>
          <w:ilvl w:val="0"/>
          <w:numId w:val="40"/>
        </w:numPr>
        <w:rPr>
          <w:rFonts w:ascii="Delivery" w:hAnsi="Delivery" w:cs="Delivery"/>
        </w:rPr>
      </w:pPr>
      <w:r w:rsidRPr="000B1AA3">
        <w:rPr>
          <w:rFonts w:ascii="Delivery" w:hAnsi="Delivery" w:cs="Delivery"/>
          <w:b/>
          <w:bCs/>
        </w:rPr>
        <w:t>Multidimensional Observability</w:t>
      </w:r>
      <w:r w:rsidRPr="000B1AA3">
        <w:rPr>
          <w:rFonts w:ascii="Delivery" w:hAnsi="Delivery" w:cs="Delivery"/>
        </w:rPr>
        <w:t>: Latency, drift, token usage, cost, error rates, output quality</w:t>
      </w:r>
    </w:p>
    <w:p w14:paraId="07B155C4" w14:textId="04AEF537" w:rsidR="00963280" w:rsidRPr="000B1AA3" w:rsidRDefault="00963280" w:rsidP="00963280">
      <w:pPr>
        <w:pStyle w:val="ListParagraph"/>
        <w:numPr>
          <w:ilvl w:val="0"/>
          <w:numId w:val="40"/>
        </w:numPr>
        <w:rPr>
          <w:rFonts w:ascii="Delivery" w:hAnsi="Delivery" w:cs="Delivery"/>
        </w:rPr>
      </w:pPr>
      <w:r w:rsidRPr="000B1AA3">
        <w:rPr>
          <w:rFonts w:ascii="Delivery" w:hAnsi="Delivery" w:cs="Delivery"/>
          <w:b/>
          <w:bCs/>
        </w:rPr>
        <w:t>Explainability &amp; Tracing</w:t>
      </w:r>
      <w:r w:rsidRPr="000B1AA3">
        <w:rPr>
          <w:rFonts w:ascii="Delivery" w:hAnsi="Delivery" w:cs="Delivery"/>
        </w:rPr>
        <w:t>: XAI implementation, trace depth, reasoning documentation</w:t>
      </w:r>
    </w:p>
    <w:p w14:paraId="3933F2C8" w14:textId="44971A05" w:rsidR="00963280" w:rsidRPr="000B1AA3" w:rsidRDefault="00963280" w:rsidP="00963280">
      <w:pPr>
        <w:pStyle w:val="ListParagraph"/>
        <w:numPr>
          <w:ilvl w:val="0"/>
          <w:numId w:val="40"/>
        </w:numPr>
        <w:rPr>
          <w:rFonts w:ascii="Delivery" w:hAnsi="Delivery" w:cs="Delivery"/>
        </w:rPr>
      </w:pPr>
      <w:r w:rsidRPr="000B1AA3">
        <w:rPr>
          <w:rFonts w:ascii="Delivery" w:hAnsi="Delivery" w:cs="Delivery"/>
          <w:b/>
          <w:bCs/>
        </w:rPr>
        <w:t>Evaluation in CI/CD</w:t>
      </w:r>
      <w:r w:rsidRPr="000B1AA3">
        <w:rPr>
          <w:rFonts w:ascii="Delivery" w:hAnsi="Delivery" w:cs="Delivery"/>
        </w:rPr>
        <w:t>: Integration with deployment pipelines, automated testing</w:t>
      </w:r>
    </w:p>
    <w:p w14:paraId="748B5E93" w14:textId="2E105393" w:rsidR="00C16BAF" w:rsidRPr="000B1AA3" w:rsidRDefault="00963280" w:rsidP="00963280">
      <w:pPr>
        <w:pStyle w:val="ListParagraph"/>
        <w:numPr>
          <w:ilvl w:val="0"/>
          <w:numId w:val="40"/>
        </w:numPr>
        <w:rPr>
          <w:rFonts w:ascii="Delivery" w:hAnsi="Delivery" w:cs="Delivery"/>
        </w:rPr>
      </w:pPr>
      <w:r w:rsidRPr="000B1AA3">
        <w:rPr>
          <w:rFonts w:ascii="Delivery" w:hAnsi="Delivery" w:cs="Delivery"/>
          <w:b/>
          <w:bCs/>
        </w:rPr>
        <w:t>Operational Excellence</w:t>
      </w:r>
      <w:r w:rsidRPr="000B1AA3">
        <w:rPr>
          <w:rFonts w:ascii="Delivery" w:hAnsi="Delivery" w:cs="Delivery"/>
        </w:rPr>
        <w:t>: Governance, compliance, stakeholder alignment</w:t>
      </w:r>
    </w:p>
    <w:p w14:paraId="713D82E1" w14:textId="16C29C74" w:rsidR="00963280" w:rsidRPr="000B1AA3" w:rsidRDefault="00963280">
      <w:pPr>
        <w:rPr>
          <w:rFonts w:ascii="Delivery" w:hAnsi="Delivery" w:cs="Delivery"/>
        </w:rPr>
      </w:pPr>
      <w:r w:rsidRPr="000B1AA3">
        <w:rPr>
          <w:rFonts w:ascii="Delivery" w:hAnsi="Delivery" w:cs="Delivery"/>
        </w:rPr>
        <w:br w:type="page"/>
      </w:r>
    </w:p>
    <w:p w14:paraId="5AEBF438" w14:textId="58B9EDC2" w:rsidR="00963280" w:rsidRPr="00921676" w:rsidRDefault="000B1AA3" w:rsidP="00963280">
      <w:pPr>
        <w:pStyle w:val="Heading1"/>
        <w:rPr>
          <w:rFonts w:ascii="Delivery" w:hAnsi="Delivery" w:cs="Delivery"/>
        </w:rPr>
      </w:pPr>
      <w:r>
        <w:rPr>
          <w:rFonts w:ascii="Delivery" w:hAnsi="Delivery" w:cs="Delivery"/>
        </w:rPr>
        <w:lastRenderedPageBreak/>
        <w:t xml:space="preserve">Proposed </w:t>
      </w:r>
      <w:r w:rsidR="00963280">
        <w:rPr>
          <w:rFonts w:ascii="Delivery" w:hAnsi="Delivery" w:cs="Delivery"/>
        </w:rPr>
        <w:t>Evaluation Framework</w:t>
      </w:r>
    </w:p>
    <w:p w14:paraId="3FF7E21C" w14:textId="0D5F9E03" w:rsidR="00963280" w:rsidRDefault="000B1AA3" w:rsidP="000B1AA3">
      <w:pPr>
        <w:rPr>
          <w:rFonts w:ascii="Delivery" w:hAnsi="Delivery" w:cs="Delivery"/>
          <w:lang w:val="en-SG"/>
        </w:rPr>
      </w:pPr>
      <w:r w:rsidRPr="000B1AA3">
        <w:rPr>
          <w:rFonts w:ascii="Delivery" w:hAnsi="Delivery" w:cs="Delivery"/>
          <w:lang w:val="en-SG"/>
        </w:rPr>
        <w:t>The following evaluation points address key capability areas</w:t>
      </w:r>
      <w:r>
        <w:rPr>
          <w:rFonts w:ascii="Delivery" w:hAnsi="Delivery" w:cs="Delivery"/>
          <w:lang w:val="en-SG"/>
        </w:rPr>
        <w:t xml:space="preserve"> </w:t>
      </w:r>
      <w:r w:rsidRPr="000B1AA3">
        <w:rPr>
          <w:rFonts w:ascii="Delivery" w:hAnsi="Delivery" w:cs="Delivery"/>
          <w:lang w:val="en-SG"/>
        </w:rPr>
        <w:t>critical to enterprise LLM observability.</w:t>
      </w:r>
    </w:p>
    <w:p w14:paraId="6414A5DD" w14:textId="3D9FAC1E" w:rsidR="0064048D" w:rsidRPr="0003147E" w:rsidRDefault="0064048D" w:rsidP="0064048D">
      <w:pPr>
        <w:pStyle w:val="Heading2"/>
        <w:rPr>
          <w:rFonts w:ascii="Delivery" w:hAnsi="Delivery" w:cs="Delivery"/>
        </w:rPr>
      </w:pPr>
      <w:r>
        <w:rPr>
          <w:rFonts w:ascii="Delivery" w:hAnsi="Delivery" w:cs="Delivery"/>
        </w:rPr>
        <w:t>Observability &amp; Monitoring</w:t>
      </w:r>
    </w:p>
    <w:tbl>
      <w:tblPr>
        <w:tblW w:w="10469" w:type="dxa"/>
        <w:tblLook w:val="01E0" w:firstRow="1" w:lastRow="1" w:firstColumn="1" w:lastColumn="1" w:noHBand="0" w:noVBand="0"/>
      </w:tblPr>
      <w:tblGrid>
        <w:gridCol w:w="1309"/>
        <w:gridCol w:w="3081"/>
        <w:gridCol w:w="6079"/>
      </w:tblGrid>
      <w:tr w:rsidR="0064048D" w:rsidRPr="00921676" w14:paraId="24594263" w14:textId="4EA3AA62" w:rsidTr="00AC214C">
        <w:trPr>
          <w:trHeight w:val="270"/>
        </w:trPr>
        <w:tc>
          <w:tcPr>
            <w:tcW w:w="1309" w:type="dxa"/>
            <w:shd w:val="clear" w:color="auto" w:fill="FFC000"/>
          </w:tcPr>
          <w:p w14:paraId="484A29A5" w14:textId="4A8ACDF1" w:rsidR="0064048D" w:rsidRPr="00921676" w:rsidRDefault="0064048D" w:rsidP="007E6E3C">
            <w:pPr>
              <w:rPr>
                <w:rFonts w:ascii="Delivery" w:hAnsi="Delivery" w:cs="Delivery"/>
                <w:b/>
              </w:rPr>
            </w:pPr>
            <w:r>
              <w:rPr>
                <w:rFonts w:ascii="Delivery" w:hAnsi="Delivery" w:cs="Delivery"/>
                <w:b/>
              </w:rPr>
              <w:t>Framework</w:t>
            </w:r>
            <w:r>
              <w:rPr>
                <w:rFonts w:ascii="Delivery" w:hAnsi="Delivery" w:cs="Delivery"/>
                <w:b/>
              </w:rPr>
              <w:t xml:space="preserve"> </w:t>
            </w:r>
          </w:p>
        </w:tc>
        <w:tc>
          <w:tcPr>
            <w:tcW w:w="3081" w:type="dxa"/>
            <w:shd w:val="clear" w:color="auto" w:fill="FFC000"/>
          </w:tcPr>
          <w:p w14:paraId="602C7389" w14:textId="1EE449A8" w:rsidR="0064048D" w:rsidRPr="0064048D" w:rsidRDefault="006B1C6A" w:rsidP="007E6E3C">
            <w:pPr>
              <w:rPr>
                <w:rFonts w:ascii="Delivery" w:hAnsi="Delivery" w:cs="Delivery"/>
                <w:b/>
              </w:rPr>
            </w:pPr>
            <w:r>
              <w:rPr>
                <w:rFonts w:ascii="Delivery" w:hAnsi="Delivery" w:cs="Delivery"/>
                <w:b/>
                <w:lang w:val="en-SG"/>
              </w:rPr>
              <w:t>Features</w:t>
            </w:r>
            <w:r w:rsidR="0064048D" w:rsidRPr="0064048D">
              <w:rPr>
                <w:rFonts w:ascii="Delivery" w:hAnsi="Delivery" w:cs="Delivery"/>
                <w:b/>
                <w:lang w:val="en-SG"/>
              </w:rPr>
              <w:t xml:space="preserve"> </w:t>
            </w:r>
          </w:p>
        </w:tc>
        <w:tc>
          <w:tcPr>
            <w:tcW w:w="6079" w:type="dxa"/>
            <w:shd w:val="clear" w:color="auto" w:fill="FFC000"/>
          </w:tcPr>
          <w:p w14:paraId="77CC443F" w14:textId="47CA37A9" w:rsidR="0064048D" w:rsidRPr="0064048D" w:rsidRDefault="0064048D" w:rsidP="007E6E3C">
            <w:pPr>
              <w:rPr>
                <w:rFonts w:ascii="Delivery" w:hAnsi="Delivery" w:cs="Delivery"/>
                <w:b/>
                <w:lang w:val="en-SG"/>
              </w:rPr>
            </w:pPr>
            <w:r>
              <w:rPr>
                <w:rFonts w:ascii="Delivery" w:hAnsi="Delivery" w:cs="Delivery"/>
                <w:b/>
                <w:lang w:val="en-SG"/>
              </w:rPr>
              <w:t>D</w:t>
            </w:r>
            <w:r w:rsidRPr="0064048D">
              <w:rPr>
                <w:rFonts w:ascii="Delivery" w:hAnsi="Delivery" w:cs="Delivery"/>
                <w:b/>
                <w:lang w:val="en-SG"/>
              </w:rPr>
              <w:t>escription</w:t>
            </w:r>
          </w:p>
        </w:tc>
      </w:tr>
      <w:tr w:rsidR="0064048D" w:rsidRPr="00921676" w14:paraId="6AC4AC65" w14:textId="72630C23" w:rsidTr="00AC214C">
        <w:trPr>
          <w:trHeight w:val="290"/>
        </w:trPr>
        <w:tc>
          <w:tcPr>
            <w:tcW w:w="1309" w:type="dxa"/>
            <w:shd w:val="clear" w:color="auto" w:fill="auto"/>
          </w:tcPr>
          <w:p w14:paraId="0F548DDC" w14:textId="5D604988" w:rsidR="0064048D" w:rsidRPr="00AC214C" w:rsidRDefault="00AC214C" w:rsidP="007E6E3C">
            <w:pPr>
              <w:rPr>
                <w:rFonts w:ascii="Arial" w:hAnsi="Arial" w:cs="Arial"/>
                <w:b/>
              </w:rPr>
            </w:pPr>
            <w:r w:rsidRPr="00AC214C">
              <w:rPr>
                <w:rFonts w:ascii="Arial" w:hAnsi="Arial" w:cs="Arial"/>
                <w:b/>
              </w:rPr>
              <w:t>A</w:t>
            </w:r>
            <w:r w:rsidR="0064048D" w:rsidRPr="00AC214C">
              <w:rPr>
                <w:rFonts w:ascii="Arial" w:hAnsi="Arial" w:cs="Arial"/>
                <w:b/>
              </w:rPr>
              <w:t>001</w:t>
            </w:r>
          </w:p>
        </w:tc>
        <w:tc>
          <w:tcPr>
            <w:tcW w:w="3081" w:type="dxa"/>
            <w:shd w:val="clear" w:color="auto" w:fill="auto"/>
          </w:tcPr>
          <w:p w14:paraId="39D2E5BF" w14:textId="3B9228BF" w:rsidR="0064048D" w:rsidRPr="00C16BAF" w:rsidRDefault="0064048D" w:rsidP="007E6E3C">
            <w:pPr>
              <w:rPr>
                <w:rFonts w:ascii="Delivery" w:hAnsi="Delivery" w:cs="Delivery"/>
                <w:bCs/>
              </w:rPr>
            </w:pPr>
            <w:r w:rsidRPr="0064048D">
              <w:rPr>
                <w:rFonts w:ascii="Delivery" w:hAnsi="Delivery" w:cs="Delivery"/>
                <w:b/>
                <w:bCs/>
                <w:lang w:val="en-SG"/>
              </w:rPr>
              <w:t>Latency and Performance Metrics</w:t>
            </w:r>
          </w:p>
        </w:tc>
        <w:tc>
          <w:tcPr>
            <w:tcW w:w="6079" w:type="dxa"/>
          </w:tcPr>
          <w:p w14:paraId="5CD5803E" w14:textId="3BAEDAFA" w:rsidR="0064048D" w:rsidRDefault="0064048D" w:rsidP="007E6E3C">
            <w:pPr>
              <w:rPr>
                <w:rFonts w:ascii="Delivery" w:hAnsi="Delivery" w:cs="Delivery"/>
                <w:bCs/>
                <w:lang w:val="en-SG"/>
              </w:rPr>
            </w:pPr>
            <w:r w:rsidRPr="0064048D">
              <w:rPr>
                <w:rFonts w:ascii="Delivery" w:hAnsi="Delivery" w:cs="Delivery"/>
                <w:bCs/>
                <w:lang w:val="en-SG"/>
              </w:rPr>
              <w:t>Tracks end-to-end request latency, model inference time, and tool execution duration</w:t>
            </w:r>
          </w:p>
        </w:tc>
      </w:tr>
      <w:tr w:rsidR="0064048D" w:rsidRPr="00921676" w14:paraId="7677D47B" w14:textId="05A5A929" w:rsidTr="00AC214C">
        <w:trPr>
          <w:trHeight w:val="270"/>
        </w:trPr>
        <w:tc>
          <w:tcPr>
            <w:tcW w:w="1309" w:type="dxa"/>
            <w:shd w:val="clear" w:color="auto" w:fill="auto"/>
          </w:tcPr>
          <w:p w14:paraId="1616A0FF" w14:textId="45711FA4" w:rsidR="0064048D" w:rsidRPr="00AC214C" w:rsidRDefault="00AC214C" w:rsidP="007E6E3C">
            <w:pPr>
              <w:rPr>
                <w:rFonts w:ascii="Arial" w:hAnsi="Arial" w:cs="Arial"/>
                <w:b/>
                <w:bCs/>
                <w:lang w:val="en-SG"/>
              </w:rPr>
            </w:pPr>
            <w:r w:rsidRPr="00AC214C">
              <w:rPr>
                <w:rFonts w:ascii="Arial" w:hAnsi="Arial" w:cs="Arial"/>
                <w:b/>
              </w:rPr>
              <w:t>A</w:t>
            </w:r>
            <w:r w:rsidR="0064048D" w:rsidRPr="00AC214C">
              <w:rPr>
                <w:rFonts w:ascii="Arial" w:hAnsi="Arial" w:cs="Arial"/>
                <w:b/>
              </w:rPr>
              <w:t>00</w:t>
            </w:r>
            <w:r w:rsidR="0064048D" w:rsidRPr="00AC214C">
              <w:rPr>
                <w:rFonts w:ascii="Arial" w:hAnsi="Arial" w:cs="Arial"/>
                <w:b/>
              </w:rPr>
              <w:t>2</w:t>
            </w:r>
          </w:p>
        </w:tc>
        <w:tc>
          <w:tcPr>
            <w:tcW w:w="3081" w:type="dxa"/>
            <w:shd w:val="clear" w:color="auto" w:fill="auto"/>
          </w:tcPr>
          <w:p w14:paraId="7D2B0550" w14:textId="327B4C97" w:rsidR="0064048D" w:rsidRPr="00C16BAF" w:rsidRDefault="0064048D" w:rsidP="007E6E3C">
            <w:pPr>
              <w:rPr>
                <w:rFonts w:ascii="Delivery" w:hAnsi="Delivery" w:cs="Delivery"/>
                <w:bCs/>
                <w:lang w:val="en-SG"/>
              </w:rPr>
            </w:pPr>
            <w:r w:rsidRPr="0064048D">
              <w:rPr>
                <w:rFonts w:ascii="Delivery" w:hAnsi="Delivery" w:cs="Delivery"/>
                <w:b/>
                <w:bCs/>
                <w:lang w:val="en-SG"/>
              </w:rPr>
              <w:t>Token Usage &amp; Cost Tracking</w:t>
            </w:r>
          </w:p>
        </w:tc>
        <w:tc>
          <w:tcPr>
            <w:tcW w:w="6079" w:type="dxa"/>
          </w:tcPr>
          <w:p w14:paraId="3F574D2E" w14:textId="53776E16" w:rsidR="0064048D" w:rsidRPr="00C16BAF" w:rsidRDefault="0064048D" w:rsidP="007E6E3C">
            <w:pPr>
              <w:rPr>
                <w:rFonts w:ascii="Delivery" w:hAnsi="Delivery" w:cs="Delivery"/>
                <w:bCs/>
                <w:lang w:val="en-SG"/>
              </w:rPr>
            </w:pPr>
            <w:r w:rsidRPr="0064048D">
              <w:rPr>
                <w:rFonts w:ascii="Delivery" w:hAnsi="Delivery" w:cs="Delivery"/>
                <w:bCs/>
                <w:lang w:val="en-SG"/>
              </w:rPr>
              <w:t>Captures input/output tokens, cost per request, and cost optimization insights</w:t>
            </w:r>
          </w:p>
        </w:tc>
      </w:tr>
      <w:tr w:rsidR="0064048D" w:rsidRPr="00921676" w14:paraId="6003177C" w14:textId="1338BBE6" w:rsidTr="00AC214C">
        <w:trPr>
          <w:trHeight w:val="270"/>
        </w:trPr>
        <w:tc>
          <w:tcPr>
            <w:tcW w:w="1309" w:type="dxa"/>
            <w:shd w:val="clear" w:color="auto" w:fill="auto"/>
          </w:tcPr>
          <w:p w14:paraId="6E1F6DCA" w14:textId="3080CB94" w:rsidR="0064048D" w:rsidRPr="00AC214C" w:rsidRDefault="00AC214C" w:rsidP="0064048D">
            <w:pPr>
              <w:rPr>
                <w:rFonts w:ascii="Arial" w:hAnsi="Arial" w:cs="Arial"/>
                <w:b/>
              </w:rPr>
            </w:pPr>
            <w:r w:rsidRPr="00AC214C">
              <w:rPr>
                <w:rFonts w:ascii="Arial" w:hAnsi="Arial" w:cs="Arial"/>
                <w:b/>
              </w:rPr>
              <w:t>A</w:t>
            </w:r>
            <w:r w:rsidR="0064048D" w:rsidRPr="00AC214C">
              <w:rPr>
                <w:rFonts w:ascii="Arial" w:hAnsi="Arial" w:cs="Arial"/>
                <w:b/>
              </w:rPr>
              <w:t>00</w:t>
            </w:r>
            <w:r w:rsidR="0064048D" w:rsidRPr="00AC214C">
              <w:rPr>
                <w:rFonts w:ascii="Arial" w:hAnsi="Arial" w:cs="Arial"/>
                <w:b/>
              </w:rPr>
              <w:t>3</w:t>
            </w:r>
          </w:p>
        </w:tc>
        <w:tc>
          <w:tcPr>
            <w:tcW w:w="3081" w:type="dxa"/>
            <w:shd w:val="clear" w:color="auto" w:fill="auto"/>
          </w:tcPr>
          <w:p w14:paraId="46C3C901" w14:textId="658E0AED" w:rsidR="0064048D" w:rsidRPr="00C16BAF" w:rsidRDefault="0064048D" w:rsidP="0064048D">
            <w:pPr>
              <w:rPr>
                <w:rFonts w:ascii="Delivery" w:hAnsi="Delivery" w:cs="Delivery"/>
                <w:bCs/>
              </w:rPr>
            </w:pPr>
            <w:r w:rsidRPr="0064048D">
              <w:rPr>
                <w:rFonts w:ascii="Delivery" w:hAnsi="Delivery" w:cs="Delivery"/>
                <w:b/>
                <w:bCs/>
                <w:lang w:val="en-SG"/>
              </w:rPr>
              <w:t>Error Rate Monitoring</w:t>
            </w:r>
          </w:p>
        </w:tc>
        <w:tc>
          <w:tcPr>
            <w:tcW w:w="6079" w:type="dxa"/>
          </w:tcPr>
          <w:p w14:paraId="028D2666" w14:textId="74FF6827" w:rsidR="0064048D" w:rsidRPr="00C16BAF" w:rsidRDefault="0064048D" w:rsidP="0064048D">
            <w:pPr>
              <w:rPr>
                <w:rFonts w:ascii="Delivery" w:hAnsi="Delivery" w:cs="Delivery"/>
                <w:bCs/>
                <w:lang w:val="en-SG"/>
              </w:rPr>
            </w:pPr>
            <w:r w:rsidRPr="0064048D">
              <w:rPr>
                <w:rFonts w:ascii="Delivery" w:hAnsi="Delivery" w:cs="Delivery"/>
                <w:bCs/>
                <w:lang w:val="en-SG"/>
              </w:rPr>
              <w:t>Detects API failures, timeouts, and application-level errors</w:t>
            </w:r>
          </w:p>
        </w:tc>
      </w:tr>
      <w:tr w:rsidR="0064048D" w:rsidRPr="00921676" w14:paraId="70E5672A" w14:textId="7C06C13C" w:rsidTr="00AC214C">
        <w:trPr>
          <w:trHeight w:val="290"/>
        </w:trPr>
        <w:tc>
          <w:tcPr>
            <w:tcW w:w="1309" w:type="dxa"/>
            <w:shd w:val="clear" w:color="auto" w:fill="auto"/>
          </w:tcPr>
          <w:p w14:paraId="71A8CE01" w14:textId="4905C411" w:rsidR="0064048D" w:rsidRPr="00AC214C" w:rsidRDefault="00AC214C" w:rsidP="0064048D">
            <w:pPr>
              <w:rPr>
                <w:rFonts w:ascii="Arial" w:hAnsi="Arial" w:cs="Arial"/>
                <w:b/>
                <w:bCs/>
                <w:lang w:val="en-SG"/>
              </w:rPr>
            </w:pPr>
            <w:r w:rsidRPr="00AC214C">
              <w:rPr>
                <w:rFonts w:ascii="Arial" w:hAnsi="Arial" w:cs="Arial"/>
                <w:b/>
              </w:rPr>
              <w:t>A</w:t>
            </w:r>
            <w:r w:rsidR="0064048D" w:rsidRPr="00AC214C">
              <w:rPr>
                <w:rFonts w:ascii="Arial" w:hAnsi="Arial" w:cs="Arial"/>
                <w:b/>
              </w:rPr>
              <w:t>00</w:t>
            </w:r>
            <w:r w:rsidR="0064048D" w:rsidRPr="00AC214C">
              <w:rPr>
                <w:rFonts w:ascii="Arial" w:hAnsi="Arial" w:cs="Arial"/>
                <w:b/>
              </w:rPr>
              <w:t>4</w:t>
            </w:r>
          </w:p>
        </w:tc>
        <w:tc>
          <w:tcPr>
            <w:tcW w:w="3081" w:type="dxa"/>
            <w:shd w:val="clear" w:color="auto" w:fill="auto"/>
          </w:tcPr>
          <w:p w14:paraId="73F3F405" w14:textId="10CFFE16" w:rsidR="0064048D" w:rsidRPr="00C16BAF" w:rsidRDefault="0064048D" w:rsidP="0064048D">
            <w:pPr>
              <w:rPr>
                <w:rFonts w:ascii="Delivery" w:hAnsi="Delivery" w:cs="Delivery"/>
                <w:bCs/>
                <w:lang w:val="en-SG"/>
              </w:rPr>
            </w:pPr>
            <w:r w:rsidRPr="0064048D">
              <w:rPr>
                <w:rFonts w:ascii="Delivery" w:hAnsi="Delivery" w:cs="Delivery"/>
                <w:b/>
                <w:bCs/>
                <w:lang w:val="en-SG"/>
              </w:rPr>
              <w:t xml:space="preserve">Output Quality Metrics </w:t>
            </w:r>
            <w:r w:rsidRPr="0064048D">
              <w:rPr>
                <w:rFonts w:ascii="Delivery" w:hAnsi="Delivery" w:cs="Delivery"/>
                <w:bCs/>
                <w:lang w:val="en-SG"/>
              </w:rPr>
              <w:t>-</w:t>
            </w:r>
            <w:r>
              <w:rPr>
                <w:rFonts w:ascii="Delivery" w:hAnsi="Delivery" w:cs="Delivery"/>
                <w:bCs/>
                <w:lang w:val="en-SG"/>
              </w:rPr>
              <w:t xml:space="preserve"> </w:t>
            </w:r>
          </w:p>
        </w:tc>
        <w:tc>
          <w:tcPr>
            <w:tcW w:w="6079" w:type="dxa"/>
          </w:tcPr>
          <w:p w14:paraId="2A30251E" w14:textId="099BF9B1" w:rsidR="0064048D" w:rsidRPr="00C16BAF" w:rsidRDefault="0064048D" w:rsidP="0064048D">
            <w:pPr>
              <w:rPr>
                <w:rFonts w:ascii="Delivery" w:hAnsi="Delivery" w:cs="Delivery"/>
                <w:bCs/>
                <w:lang w:val="en-SG"/>
              </w:rPr>
            </w:pPr>
            <w:r w:rsidRPr="0064048D">
              <w:rPr>
                <w:rFonts w:ascii="Delivery" w:hAnsi="Delivery" w:cs="Delivery"/>
                <w:bCs/>
                <w:lang w:val="en-SG"/>
              </w:rPr>
              <w:t>Measures hallucinations, factual accuracy, bias, and logical correctness</w:t>
            </w:r>
          </w:p>
        </w:tc>
      </w:tr>
      <w:tr w:rsidR="0064048D" w:rsidRPr="00921676" w14:paraId="65B989F9" w14:textId="140CC64B" w:rsidTr="00AC214C">
        <w:trPr>
          <w:trHeight w:val="270"/>
        </w:trPr>
        <w:tc>
          <w:tcPr>
            <w:tcW w:w="1309" w:type="dxa"/>
            <w:shd w:val="clear" w:color="auto" w:fill="auto"/>
          </w:tcPr>
          <w:p w14:paraId="2BB3A022" w14:textId="0E20C4D1" w:rsidR="0064048D" w:rsidRPr="00AC214C" w:rsidRDefault="00AC214C" w:rsidP="0064048D">
            <w:pPr>
              <w:rPr>
                <w:rFonts w:ascii="Arial" w:hAnsi="Arial" w:cs="Arial"/>
                <w:b/>
              </w:rPr>
            </w:pPr>
            <w:r w:rsidRPr="00AC214C">
              <w:rPr>
                <w:rFonts w:ascii="Arial" w:hAnsi="Arial" w:cs="Arial"/>
                <w:b/>
              </w:rPr>
              <w:t>A</w:t>
            </w:r>
            <w:r w:rsidR="0064048D" w:rsidRPr="00AC214C">
              <w:rPr>
                <w:rFonts w:ascii="Arial" w:hAnsi="Arial" w:cs="Arial"/>
                <w:b/>
              </w:rPr>
              <w:t>00</w:t>
            </w:r>
            <w:r w:rsidR="0064048D" w:rsidRPr="00AC214C">
              <w:rPr>
                <w:rFonts w:ascii="Arial" w:hAnsi="Arial" w:cs="Arial"/>
                <w:b/>
              </w:rPr>
              <w:t>5</w:t>
            </w:r>
          </w:p>
        </w:tc>
        <w:tc>
          <w:tcPr>
            <w:tcW w:w="3081" w:type="dxa"/>
            <w:shd w:val="clear" w:color="auto" w:fill="auto"/>
          </w:tcPr>
          <w:p w14:paraId="25130528" w14:textId="3512E189" w:rsidR="0064048D" w:rsidRPr="00C16BAF" w:rsidRDefault="0064048D" w:rsidP="0064048D">
            <w:pPr>
              <w:rPr>
                <w:rFonts w:ascii="Delivery" w:hAnsi="Delivery" w:cs="Delivery"/>
                <w:bCs/>
              </w:rPr>
            </w:pPr>
            <w:r w:rsidRPr="0064048D">
              <w:rPr>
                <w:rFonts w:ascii="Delivery" w:hAnsi="Delivery" w:cs="Delivery"/>
                <w:b/>
                <w:bCs/>
                <w:lang w:val="en-SG"/>
              </w:rPr>
              <w:t>Drift Detection</w:t>
            </w:r>
          </w:p>
        </w:tc>
        <w:tc>
          <w:tcPr>
            <w:tcW w:w="6079" w:type="dxa"/>
          </w:tcPr>
          <w:p w14:paraId="491FEF48" w14:textId="5D350768" w:rsidR="0064048D" w:rsidRPr="00C16BAF" w:rsidRDefault="0064048D" w:rsidP="0064048D">
            <w:pPr>
              <w:rPr>
                <w:rFonts w:ascii="Delivery" w:hAnsi="Delivery" w:cs="Delivery"/>
                <w:bCs/>
                <w:lang w:val="en-SG"/>
              </w:rPr>
            </w:pPr>
            <w:r w:rsidRPr="0064048D">
              <w:rPr>
                <w:rFonts w:ascii="Delivery" w:hAnsi="Delivery" w:cs="Delivery"/>
                <w:bCs/>
                <w:lang w:val="en-SG"/>
              </w:rPr>
              <w:t xml:space="preserve">Identifies model </w:t>
            </w:r>
            <w:r w:rsidRPr="0064048D">
              <w:rPr>
                <w:rFonts w:ascii="Delivery" w:hAnsi="Delivery" w:cs="Delivery"/>
                <w:bCs/>
                <w:lang w:val="en-SG"/>
              </w:rPr>
              <w:t>behaviour</w:t>
            </w:r>
            <w:r w:rsidRPr="0064048D">
              <w:rPr>
                <w:rFonts w:ascii="Delivery" w:hAnsi="Delivery" w:cs="Delivery"/>
                <w:bCs/>
                <w:lang w:val="en-SG"/>
              </w:rPr>
              <w:t xml:space="preserve"> changes, output distribution shifts, and anomalies over time</w:t>
            </w:r>
          </w:p>
        </w:tc>
      </w:tr>
    </w:tbl>
    <w:p w14:paraId="6BCAA68E" w14:textId="515E6F48" w:rsidR="00AC214C" w:rsidRPr="0003147E" w:rsidRDefault="00AC214C" w:rsidP="00AC214C">
      <w:pPr>
        <w:pStyle w:val="Heading2"/>
        <w:rPr>
          <w:rFonts w:ascii="Delivery" w:hAnsi="Delivery" w:cs="Delivery"/>
        </w:rPr>
      </w:pPr>
      <w:r w:rsidRPr="00AC214C">
        <w:rPr>
          <w:rFonts w:ascii="Delivery" w:hAnsi="Delivery" w:cs="Delivery"/>
          <w:lang w:val="en-SG"/>
        </w:rPr>
        <w:t>Explainability &amp; Tracing (XAI)</w:t>
      </w:r>
    </w:p>
    <w:tbl>
      <w:tblPr>
        <w:tblW w:w="10469" w:type="dxa"/>
        <w:tblLook w:val="01E0" w:firstRow="1" w:lastRow="1" w:firstColumn="1" w:lastColumn="1" w:noHBand="0" w:noVBand="0"/>
      </w:tblPr>
      <w:tblGrid>
        <w:gridCol w:w="1309"/>
        <w:gridCol w:w="3081"/>
        <w:gridCol w:w="6079"/>
      </w:tblGrid>
      <w:tr w:rsidR="00AC214C" w:rsidRPr="00921676" w14:paraId="6FCC2ECB" w14:textId="77777777" w:rsidTr="00AC214C">
        <w:trPr>
          <w:trHeight w:val="270"/>
        </w:trPr>
        <w:tc>
          <w:tcPr>
            <w:tcW w:w="1309" w:type="dxa"/>
            <w:shd w:val="clear" w:color="auto" w:fill="FFC000"/>
          </w:tcPr>
          <w:p w14:paraId="58648C45" w14:textId="77777777" w:rsidR="00AC214C" w:rsidRPr="00921676" w:rsidRDefault="00AC214C" w:rsidP="007E6E3C">
            <w:pPr>
              <w:rPr>
                <w:rFonts w:ascii="Delivery" w:hAnsi="Delivery" w:cs="Delivery"/>
                <w:b/>
              </w:rPr>
            </w:pPr>
            <w:r>
              <w:rPr>
                <w:rFonts w:ascii="Delivery" w:hAnsi="Delivery" w:cs="Delivery"/>
                <w:b/>
              </w:rPr>
              <w:t xml:space="preserve">Framework </w:t>
            </w:r>
          </w:p>
        </w:tc>
        <w:tc>
          <w:tcPr>
            <w:tcW w:w="3081" w:type="dxa"/>
            <w:shd w:val="clear" w:color="auto" w:fill="FFC000"/>
          </w:tcPr>
          <w:p w14:paraId="2466287B" w14:textId="728AD7E3" w:rsidR="00AC214C" w:rsidRPr="0064048D" w:rsidRDefault="006B1C6A" w:rsidP="007E6E3C">
            <w:pPr>
              <w:rPr>
                <w:rFonts w:ascii="Delivery" w:hAnsi="Delivery" w:cs="Delivery"/>
                <w:b/>
              </w:rPr>
            </w:pPr>
            <w:r>
              <w:rPr>
                <w:rFonts w:ascii="Delivery" w:hAnsi="Delivery" w:cs="Delivery"/>
                <w:b/>
                <w:lang w:val="en-SG"/>
              </w:rPr>
              <w:t>Features</w:t>
            </w:r>
          </w:p>
        </w:tc>
        <w:tc>
          <w:tcPr>
            <w:tcW w:w="6079" w:type="dxa"/>
            <w:shd w:val="clear" w:color="auto" w:fill="FFC000"/>
          </w:tcPr>
          <w:p w14:paraId="7E2BC25C" w14:textId="77777777" w:rsidR="00AC214C" w:rsidRPr="0064048D" w:rsidRDefault="00AC214C" w:rsidP="007E6E3C">
            <w:pPr>
              <w:rPr>
                <w:rFonts w:ascii="Delivery" w:hAnsi="Delivery" w:cs="Delivery"/>
                <w:b/>
                <w:lang w:val="en-SG"/>
              </w:rPr>
            </w:pPr>
            <w:r>
              <w:rPr>
                <w:rFonts w:ascii="Delivery" w:hAnsi="Delivery" w:cs="Delivery"/>
                <w:b/>
                <w:lang w:val="en-SG"/>
              </w:rPr>
              <w:t>D</w:t>
            </w:r>
            <w:r w:rsidRPr="0064048D">
              <w:rPr>
                <w:rFonts w:ascii="Delivery" w:hAnsi="Delivery" w:cs="Delivery"/>
                <w:b/>
                <w:lang w:val="en-SG"/>
              </w:rPr>
              <w:t>escription</w:t>
            </w:r>
          </w:p>
        </w:tc>
      </w:tr>
      <w:tr w:rsidR="00AC214C" w:rsidRPr="00921676" w14:paraId="1835BDD7" w14:textId="77777777" w:rsidTr="00AC214C">
        <w:trPr>
          <w:trHeight w:val="290"/>
        </w:trPr>
        <w:tc>
          <w:tcPr>
            <w:tcW w:w="1309" w:type="dxa"/>
            <w:shd w:val="clear" w:color="auto" w:fill="auto"/>
          </w:tcPr>
          <w:p w14:paraId="072C06D4" w14:textId="659BA8D3" w:rsidR="00AC214C" w:rsidRPr="00AC214C" w:rsidRDefault="00AC214C" w:rsidP="007E6E3C">
            <w:pPr>
              <w:rPr>
                <w:rFonts w:ascii="Arial" w:hAnsi="Arial" w:cs="Arial"/>
                <w:b/>
              </w:rPr>
            </w:pPr>
            <w:r>
              <w:rPr>
                <w:rFonts w:ascii="Arial" w:hAnsi="Arial" w:cs="Arial"/>
                <w:b/>
              </w:rPr>
              <w:t>B</w:t>
            </w:r>
            <w:r w:rsidRPr="00AC214C">
              <w:rPr>
                <w:rFonts w:ascii="Arial" w:hAnsi="Arial" w:cs="Arial"/>
                <w:b/>
              </w:rPr>
              <w:t>001</w:t>
            </w:r>
          </w:p>
        </w:tc>
        <w:tc>
          <w:tcPr>
            <w:tcW w:w="3081" w:type="dxa"/>
            <w:shd w:val="clear" w:color="auto" w:fill="auto"/>
          </w:tcPr>
          <w:p w14:paraId="3F0EA7D7" w14:textId="11D5B9D0" w:rsidR="00AC214C" w:rsidRPr="00C16BAF" w:rsidRDefault="00AC214C" w:rsidP="007E6E3C">
            <w:pPr>
              <w:rPr>
                <w:rFonts w:ascii="Delivery" w:hAnsi="Delivery" w:cs="Delivery"/>
                <w:bCs/>
              </w:rPr>
            </w:pPr>
            <w:r w:rsidRPr="00AC214C">
              <w:rPr>
                <w:rFonts w:ascii="Delivery" w:hAnsi="Delivery" w:cs="Delivery"/>
                <w:b/>
                <w:bCs/>
                <w:lang w:val="en-SG"/>
              </w:rPr>
              <w:t>Trace Depth &amp; Fidelity</w:t>
            </w:r>
          </w:p>
        </w:tc>
        <w:tc>
          <w:tcPr>
            <w:tcW w:w="6079" w:type="dxa"/>
          </w:tcPr>
          <w:p w14:paraId="3049BF1E" w14:textId="0492BC09" w:rsidR="00AC214C" w:rsidRDefault="00AC214C" w:rsidP="007E6E3C">
            <w:pPr>
              <w:rPr>
                <w:rFonts w:ascii="Delivery" w:hAnsi="Delivery" w:cs="Delivery"/>
                <w:bCs/>
                <w:lang w:val="en-SG"/>
              </w:rPr>
            </w:pPr>
            <w:r w:rsidRPr="00AC214C">
              <w:rPr>
                <w:rFonts w:ascii="Delivery" w:hAnsi="Delivery" w:cs="Delivery"/>
                <w:lang w:val="en-SG"/>
              </w:rPr>
              <w:t>Captures intermediate reasoning steps, tool calls, and data transformations</w:t>
            </w:r>
          </w:p>
        </w:tc>
      </w:tr>
      <w:tr w:rsidR="00AC214C" w:rsidRPr="00921676" w14:paraId="4A732D55" w14:textId="77777777" w:rsidTr="00AC214C">
        <w:trPr>
          <w:trHeight w:val="270"/>
        </w:trPr>
        <w:tc>
          <w:tcPr>
            <w:tcW w:w="1309" w:type="dxa"/>
            <w:shd w:val="clear" w:color="auto" w:fill="auto"/>
          </w:tcPr>
          <w:p w14:paraId="60C08FB6" w14:textId="2263E4C3" w:rsidR="00AC214C" w:rsidRPr="00AC214C" w:rsidRDefault="00AC214C" w:rsidP="007E6E3C">
            <w:pPr>
              <w:rPr>
                <w:rFonts w:ascii="Arial" w:hAnsi="Arial" w:cs="Arial"/>
                <w:b/>
                <w:bCs/>
                <w:lang w:val="en-SG"/>
              </w:rPr>
            </w:pPr>
            <w:r>
              <w:rPr>
                <w:rFonts w:ascii="Arial" w:hAnsi="Arial" w:cs="Arial"/>
                <w:b/>
              </w:rPr>
              <w:t>B</w:t>
            </w:r>
            <w:r w:rsidRPr="00AC214C">
              <w:rPr>
                <w:rFonts w:ascii="Arial" w:hAnsi="Arial" w:cs="Arial"/>
                <w:b/>
              </w:rPr>
              <w:t>002</w:t>
            </w:r>
          </w:p>
        </w:tc>
        <w:tc>
          <w:tcPr>
            <w:tcW w:w="3081" w:type="dxa"/>
            <w:shd w:val="clear" w:color="auto" w:fill="auto"/>
          </w:tcPr>
          <w:p w14:paraId="56561235" w14:textId="23F34006" w:rsidR="00AC214C" w:rsidRPr="00C16BAF" w:rsidRDefault="00AC214C" w:rsidP="007E6E3C">
            <w:pPr>
              <w:rPr>
                <w:rFonts w:ascii="Delivery" w:hAnsi="Delivery" w:cs="Delivery"/>
                <w:bCs/>
                <w:lang w:val="en-SG"/>
              </w:rPr>
            </w:pPr>
            <w:r w:rsidRPr="00AC214C">
              <w:rPr>
                <w:rFonts w:ascii="Delivery" w:hAnsi="Delivery" w:cs="Delivery"/>
                <w:b/>
                <w:bCs/>
                <w:lang w:val="en-SG"/>
              </w:rPr>
              <w:t>Structured Logging</w:t>
            </w:r>
          </w:p>
        </w:tc>
        <w:tc>
          <w:tcPr>
            <w:tcW w:w="6079" w:type="dxa"/>
          </w:tcPr>
          <w:p w14:paraId="3F0553F8" w14:textId="32C02392" w:rsidR="00AC214C" w:rsidRPr="00C16BAF" w:rsidRDefault="00AC214C" w:rsidP="007E6E3C">
            <w:pPr>
              <w:rPr>
                <w:rFonts w:ascii="Delivery" w:hAnsi="Delivery" w:cs="Delivery"/>
                <w:bCs/>
                <w:lang w:val="en-SG"/>
              </w:rPr>
            </w:pPr>
            <w:r w:rsidRPr="00AC214C">
              <w:rPr>
                <w:rFonts w:ascii="Delivery" w:hAnsi="Delivery" w:cs="Delivery"/>
                <w:lang w:val="en-SG"/>
              </w:rPr>
              <w:t>Documents model prompts, reasoning chains, and context windows</w:t>
            </w:r>
          </w:p>
        </w:tc>
      </w:tr>
      <w:tr w:rsidR="00AC214C" w:rsidRPr="00921676" w14:paraId="501B70A0" w14:textId="77777777" w:rsidTr="00AC214C">
        <w:trPr>
          <w:trHeight w:val="270"/>
        </w:trPr>
        <w:tc>
          <w:tcPr>
            <w:tcW w:w="1309" w:type="dxa"/>
            <w:shd w:val="clear" w:color="auto" w:fill="auto"/>
          </w:tcPr>
          <w:p w14:paraId="3F9EE05C" w14:textId="0F514743" w:rsidR="00AC214C" w:rsidRPr="00AC214C" w:rsidRDefault="00AC214C" w:rsidP="007E6E3C">
            <w:pPr>
              <w:rPr>
                <w:rFonts w:ascii="Arial" w:hAnsi="Arial" w:cs="Arial"/>
                <w:b/>
              </w:rPr>
            </w:pPr>
            <w:r>
              <w:rPr>
                <w:rFonts w:ascii="Arial" w:hAnsi="Arial" w:cs="Arial"/>
                <w:b/>
              </w:rPr>
              <w:t>B</w:t>
            </w:r>
            <w:r w:rsidRPr="00AC214C">
              <w:rPr>
                <w:rFonts w:ascii="Arial" w:hAnsi="Arial" w:cs="Arial"/>
                <w:b/>
              </w:rPr>
              <w:t>003</w:t>
            </w:r>
          </w:p>
        </w:tc>
        <w:tc>
          <w:tcPr>
            <w:tcW w:w="3081" w:type="dxa"/>
            <w:shd w:val="clear" w:color="auto" w:fill="auto"/>
          </w:tcPr>
          <w:p w14:paraId="4D11F207" w14:textId="2F478431" w:rsidR="00AC214C" w:rsidRPr="00C16BAF" w:rsidRDefault="00AC214C" w:rsidP="007E6E3C">
            <w:pPr>
              <w:rPr>
                <w:rFonts w:ascii="Delivery" w:hAnsi="Delivery" w:cs="Delivery"/>
                <w:bCs/>
              </w:rPr>
            </w:pPr>
            <w:r w:rsidRPr="00AC214C">
              <w:rPr>
                <w:rFonts w:ascii="Delivery" w:hAnsi="Delivery" w:cs="Delivery"/>
                <w:b/>
                <w:bCs/>
                <w:lang w:val="en-SG"/>
              </w:rPr>
              <w:t>Attribution Tracking</w:t>
            </w:r>
          </w:p>
        </w:tc>
        <w:tc>
          <w:tcPr>
            <w:tcW w:w="6079" w:type="dxa"/>
          </w:tcPr>
          <w:p w14:paraId="447ED0C2" w14:textId="6E28F5C3" w:rsidR="00AC214C" w:rsidRPr="00C16BAF" w:rsidRDefault="00AC214C" w:rsidP="007E6E3C">
            <w:pPr>
              <w:rPr>
                <w:rFonts w:ascii="Delivery" w:hAnsi="Delivery" w:cs="Delivery"/>
                <w:bCs/>
                <w:lang w:val="en-SG"/>
              </w:rPr>
            </w:pPr>
            <w:r w:rsidRPr="00AC214C">
              <w:rPr>
                <w:rFonts w:ascii="Delivery" w:hAnsi="Delivery" w:cs="Delivery"/>
                <w:lang w:val="en-SG"/>
              </w:rPr>
              <w:t>Links outputs to source data, citation accuracy, and reasoning transparency</w:t>
            </w:r>
          </w:p>
        </w:tc>
      </w:tr>
      <w:tr w:rsidR="00AC214C" w:rsidRPr="00921676" w14:paraId="56662643" w14:textId="77777777" w:rsidTr="00AC214C">
        <w:trPr>
          <w:trHeight w:val="290"/>
        </w:trPr>
        <w:tc>
          <w:tcPr>
            <w:tcW w:w="1309" w:type="dxa"/>
            <w:shd w:val="clear" w:color="auto" w:fill="auto"/>
          </w:tcPr>
          <w:p w14:paraId="47BC9546" w14:textId="5692AABF" w:rsidR="00AC214C" w:rsidRPr="00AC214C" w:rsidRDefault="00AC214C" w:rsidP="007E6E3C">
            <w:pPr>
              <w:rPr>
                <w:rFonts w:ascii="Arial" w:hAnsi="Arial" w:cs="Arial"/>
                <w:b/>
                <w:bCs/>
                <w:lang w:val="en-SG"/>
              </w:rPr>
            </w:pPr>
            <w:r>
              <w:rPr>
                <w:rFonts w:ascii="Arial" w:hAnsi="Arial" w:cs="Arial"/>
                <w:b/>
              </w:rPr>
              <w:t>B</w:t>
            </w:r>
            <w:r w:rsidRPr="00AC214C">
              <w:rPr>
                <w:rFonts w:ascii="Arial" w:hAnsi="Arial" w:cs="Arial"/>
                <w:b/>
              </w:rPr>
              <w:t>004</w:t>
            </w:r>
          </w:p>
        </w:tc>
        <w:tc>
          <w:tcPr>
            <w:tcW w:w="3081" w:type="dxa"/>
            <w:shd w:val="clear" w:color="auto" w:fill="auto"/>
          </w:tcPr>
          <w:p w14:paraId="28B76E88" w14:textId="09C95E6F" w:rsidR="00AC214C" w:rsidRPr="00C16BAF" w:rsidRDefault="00AC214C" w:rsidP="007E6E3C">
            <w:pPr>
              <w:rPr>
                <w:rFonts w:ascii="Delivery" w:hAnsi="Delivery" w:cs="Delivery"/>
                <w:bCs/>
                <w:lang w:val="en-SG"/>
              </w:rPr>
            </w:pPr>
            <w:r w:rsidRPr="00AC214C">
              <w:rPr>
                <w:rFonts w:ascii="Delivery" w:hAnsi="Delivery" w:cs="Delivery"/>
                <w:b/>
                <w:bCs/>
                <w:lang w:val="en-SG"/>
              </w:rPr>
              <w:t>Human-in-the-Loop Validation</w:t>
            </w:r>
          </w:p>
        </w:tc>
        <w:tc>
          <w:tcPr>
            <w:tcW w:w="6079" w:type="dxa"/>
          </w:tcPr>
          <w:p w14:paraId="2018118E" w14:textId="67F269E9" w:rsidR="00AC214C" w:rsidRPr="00C16BAF" w:rsidRDefault="00AC214C" w:rsidP="007E6E3C">
            <w:pPr>
              <w:rPr>
                <w:rFonts w:ascii="Delivery" w:hAnsi="Delivery" w:cs="Delivery"/>
                <w:bCs/>
                <w:lang w:val="en-SG"/>
              </w:rPr>
            </w:pPr>
            <w:r w:rsidRPr="00AC214C">
              <w:rPr>
                <w:rFonts w:ascii="Delivery" w:hAnsi="Delivery" w:cs="Delivery"/>
                <w:lang w:val="en-SG"/>
              </w:rPr>
              <w:t>Supports annotation workflows for narrative and citation verification</w:t>
            </w:r>
          </w:p>
        </w:tc>
      </w:tr>
      <w:tr w:rsidR="00AC214C" w:rsidRPr="00921676" w14:paraId="2EC542E8" w14:textId="77777777" w:rsidTr="00AC214C">
        <w:trPr>
          <w:trHeight w:val="270"/>
        </w:trPr>
        <w:tc>
          <w:tcPr>
            <w:tcW w:w="1309" w:type="dxa"/>
            <w:shd w:val="clear" w:color="auto" w:fill="auto"/>
          </w:tcPr>
          <w:p w14:paraId="27D6C297" w14:textId="3BD0C32F" w:rsidR="00AC214C" w:rsidRPr="00AC214C" w:rsidRDefault="00AC214C" w:rsidP="007E6E3C">
            <w:pPr>
              <w:rPr>
                <w:rFonts w:ascii="Arial" w:hAnsi="Arial" w:cs="Arial"/>
                <w:b/>
              </w:rPr>
            </w:pPr>
            <w:r>
              <w:rPr>
                <w:rFonts w:ascii="Arial" w:hAnsi="Arial" w:cs="Arial"/>
                <w:b/>
              </w:rPr>
              <w:t>B</w:t>
            </w:r>
            <w:r w:rsidRPr="00AC214C">
              <w:rPr>
                <w:rFonts w:ascii="Arial" w:hAnsi="Arial" w:cs="Arial"/>
                <w:b/>
              </w:rPr>
              <w:t>005</w:t>
            </w:r>
          </w:p>
        </w:tc>
        <w:tc>
          <w:tcPr>
            <w:tcW w:w="3081" w:type="dxa"/>
            <w:shd w:val="clear" w:color="auto" w:fill="auto"/>
          </w:tcPr>
          <w:p w14:paraId="74F3E40F" w14:textId="03659BAF" w:rsidR="00AC214C" w:rsidRPr="00C16BAF" w:rsidRDefault="00AC214C" w:rsidP="007E6E3C">
            <w:pPr>
              <w:rPr>
                <w:rFonts w:ascii="Delivery" w:hAnsi="Delivery" w:cs="Delivery"/>
                <w:bCs/>
              </w:rPr>
            </w:pPr>
            <w:r w:rsidRPr="00AC214C">
              <w:rPr>
                <w:rFonts w:ascii="Delivery" w:hAnsi="Delivery" w:cs="Delivery"/>
                <w:b/>
                <w:bCs/>
                <w:lang w:val="en-SG"/>
              </w:rPr>
              <w:t>Trace Standards Compliance</w:t>
            </w:r>
          </w:p>
        </w:tc>
        <w:tc>
          <w:tcPr>
            <w:tcW w:w="6079" w:type="dxa"/>
          </w:tcPr>
          <w:p w14:paraId="4B80FF0C" w14:textId="40BCCE29" w:rsidR="00AC214C" w:rsidRPr="00C16BAF" w:rsidRDefault="00AC214C" w:rsidP="007E6E3C">
            <w:pPr>
              <w:rPr>
                <w:rFonts w:ascii="Delivery" w:hAnsi="Delivery" w:cs="Delivery"/>
                <w:bCs/>
                <w:lang w:val="en-SG"/>
              </w:rPr>
            </w:pPr>
            <w:r w:rsidRPr="00AC214C">
              <w:rPr>
                <w:rFonts w:ascii="Delivery" w:hAnsi="Delivery" w:cs="Delivery"/>
                <w:lang w:val="en-SG"/>
              </w:rPr>
              <w:t xml:space="preserve">Adopts </w:t>
            </w:r>
            <w:proofErr w:type="spellStart"/>
            <w:r w:rsidRPr="00AC214C">
              <w:rPr>
                <w:rFonts w:ascii="Delivery" w:hAnsi="Delivery" w:cs="Delivery"/>
                <w:lang w:val="en-SG"/>
              </w:rPr>
              <w:t>OpenTelemetry</w:t>
            </w:r>
            <w:proofErr w:type="spellEnd"/>
            <w:r w:rsidRPr="00AC214C">
              <w:rPr>
                <w:rFonts w:ascii="Delivery" w:hAnsi="Delivery" w:cs="Delivery"/>
                <w:lang w:val="en-SG"/>
              </w:rPr>
              <w:t xml:space="preserve"> or equivalent for interoperability</w:t>
            </w:r>
          </w:p>
        </w:tc>
      </w:tr>
    </w:tbl>
    <w:p w14:paraId="6B596BD2" w14:textId="56903C10" w:rsidR="00AC214C" w:rsidRPr="0003147E" w:rsidRDefault="00AC214C" w:rsidP="00AC214C">
      <w:pPr>
        <w:pStyle w:val="Heading2"/>
        <w:rPr>
          <w:rFonts w:ascii="Delivery" w:hAnsi="Delivery" w:cs="Delivery"/>
        </w:rPr>
      </w:pPr>
      <w:r w:rsidRPr="00AC214C">
        <w:rPr>
          <w:rFonts w:ascii="Delivery" w:hAnsi="Delivery" w:cs="Delivery"/>
          <w:lang w:val="en-SG"/>
        </w:rPr>
        <w:t>E</w:t>
      </w:r>
      <w:r w:rsidR="0003147E" w:rsidRPr="0003147E">
        <w:rPr>
          <w:rFonts w:ascii="Delivery" w:hAnsi="Delivery" w:cs="Delivery"/>
          <w:lang w:val="en-SG"/>
        </w:rPr>
        <w:t>valuation &amp; Testing Capabilities</w:t>
      </w:r>
    </w:p>
    <w:tbl>
      <w:tblPr>
        <w:tblW w:w="10469" w:type="dxa"/>
        <w:tblLook w:val="01E0" w:firstRow="1" w:lastRow="1" w:firstColumn="1" w:lastColumn="1" w:noHBand="0" w:noVBand="0"/>
      </w:tblPr>
      <w:tblGrid>
        <w:gridCol w:w="1309"/>
        <w:gridCol w:w="3081"/>
        <w:gridCol w:w="6079"/>
      </w:tblGrid>
      <w:tr w:rsidR="00AC214C" w:rsidRPr="00921676" w14:paraId="782357D0" w14:textId="77777777" w:rsidTr="0003147E">
        <w:trPr>
          <w:trHeight w:val="270"/>
        </w:trPr>
        <w:tc>
          <w:tcPr>
            <w:tcW w:w="1309" w:type="dxa"/>
            <w:shd w:val="clear" w:color="auto" w:fill="FFC000"/>
          </w:tcPr>
          <w:p w14:paraId="608A38C5" w14:textId="77777777" w:rsidR="00AC214C" w:rsidRPr="00921676" w:rsidRDefault="00AC214C" w:rsidP="007E6E3C">
            <w:pPr>
              <w:rPr>
                <w:rFonts w:ascii="Delivery" w:hAnsi="Delivery" w:cs="Delivery"/>
                <w:b/>
              </w:rPr>
            </w:pPr>
            <w:r>
              <w:rPr>
                <w:rFonts w:ascii="Delivery" w:hAnsi="Delivery" w:cs="Delivery"/>
                <w:b/>
              </w:rPr>
              <w:t xml:space="preserve">Framework </w:t>
            </w:r>
          </w:p>
        </w:tc>
        <w:tc>
          <w:tcPr>
            <w:tcW w:w="3081" w:type="dxa"/>
            <w:shd w:val="clear" w:color="auto" w:fill="FFC000"/>
          </w:tcPr>
          <w:p w14:paraId="31B0C38C" w14:textId="7D693C0E" w:rsidR="00AC214C" w:rsidRPr="00AC214C" w:rsidRDefault="006B1C6A" w:rsidP="007E6E3C">
            <w:pPr>
              <w:rPr>
                <w:rFonts w:ascii="Delivery" w:hAnsi="Delivery" w:cs="Delivery"/>
                <w:b/>
              </w:rPr>
            </w:pPr>
            <w:r>
              <w:rPr>
                <w:rFonts w:ascii="Delivery" w:hAnsi="Delivery" w:cs="Delivery"/>
                <w:b/>
                <w:lang w:val="en-SG"/>
              </w:rPr>
              <w:t>Features</w:t>
            </w:r>
          </w:p>
        </w:tc>
        <w:tc>
          <w:tcPr>
            <w:tcW w:w="6079" w:type="dxa"/>
            <w:shd w:val="clear" w:color="auto" w:fill="FFC000"/>
          </w:tcPr>
          <w:p w14:paraId="654A8D80" w14:textId="77777777" w:rsidR="00AC214C" w:rsidRPr="00AC214C" w:rsidRDefault="00AC214C" w:rsidP="007E6E3C">
            <w:pPr>
              <w:rPr>
                <w:rFonts w:ascii="Delivery" w:hAnsi="Delivery" w:cs="Delivery"/>
                <w:b/>
                <w:lang w:val="en-SG"/>
              </w:rPr>
            </w:pPr>
            <w:r w:rsidRPr="00AC214C">
              <w:rPr>
                <w:rFonts w:ascii="Delivery" w:hAnsi="Delivery" w:cs="Delivery"/>
                <w:b/>
                <w:lang w:val="en-SG"/>
              </w:rPr>
              <w:t>Description</w:t>
            </w:r>
          </w:p>
        </w:tc>
      </w:tr>
      <w:tr w:rsidR="00AC214C" w:rsidRPr="00921676" w14:paraId="03D2BE14" w14:textId="77777777" w:rsidTr="0003147E">
        <w:trPr>
          <w:trHeight w:val="290"/>
        </w:trPr>
        <w:tc>
          <w:tcPr>
            <w:tcW w:w="1309" w:type="dxa"/>
            <w:shd w:val="clear" w:color="auto" w:fill="auto"/>
          </w:tcPr>
          <w:p w14:paraId="7EECD17A" w14:textId="30C89C14" w:rsidR="00AC214C" w:rsidRPr="00AC214C" w:rsidRDefault="00AC214C" w:rsidP="007E6E3C">
            <w:pPr>
              <w:rPr>
                <w:rFonts w:ascii="Arial" w:hAnsi="Arial" w:cs="Arial"/>
                <w:b/>
              </w:rPr>
            </w:pPr>
            <w:r>
              <w:rPr>
                <w:rFonts w:ascii="Arial" w:hAnsi="Arial" w:cs="Arial"/>
                <w:b/>
              </w:rPr>
              <w:t>C</w:t>
            </w:r>
            <w:r w:rsidRPr="00AC214C">
              <w:rPr>
                <w:rFonts w:ascii="Arial" w:hAnsi="Arial" w:cs="Arial"/>
                <w:b/>
              </w:rPr>
              <w:t>001</w:t>
            </w:r>
          </w:p>
        </w:tc>
        <w:tc>
          <w:tcPr>
            <w:tcW w:w="3081" w:type="dxa"/>
            <w:shd w:val="clear" w:color="auto" w:fill="auto"/>
          </w:tcPr>
          <w:p w14:paraId="5E2D2C88" w14:textId="533222C5" w:rsidR="00AC214C" w:rsidRPr="00AC214C" w:rsidRDefault="00AC214C" w:rsidP="007E6E3C">
            <w:pPr>
              <w:rPr>
                <w:rFonts w:ascii="Delivery" w:hAnsi="Delivery" w:cs="Delivery"/>
                <w:bCs/>
              </w:rPr>
            </w:pPr>
            <w:r w:rsidRPr="00AC214C">
              <w:rPr>
                <w:rFonts w:ascii="Delivery" w:hAnsi="Delivery" w:cs="Delivery"/>
                <w:b/>
                <w:bCs/>
                <w:lang w:val="en-SG"/>
              </w:rPr>
              <w:t>Metric Library Coverage</w:t>
            </w:r>
          </w:p>
        </w:tc>
        <w:tc>
          <w:tcPr>
            <w:tcW w:w="6079" w:type="dxa"/>
          </w:tcPr>
          <w:p w14:paraId="061236F3" w14:textId="7BE0F2E5" w:rsidR="00AC214C" w:rsidRPr="00AC214C" w:rsidRDefault="00AC214C" w:rsidP="007E6E3C">
            <w:pPr>
              <w:rPr>
                <w:rFonts w:ascii="Delivery" w:hAnsi="Delivery" w:cs="Delivery"/>
                <w:bCs/>
                <w:lang w:val="en-SG"/>
              </w:rPr>
            </w:pPr>
            <w:r w:rsidRPr="00AC214C">
              <w:rPr>
                <w:rFonts w:ascii="Delivery" w:hAnsi="Delivery" w:cs="Delivery"/>
                <w:lang w:val="en-SG"/>
              </w:rPr>
              <w:t>Breadth of pre-built evaluators (RAGAS, F1, semantic similarity, custom metrics)</w:t>
            </w:r>
          </w:p>
        </w:tc>
      </w:tr>
      <w:tr w:rsidR="00AC214C" w:rsidRPr="00921676" w14:paraId="470452B4" w14:textId="77777777" w:rsidTr="0003147E">
        <w:trPr>
          <w:trHeight w:val="270"/>
        </w:trPr>
        <w:tc>
          <w:tcPr>
            <w:tcW w:w="1309" w:type="dxa"/>
            <w:shd w:val="clear" w:color="auto" w:fill="auto"/>
          </w:tcPr>
          <w:p w14:paraId="46D2C8C7" w14:textId="1763A6B9" w:rsidR="00AC214C" w:rsidRPr="00AC214C" w:rsidRDefault="00AC214C" w:rsidP="007E6E3C">
            <w:pPr>
              <w:rPr>
                <w:rFonts w:ascii="Arial" w:hAnsi="Arial" w:cs="Arial"/>
                <w:b/>
                <w:bCs/>
                <w:lang w:val="en-SG"/>
              </w:rPr>
            </w:pPr>
            <w:r>
              <w:rPr>
                <w:rFonts w:ascii="Arial" w:hAnsi="Arial" w:cs="Arial"/>
                <w:b/>
              </w:rPr>
              <w:t>C</w:t>
            </w:r>
            <w:r w:rsidRPr="00AC214C">
              <w:rPr>
                <w:rFonts w:ascii="Arial" w:hAnsi="Arial" w:cs="Arial"/>
                <w:b/>
              </w:rPr>
              <w:t>002</w:t>
            </w:r>
          </w:p>
        </w:tc>
        <w:tc>
          <w:tcPr>
            <w:tcW w:w="3081" w:type="dxa"/>
            <w:shd w:val="clear" w:color="auto" w:fill="auto"/>
          </w:tcPr>
          <w:p w14:paraId="1F6D4706" w14:textId="75496C4F" w:rsidR="00AC214C" w:rsidRPr="00AC214C" w:rsidRDefault="00AC214C" w:rsidP="007E6E3C">
            <w:pPr>
              <w:rPr>
                <w:rFonts w:ascii="Delivery" w:hAnsi="Delivery" w:cs="Delivery"/>
                <w:bCs/>
                <w:lang w:val="en-SG"/>
              </w:rPr>
            </w:pPr>
            <w:r w:rsidRPr="00AC214C">
              <w:rPr>
                <w:rFonts w:ascii="Delivery" w:hAnsi="Delivery" w:cs="Delivery"/>
                <w:b/>
                <w:bCs/>
                <w:lang w:val="en-SG"/>
              </w:rPr>
              <w:t>Evaluation Execution Speed</w:t>
            </w:r>
          </w:p>
        </w:tc>
        <w:tc>
          <w:tcPr>
            <w:tcW w:w="6079" w:type="dxa"/>
          </w:tcPr>
          <w:p w14:paraId="3E4A64A8" w14:textId="1653CBFD" w:rsidR="00AC214C" w:rsidRPr="00AC214C" w:rsidRDefault="00AC214C" w:rsidP="007E6E3C">
            <w:pPr>
              <w:rPr>
                <w:rFonts w:ascii="Delivery" w:hAnsi="Delivery" w:cs="Delivery"/>
                <w:bCs/>
                <w:lang w:val="en-SG"/>
              </w:rPr>
            </w:pPr>
            <w:r w:rsidRPr="00AC214C">
              <w:rPr>
                <w:rFonts w:ascii="Delivery" w:hAnsi="Delivery" w:cs="Delivery"/>
                <w:lang w:val="en-SG"/>
              </w:rPr>
              <w:t>Latency per evaluation and throughput under load</w:t>
            </w:r>
          </w:p>
        </w:tc>
      </w:tr>
      <w:tr w:rsidR="00AC214C" w:rsidRPr="00921676" w14:paraId="3C56848A" w14:textId="77777777" w:rsidTr="0003147E">
        <w:trPr>
          <w:trHeight w:val="270"/>
        </w:trPr>
        <w:tc>
          <w:tcPr>
            <w:tcW w:w="1309" w:type="dxa"/>
            <w:shd w:val="clear" w:color="auto" w:fill="auto"/>
          </w:tcPr>
          <w:p w14:paraId="0BE59CC9" w14:textId="44C8B94B" w:rsidR="00AC214C" w:rsidRPr="00AC214C" w:rsidRDefault="00AC214C" w:rsidP="007E6E3C">
            <w:pPr>
              <w:rPr>
                <w:rFonts w:ascii="Arial" w:hAnsi="Arial" w:cs="Arial"/>
                <w:b/>
              </w:rPr>
            </w:pPr>
            <w:r>
              <w:rPr>
                <w:rFonts w:ascii="Arial" w:hAnsi="Arial" w:cs="Arial"/>
                <w:b/>
              </w:rPr>
              <w:t>C</w:t>
            </w:r>
            <w:r w:rsidRPr="00AC214C">
              <w:rPr>
                <w:rFonts w:ascii="Arial" w:hAnsi="Arial" w:cs="Arial"/>
                <w:b/>
              </w:rPr>
              <w:t>003</w:t>
            </w:r>
          </w:p>
        </w:tc>
        <w:tc>
          <w:tcPr>
            <w:tcW w:w="3081" w:type="dxa"/>
            <w:shd w:val="clear" w:color="auto" w:fill="auto"/>
          </w:tcPr>
          <w:p w14:paraId="02BC72E3" w14:textId="3BD0D30C" w:rsidR="00AC214C" w:rsidRPr="00AC214C" w:rsidRDefault="00AC214C" w:rsidP="007E6E3C">
            <w:pPr>
              <w:rPr>
                <w:rFonts w:ascii="Delivery" w:hAnsi="Delivery" w:cs="Delivery"/>
                <w:bCs/>
              </w:rPr>
            </w:pPr>
            <w:r w:rsidRPr="00AC214C">
              <w:rPr>
                <w:rFonts w:ascii="Delivery" w:hAnsi="Delivery" w:cs="Delivery"/>
                <w:b/>
                <w:bCs/>
                <w:lang w:val="en-SG"/>
              </w:rPr>
              <w:t>Custom Metric Support</w:t>
            </w:r>
          </w:p>
        </w:tc>
        <w:tc>
          <w:tcPr>
            <w:tcW w:w="6079" w:type="dxa"/>
          </w:tcPr>
          <w:p w14:paraId="129013DB" w14:textId="5FD28F8E" w:rsidR="00AC214C" w:rsidRPr="00AC214C" w:rsidRDefault="00AC214C" w:rsidP="007E6E3C">
            <w:pPr>
              <w:rPr>
                <w:rFonts w:ascii="Delivery" w:hAnsi="Delivery" w:cs="Delivery"/>
                <w:bCs/>
                <w:lang w:val="en-SG"/>
              </w:rPr>
            </w:pPr>
            <w:r w:rsidRPr="00AC214C">
              <w:rPr>
                <w:rFonts w:ascii="Delivery" w:hAnsi="Delivery" w:cs="Delivery"/>
                <w:lang w:val="en-SG"/>
              </w:rPr>
              <w:t>Extensibility for domain-specific or proprietary evaluation logic</w:t>
            </w:r>
          </w:p>
        </w:tc>
      </w:tr>
      <w:tr w:rsidR="00AC214C" w:rsidRPr="00921676" w14:paraId="71F168F4" w14:textId="77777777" w:rsidTr="0003147E">
        <w:trPr>
          <w:trHeight w:val="290"/>
        </w:trPr>
        <w:tc>
          <w:tcPr>
            <w:tcW w:w="1309" w:type="dxa"/>
            <w:shd w:val="clear" w:color="auto" w:fill="auto"/>
          </w:tcPr>
          <w:p w14:paraId="5E2773A7" w14:textId="4020B163" w:rsidR="00AC214C" w:rsidRPr="00AC214C" w:rsidRDefault="00AC214C" w:rsidP="007E6E3C">
            <w:pPr>
              <w:rPr>
                <w:rFonts w:ascii="Arial" w:hAnsi="Arial" w:cs="Arial"/>
                <w:b/>
                <w:bCs/>
                <w:lang w:val="en-SG"/>
              </w:rPr>
            </w:pPr>
            <w:r>
              <w:rPr>
                <w:rFonts w:ascii="Arial" w:hAnsi="Arial" w:cs="Arial"/>
                <w:b/>
              </w:rPr>
              <w:t>C</w:t>
            </w:r>
            <w:r w:rsidRPr="00AC214C">
              <w:rPr>
                <w:rFonts w:ascii="Arial" w:hAnsi="Arial" w:cs="Arial"/>
                <w:b/>
              </w:rPr>
              <w:t>004</w:t>
            </w:r>
          </w:p>
        </w:tc>
        <w:tc>
          <w:tcPr>
            <w:tcW w:w="3081" w:type="dxa"/>
            <w:shd w:val="clear" w:color="auto" w:fill="auto"/>
          </w:tcPr>
          <w:p w14:paraId="2A8CBF7C" w14:textId="2FAF8BAE" w:rsidR="00AC214C" w:rsidRPr="00AC214C" w:rsidRDefault="00AC214C" w:rsidP="007E6E3C">
            <w:pPr>
              <w:rPr>
                <w:rFonts w:ascii="Delivery" w:hAnsi="Delivery" w:cs="Delivery"/>
                <w:bCs/>
                <w:lang w:val="en-SG"/>
              </w:rPr>
            </w:pPr>
            <w:r w:rsidRPr="00AC214C">
              <w:rPr>
                <w:rFonts w:ascii="Delivery" w:hAnsi="Delivery" w:cs="Delivery"/>
                <w:b/>
                <w:bCs/>
                <w:lang w:val="en-SG"/>
              </w:rPr>
              <w:t>Cost Estimation &amp; Control</w:t>
            </w:r>
          </w:p>
        </w:tc>
        <w:tc>
          <w:tcPr>
            <w:tcW w:w="6079" w:type="dxa"/>
          </w:tcPr>
          <w:p w14:paraId="749ACE83" w14:textId="7524C002" w:rsidR="00AC214C" w:rsidRPr="00AC214C" w:rsidRDefault="00AC214C" w:rsidP="007E6E3C">
            <w:pPr>
              <w:rPr>
                <w:rFonts w:ascii="Delivery" w:hAnsi="Delivery" w:cs="Delivery"/>
                <w:bCs/>
                <w:lang w:val="en-SG"/>
              </w:rPr>
            </w:pPr>
            <w:r w:rsidRPr="00AC214C">
              <w:rPr>
                <w:rFonts w:ascii="Delivery" w:hAnsi="Delivery" w:cs="Delivery"/>
                <w:lang w:val="en-SG"/>
              </w:rPr>
              <w:t>Clear pricing, per-evaluation costs, and optimization guidance</w:t>
            </w:r>
          </w:p>
        </w:tc>
      </w:tr>
      <w:tr w:rsidR="00AC214C" w:rsidRPr="00921676" w14:paraId="05B5EF77" w14:textId="77777777" w:rsidTr="0003147E">
        <w:trPr>
          <w:trHeight w:val="270"/>
        </w:trPr>
        <w:tc>
          <w:tcPr>
            <w:tcW w:w="1309" w:type="dxa"/>
            <w:shd w:val="clear" w:color="auto" w:fill="auto"/>
          </w:tcPr>
          <w:p w14:paraId="55545219" w14:textId="1C32F502" w:rsidR="00AC214C" w:rsidRPr="00AC214C" w:rsidRDefault="00AC214C" w:rsidP="007E6E3C">
            <w:pPr>
              <w:rPr>
                <w:rFonts w:ascii="Arial" w:hAnsi="Arial" w:cs="Arial"/>
                <w:b/>
              </w:rPr>
            </w:pPr>
            <w:r>
              <w:rPr>
                <w:rFonts w:ascii="Arial" w:hAnsi="Arial" w:cs="Arial"/>
                <w:b/>
              </w:rPr>
              <w:t>C</w:t>
            </w:r>
            <w:r w:rsidRPr="00AC214C">
              <w:rPr>
                <w:rFonts w:ascii="Arial" w:hAnsi="Arial" w:cs="Arial"/>
                <w:b/>
              </w:rPr>
              <w:t>005</w:t>
            </w:r>
          </w:p>
        </w:tc>
        <w:tc>
          <w:tcPr>
            <w:tcW w:w="3081" w:type="dxa"/>
            <w:shd w:val="clear" w:color="auto" w:fill="auto"/>
          </w:tcPr>
          <w:p w14:paraId="1EDE73DB" w14:textId="1961DEF1" w:rsidR="00AC214C" w:rsidRPr="00AC214C" w:rsidRDefault="00AC214C" w:rsidP="007E6E3C">
            <w:pPr>
              <w:rPr>
                <w:rFonts w:ascii="Delivery" w:hAnsi="Delivery" w:cs="Delivery"/>
                <w:bCs/>
              </w:rPr>
            </w:pPr>
            <w:r w:rsidRPr="00AC214C">
              <w:rPr>
                <w:rFonts w:ascii="Delivery" w:hAnsi="Delivery" w:cs="Delivery"/>
                <w:b/>
                <w:bCs/>
                <w:lang w:val="en-SG"/>
              </w:rPr>
              <w:t>Evaluation Data Retention</w:t>
            </w:r>
          </w:p>
        </w:tc>
        <w:tc>
          <w:tcPr>
            <w:tcW w:w="6079" w:type="dxa"/>
          </w:tcPr>
          <w:p w14:paraId="570F6C2D" w14:textId="435BF0EC" w:rsidR="00AC214C" w:rsidRPr="00AC214C" w:rsidRDefault="00AC214C" w:rsidP="007E6E3C">
            <w:pPr>
              <w:rPr>
                <w:rFonts w:ascii="Delivery" w:hAnsi="Delivery" w:cs="Delivery"/>
                <w:bCs/>
                <w:lang w:val="en-SG"/>
              </w:rPr>
            </w:pPr>
            <w:r w:rsidRPr="00AC214C">
              <w:rPr>
                <w:rFonts w:ascii="Delivery" w:hAnsi="Delivery" w:cs="Delivery"/>
                <w:lang w:val="en-SG"/>
              </w:rPr>
              <w:t>Durability of test results and historical comparison capability</w:t>
            </w:r>
          </w:p>
        </w:tc>
      </w:tr>
    </w:tbl>
    <w:p w14:paraId="4014A671" w14:textId="4D0C1CED" w:rsidR="0003147E" w:rsidRPr="0003147E" w:rsidRDefault="0003147E" w:rsidP="0003147E">
      <w:pPr>
        <w:pStyle w:val="Heading2"/>
        <w:rPr>
          <w:rFonts w:ascii="Delivery" w:hAnsi="Delivery" w:cs="Delivery"/>
        </w:rPr>
      </w:pPr>
      <w:r>
        <w:rPr>
          <w:rFonts w:ascii="Delivery" w:hAnsi="Delivery" w:cs="Delivery"/>
          <w:lang w:val="en-SG"/>
        </w:rPr>
        <w:t>Data Governance &amp; Compliance</w:t>
      </w:r>
    </w:p>
    <w:tbl>
      <w:tblPr>
        <w:tblW w:w="10469" w:type="dxa"/>
        <w:tblLook w:val="01E0" w:firstRow="1" w:lastRow="1" w:firstColumn="1" w:lastColumn="1" w:noHBand="0" w:noVBand="0"/>
      </w:tblPr>
      <w:tblGrid>
        <w:gridCol w:w="1309"/>
        <w:gridCol w:w="3081"/>
        <w:gridCol w:w="6079"/>
      </w:tblGrid>
      <w:tr w:rsidR="0003147E" w:rsidRPr="00921676" w14:paraId="124F1B41" w14:textId="77777777" w:rsidTr="006B1C6A">
        <w:trPr>
          <w:trHeight w:val="270"/>
        </w:trPr>
        <w:tc>
          <w:tcPr>
            <w:tcW w:w="1309" w:type="dxa"/>
            <w:shd w:val="clear" w:color="auto" w:fill="FFC000"/>
          </w:tcPr>
          <w:p w14:paraId="73420A13" w14:textId="77777777" w:rsidR="0003147E" w:rsidRPr="00921676" w:rsidRDefault="0003147E" w:rsidP="007E6E3C">
            <w:pPr>
              <w:rPr>
                <w:rFonts w:ascii="Delivery" w:hAnsi="Delivery" w:cs="Delivery"/>
                <w:b/>
              </w:rPr>
            </w:pPr>
            <w:r>
              <w:rPr>
                <w:rFonts w:ascii="Delivery" w:hAnsi="Delivery" w:cs="Delivery"/>
                <w:b/>
              </w:rPr>
              <w:t xml:space="preserve">Framework </w:t>
            </w:r>
          </w:p>
        </w:tc>
        <w:tc>
          <w:tcPr>
            <w:tcW w:w="3081" w:type="dxa"/>
            <w:shd w:val="clear" w:color="auto" w:fill="FFC000"/>
          </w:tcPr>
          <w:p w14:paraId="4789709D" w14:textId="0DD38811" w:rsidR="0003147E" w:rsidRPr="00AC214C" w:rsidRDefault="006B1C6A" w:rsidP="007E6E3C">
            <w:pPr>
              <w:rPr>
                <w:rFonts w:ascii="Delivery" w:hAnsi="Delivery" w:cs="Delivery"/>
                <w:b/>
              </w:rPr>
            </w:pPr>
            <w:r>
              <w:rPr>
                <w:rFonts w:ascii="Delivery" w:hAnsi="Delivery" w:cs="Delivery"/>
                <w:b/>
                <w:lang w:val="en-SG"/>
              </w:rPr>
              <w:t>Features</w:t>
            </w:r>
          </w:p>
        </w:tc>
        <w:tc>
          <w:tcPr>
            <w:tcW w:w="6079" w:type="dxa"/>
            <w:shd w:val="clear" w:color="auto" w:fill="FFC000"/>
          </w:tcPr>
          <w:p w14:paraId="7EB21EA8" w14:textId="77777777" w:rsidR="0003147E" w:rsidRPr="00AC214C" w:rsidRDefault="0003147E" w:rsidP="007E6E3C">
            <w:pPr>
              <w:rPr>
                <w:rFonts w:ascii="Delivery" w:hAnsi="Delivery" w:cs="Delivery"/>
                <w:b/>
                <w:lang w:val="en-SG"/>
              </w:rPr>
            </w:pPr>
            <w:r w:rsidRPr="00AC214C">
              <w:rPr>
                <w:rFonts w:ascii="Delivery" w:hAnsi="Delivery" w:cs="Delivery"/>
                <w:b/>
                <w:lang w:val="en-SG"/>
              </w:rPr>
              <w:t>Description</w:t>
            </w:r>
          </w:p>
        </w:tc>
      </w:tr>
      <w:tr w:rsidR="0003147E" w:rsidRPr="00921676" w14:paraId="54F88B50" w14:textId="77777777" w:rsidTr="006B1C6A">
        <w:trPr>
          <w:trHeight w:val="290"/>
        </w:trPr>
        <w:tc>
          <w:tcPr>
            <w:tcW w:w="1309" w:type="dxa"/>
            <w:shd w:val="clear" w:color="auto" w:fill="auto"/>
          </w:tcPr>
          <w:p w14:paraId="7FD548C7" w14:textId="1B0B8F22" w:rsidR="0003147E" w:rsidRPr="00AC214C" w:rsidRDefault="0003147E" w:rsidP="007E6E3C">
            <w:pPr>
              <w:rPr>
                <w:rFonts w:ascii="Arial" w:hAnsi="Arial" w:cs="Arial"/>
                <w:b/>
              </w:rPr>
            </w:pPr>
            <w:r>
              <w:rPr>
                <w:rFonts w:ascii="Arial" w:hAnsi="Arial" w:cs="Arial"/>
                <w:b/>
              </w:rPr>
              <w:t>D</w:t>
            </w:r>
            <w:r w:rsidRPr="00AC214C">
              <w:rPr>
                <w:rFonts w:ascii="Arial" w:hAnsi="Arial" w:cs="Arial"/>
                <w:b/>
              </w:rPr>
              <w:t>001</w:t>
            </w:r>
          </w:p>
        </w:tc>
        <w:tc>
          <w:tcPr>
            <w:tcW w:w="3081" w:type="dxa"/>
            <w:shd w:val="clear" w:color="auto" w:fill="auto"/>
          </w:tcPr>
          <w:p w14:paraId="3455F507" w14:textId="1B6A96B8" w:rsidR="0003147E" w:rsidRPr="00AC214C" w:rsidRDefault="0003147E" w:rsidP="007E6E3C">
            <w:pPr>
              <w:rPr>
                <w:rFonts w:ascii="Delivery" w:hAnsi="Delivery" w:cs="Delivery"/>
                <w:bCs/>
              </w:rPr>
            </w:pPr>
            <w:r>
              <w:rPr>
                <w:rFonts w:ascii="Delivery" w:hAnsi="Delivery" w:cs="Delivery"/>
                <w:b/>
                <w:bCs/>
                <w:lang w:val="en-SG"/>
              </w:rPr>
              <w:t>Data Residency &amp; Privacy</w:t>
            </w:r>
          </w:p>
        </w:tc>
        <w:tc>
          <w:tcPr>
            <w:tcW w:w="6079" w:type="dxa"/>
          </w:tcPr>
          <w:p w14:paraId="60A5D566" w14:textId="700069B0" w:rsidR="0003147E" w:rsidRPr="00AC214C" w:rsidRDefault="0003147E" w:rsidP="007E6E3C">
            <w:pPr>
              <w:rPr>
                <w:rFonts w:ascii="Delivery" w:hAnsi="Delivery" w:cs="Delivery"/>
                <w:bCs/>
                <w:lang w:val="en-SG"/>
              </w:rPr>
            </w:pPr>
            <w:r>
              <w:rPr>
                <w:rFonts w:ascii="Delivery" w:hAnsi="Delivery" w:cs="Delivery"/>
                <w:lang w:val="en-SG"/>
              </w:rPr>
              <w:t>Geographic data storage options &amp; PII masking capabilities</w:t>
            </w:r>
          </w:p>
        </w:tc>
      </w:tr>
      <w:tr w:rsidR="0003147E" w:rsidRPr="00921676" w14:paraId="739C692F" w14:textId="77777777" w:rsidTr="006B1C6A">
        <w:trPr>
          <w:trHeight w:val="270"/>
        </w:trPr>
        <w:tc>
          <w:tcPr>
            <w:tcW w:w="1309" w:type="dxa"/>
            <w:shd w:val="clear" w:color="auto" w:fill="auto"/>
          </w:tcPr>
          <w:p w14:paraId="5E054D0F" w14:textId="0CB6024F" w:rsidR="0003147E" w:rsidRPr="00AC214C" w:rsidRDefault="0003147E" w:rsidP="007E6E3C">
            <w:pPr>
              <w:rPr>
                <w:rFonts w:ascii="Arial" w:hAnsi="Arial" w:cs="Arial"/>
                <w:b/>
                <w:bCs/>
                <w:lang w:val="en-SG"/>
              </w:rPr>
            </w:pPr>
            <w:r>
              <w:rPr>
                <w:rFonts w:ascii="Arial" w:hAnsi="Arial" w:cs="Arial"/>
                <w:b/>
              </w:rPr>
              <w:t>D</w:t>
            </w:r>
            <w:r w:rsidRPr="00AC214C">
              <w:rPr>
                <w:rFonts w:ascii="Arial" w:hAnsi="Arial" w:cs="Arial"/>
                <w:b/>
              </w:rPr>
              <w:t>002</w:t>
            </w:r>
          </w:p>
        </w:tc>
        <w:tc>
          <w:tcPr>
            <w:tcW w:w="3081" w:type="dxa"/>
            <w:shd w:val="clear" w:color="auto" w:fill="auto"/>
          </w:tcPr>
          <w:p w14:paraId="0C6A1FDB" w14:textId="0766D03E" w:rsidR="0003147E" w:rsidRPr="00AC214C" w:rsidRDefault="0003147E" w:rsidP="007E6E3C">
            <w:pPr>
              <w:rPr>
                <w:rFonts w:ascii="Delivery" w:hAnsi="Delivery" w:cs="Delivery"/>
                <w:bCs/>
                <w:lang w:val="en-SG"/>
              </w:rPr>
            </w:pPr>
            <w:r>
              <w:rPr>
                <w:rFonts w:ascii="Delivery" w:hAnsi="Delivery" w:cs="Delivery"/>
                <w:b/>
                <w:bCs/>
                <w:lang w:val="en-SG"/>
              </w:rPr>
              <w:t>Audit Trial &amp; Immutability</w:t>
            </w:r>
          </w:p>
        </w:tc>
        <w:tc>
          <w:tcPr>
            <w:tcW w:w="6079" w:type="dxa"/>
          </w:tcPr>
          <w:p w14:paraId="5E54BB25" w14:textId="443F3A8C" w:rsidR="0003147E" w:rsidRPr="00AC214C" w:rsidRDefault="0003147E" w:rsidP="007E6E3C">
            <w:pPr>
              <w:rPr>
                <w:rFonts w:ascii="Delivery" w:hAnsi="Delivery" w:cs="Delivery"/>
                <w:bCs/>
                <w:lang w:val="en-SG"/>
              </w:rPr>
            </w:pPr>
            <w:r>
              <w:rPr>
                <w:rFonts w:ascii="Delivery" w:hAnsi="Delivery" w:cs="Delivery"/>
                <w:lang w:val="en-SG"/>
              </w:rPr>
              <w:t>Complete action logs and tamper-proof-trace records</w:t>
            </w:r>
          </w:p>
        </w:tc>
      </w:tr>
      <w:tr w:rsidR="0003147E" w:rsidRPr="00921676" w14:paraId="7D6F3751" w14:textId="77777777" w:rsidTr="006B1C6A">
        <w:trPr>
          <w:trHeight w:val="270"/>
        </w:trPr>
        <w:tc>
          <w:tcPr>
            <w:tcW w:w="1309" w:type="dxa"/>
            <w:shd w:val="clear" w:color="auto" w:fill="auto"/>
          </w:tcPr>
          <w:p w14:paraId="527C1BBF" w14:textId="70487F1A" w:rsidR="0003147E" w:rsidRPr="00AC214C" w:rsidRDefault="0003147E" w:rsidP="007E6E3C">
            <w:pPr>
              <w:rPr>
                <w:rFonts w:ascii="Arial" w:hAnsi="Arial" w:cs="Arial"/>
                <w:b/>
              </w:rPr>
            </w:pPr>
            <w:r>
              <w:rPr>
                <w:rFonts w:ascii="Arial" w:hAnsi="Arial" w:cs="Arial"/>
                <w:b/>
              </w:rPr>
              <w:t>D</w:t>
            </w:r>
            <w:r w:rsidRPr="00AC214C">
              <w:rPr>
                <w:rFonts w:ascii="Arial" w:hAnsi="Arial" w:cs="Arial"/>
                <w:b/>
              </w:rPr>
              <w:t>003</w:t>
            </w:r>
          </w:p>
        </w:tc>
        <w:tc>
          <w:tcPr>
            <w:tcW w:w="3081" w:type="dxa"/>
            <w:shd w:val="clear" w:color="auto" w:fill="auto"/>
          </w:tcPr>
          <w:p w14:paraId="7E4148F9" w14:textId="40C11A9F" w:rsidR="0003147E" w:rsidRPr="00AC214C" w:rsidRDefault="0003147E" w:rsidP="007E6E3C">
            <w:pPr>
              <w:rPr>
                <w:rFonts w:ascii="Delivery" w:hAnsi="Delivery" w:cs="Delivery"/>
                <w:bCs/>
              </w:rPr>
            </w:pPr>
            <w:r>
              <w:rPr>
                <w:rFonts w:ascii="Delivery" w:hAnsi="Delivery" w:cs="Delivery"/>
                <w:b/>
                <w:bCs/>
                <w:lang w:val="en-SG"/>
              </w:rPr>
              <w:t>Access Control</w:t>
            </w:r>
          </w:p>
        </w:tc>
        <w:tc>
          <w:tcPr>
            <w:tcW w:w="6079" w:type="dxa"/>
          </w:tcPr>
          <w:p w14:paraId="29996973" w14:textId="77C48DB3" w:rsidR="0003147E" w:rsidRPr="00AC214C" w:rsidRDefault="0003147E" w:rsidP="007E6E3C">
            <w:pPr>
              <w:rPr>
                <w:rFonts w:ascii="Delivery" w:hAnsi="Delivery" w:cs="Delivery"/>
                <w:bCs/>
                <w:lang w:val="en-SG"/>
              </w:rPr>
            </w:pPr>
            <w:r>
              <w:rPr>
                <w:rFonts w:ascii="Delivery" w:hAnsi="Delivery" w:cs="Delivery"/>
                <w:lang w:val="en-SG"/>
              </w:rPr>
              <w:t>Role-based-permissions and workspace isolation</w:t>
            </w:r>
          </w:p>
        </w:tc>
      </w:tr>
      <w:tr w:rsidR="0003147E" w:rsidRPr="00921676" w14:paraId="74608B3C" w14:textId="77777777" w:rsidTr="006B1C6A">
        <w:trPr>
          <w:trHeight w:val="290"/>
        </w:trPr>
        <w:tc>
          <w:tcPr>
            <w:tcW w:w="1309" w:type="dxa"/>
            <w:shd w:val="clear" w:color="auto" w:fill="auto"/>
          </w:tcPr>
          <w:p w14:paraId="2EAA16C3" w14:textId="616BA042" w:rsidR="0003147E" w:rsidRPr="00AC214C" w:rsidRDefault="0003147E" w:rsidP="007E6E3C">
            <w:pPr>
              <w:rPr>
                <w:rFonts w:ascii="Arial" w:hAnsi="Arial" w:cs="Arial"/>
                <w:b/>
                <w:bCs/>
                <w:lang w:val="en-SG"/>
              </w:rPr>
            </w:pPr>
            <w:r>
              <w:rPr>
                <w:rFonts w:ascii="Arial" w:hAnsi="Arial" w:cs="Arial"/>
                <w:b/>
              </w:rPr>
              <w:t>D</w:t>
            </w:r>
            <w:r w:rsidRPr="00AC214C">
              <w:rPr>
                <w:rFonts w:ascii="Arial" w:hAnsi="Arial" w:cs="Arial"/>
                <w:b/>
              </w:rPr>
              <w:t>004</w:t>
            </w:r>
          </w:p>
        </w:tc>
        <w:tc>
          <w:tcPr>
            <w:tcW w:w="3081" w:type="dxa"/>
            <w:shd w:val="clear" w:color="auto" w:fill="auto"/>
          </w:tcPr>
          <w:p w14:paraId="4E3805E3" w14:textId="6B9B0A12" w:rsidR="0003147E" w:rsidRPr="00AC214C" w:rsidRDefault="0003147E" w:rsidP="007E6E3C">
            <w:pPr>
              <w:rPr>
                <w:rFonts w:ascii="Delivery" w:hAnsi="Delivery" w:cs="Delivery"/>
                <w:bCs/>
                <w:lang w:val="en-SG"/>
              </w:rPr>
            </w:pPr>
            <w:r>
              <w:rPr>
                <w:rFonts w:ascii="Delivery" w:hAnsi="Delivery" w:cs="Delivery"/>
                <w:b/>
                <w:bCs/>
                <w:lang w:val="en-SG"/>
              </w:rPr>
              <w:t>Compliant Standards</w:t>
            </w:r>
          </w:p>
        </w:tc>
        <w:tc>
          <w:tcPr>
            <w:tcW w:w="6079" w:type="dxa"/>
          </w:tcPr>
          <w:p w14:paraId="5646C781" w14:textId="3B4B1DE5" w:rsidR="0003147E" w:rsidRPr="00AC214C" w:rsidRDefault="0003147E" w:rsidP="007E6E3C">
            <w:pPr>
              <w:rPr>
                <w:rFonts w:ascii="Delivery" w:hAnsi="Delivery" w:cs="Delivery"/>
                <w:bCs/>
                <w:lang w:val="en-SG"/>
              </w:rPr>
            </w:pPr>
            <w:r>
              <w:rPr>
                <w:rFonts w:ascii="Delivery" w:hAnsi="Delivery" w:cs="Delivery"/>
                <w:lang w:val="en-SG"/>
              </w:rPr>
              <w:t>SOC2, ISO 27001, GDPR, HIPAA certifications</w:t>
            </w:r>
          </w:p>
        </w:tc>
      </w:tr>
      <w:tr w:rsidR="0003147E" w:rsidRPr="00921676" w14:paraId="7393F2FE" w14:textId="77777777" w:rsidTr="006B1C6A">
        <w:trPr>
          <w:trHeight w:val="270"/>
        </w:trPr>
        <w:tc>
          <w:tcPr>
            <w:tcW w:w="1309" w:type="dxa"/>
            <w:shd w:val="clear" w:color="auto" w:fill="auto"/>
          </w:tcPr>
          <w:p w14:paraId="36CA61CD" w14:textId="26FD7701" w:rsidR="0003147E" w:rsidRPr="00AC214C" w:rsidRDefault="0003147E" w:rsidP="007E6E3C">
            <w:pPr>
              <w:rPr>
                <w:rFonts w:ascii="Arial" w:hAnsi="Arial" w:cs="Arial"/>
                <w:b/>
              </w:rPr>
            </w:pPr>
            <w:r>
              <w:rPr>
                <w:rFonts w:ascii="Arial" w:hAnsi="Arial" w:cs="Arial"/>
                <w:b/>
              </w:rPr>
              <w:t>D</w:t>
            </w:r>
            <w:r w:rsidRPr="00AC214C">
              <w:rPr>
                <w:rFonts w:ascii="Arial" w:hAnsi="Arial" w:cs="Arial"/>
                <w:b/>
              </w:rPr>
              <w:t>005</w:t>
            </w:r>
          </w:p>
        </w:tc>
        <w:tc>
          <w:tcPr>
            <w:tcW w:w="3081" w:type="dxa"/>
            <w:shd w:val="clear" w:color="auto" w:fill="auto"/>
          </w:tcPr>
          <w:p w14:paraId="0D16C99F" w14:textId="36670843" w:rsidR="0003147E" w:rsidRPr="00AC214C" w:rsidRDefault="0003147E" w:rsidP="007E6E3C">
            <w:pPr>
              <w:rPr>
                <w:rFonts w:ascii="Delivery" w:hAnsi="Delivery" w:cs="Delivery"/>
                <w:bCs/>
              </w:rPr>
            </w:pPr>
            <w:r>
              <w:rPr>
                <w:rFonts w:ascii="Delivery" w:hAnsi="Delivery" w:cs="Delivery"/>
                <w:b/>
                <w:bCs/>
                <w:lang w:val="en-SG"/>
              </w:rPr>
              <w:t>Data Retention Policies</w:t>
            </w:r>
          </w:p>
        </w:tc>
        <w:tc>
          <w:tcPr>
            <w:tcW w:w="6079" w:type="dxa"/>
          </w:tcPr>
          <w:p w14:paraId="3E418B90" w14:textId="1AFAF1FF" w:rsidR="0003147E" w:rsidRPr="00AC214C" w:rsidRDefault="0003147E" w:rsidP="007E6E3C">
            <w:pPr>
              <w:rPr>
                <w:rFonts w:ascii="Delivery" w:hAnsi="Delivery" w:cs="Delivery"/>
                <w:bCs/>
                <w:lang w:val="en-SG"/>
              </w:rPr>
            </w:pPr>
            <w:r>
              <w:rPr>
                <w:rFonts w:ascii="Delivery" w:hAnsi="Delivery" w:cs="Delivery"/>
                <w:lang w:val="en-SG"/>
              </w:rPr>
              <w:t>Configurable retention window and deletion enforcement</w:t>
            </w:r>
          </w:p>
        </w:tc>
      </w:tr>
    </w:tbl>
    <w:p w14:paraId="516B1CC2" w14:textId="77777777" w:rsidR="0003147E" w:rsidRDefault="0003147E" w:rsidP="00AC214C"/>
    <w:p w14:paraId="78A136B6" w14:textId="6F5EBE5F" w:rsidR="0003147E" w:rsidRPr="0003147E" w:rsidRDefault="0003147E" w:rsidP="0003147E">
      <w:pPr>
        <w:pStyle w:val="Heading2"/>
        <w:rPr>
          <w:rFonts w:ascii="Delivery" w:hAnsi="Delivery" w:cs="Delivery"/>
        </w:rPr>
      </w:pPr>
      <w:r>
        <w:rPr>
          <w:rFonts w:ascii="Delivery" w:hAnsi="Delivery" w:cs="Delivery"/>
          <w:lang w:val="en-SG"/>
        </w:rPr>
        <w:t>Developer Experience &amp; Operations</w:t>
      </w:r>
    </w:p>
    <w:tbl>
      <w:tblPr>
        <w:tblW w:w="10469" w:type="dxa"/>
        <w:tblLook w:val="01E0" w:firstRow="1" w:lastRow="1" w:firstColumn="1" w:lastColumn="1" w:noHBand="0" w:noVBand="0"/>
      </w:tblPr>
      <w:tblGrid>
        <w:gridCol w:w="1309"/>
        <w:gridCol w:w="3081"/>
        <w:gridCol w:w="6079"/>
      </w:tblGrid>
      <w:tr w:rsidR="0003147E" w:rsidRPr="00921676" w14:paraId="5601B38B" w14:textId="77777777" w:rsidTr="006B1C6A">
        <w:trPr>
          <w:trHeight w:val="270"/>
        </w:trPr>
        <w:tc>
          <w:tcPr>
            <w:tcW w:w="1309" w:type="dxa"/>
            <w:shd w:val="clear" w:color="auto" w:fill="FFC000"/>
          </w:tcPr>
          <w:p w14:paraId="5BBCD94E" w14:textId="77777777" w:rsidR="0003147E" w:rsidRPr="00921676" w:rsidRDefault="0003147E" w:rsidP="007E6E3C">
            <w:pPr>
              <w:rPr>
                <w:rFonts w:ascii="Delivery" w:hAnsi="Delivery" w:cs="Delivery"/>
                <w:b/>
              </w:rPr>
            </w:pPr>
            <w:r>
              <w:rPr>
                <w:rFonts w:ascii="Delivery" w:hAnsi="Delivery" w:cs="Delivery"/>
                <w:b/>
              </w:rPr>
              <w:t xml:space="preserve">Framework </w:t>
            </w:r>
          </w:p>
        </w:tc>
        <w:tc>
          <w:tcPr>
            <w:tcW w:w="3081" w:type="dxa"/>
            <w:shd w:val="clear" w:color="auto" w:fill="FFC000"/>
          </w:tcPr>
          <w:p w14:paraId="76E96278" w14:textId="03E09F23" w:rsidR="0003147E" w:rsidRPr="00AC214C" w:rsidRDefault="006B1C6A" w:rsidP="007E6E3C">
            <w:pPr>
              <w:rPr>
                <w:rFonts w:ascii="Delivery" w:hAnsi="Delivery" w:cs="Delivery"/>
                <w:b/>
              </w:rPr>
            </w:pPr>
            <w:r>
              <w:rPr>
                <w:rFonts w:ascii="Delivery" w:hAnsi="Delivery" w:cs="Delivery"/>
                <w:b/>
                <w:lang w:val="en-SG"/>
              </w:rPr>
              <w:t>Features</w:t>
            </w:r>
          </w:p>
        </w:tc>
        <w:tc>
          <w:tcPr>
            <w:tcW w:w="6079" w:type="dxa"/>
            <w:shd w:val="clear" w:color="auto" w:fill="FFC000"/>
          </w:tcPr>
          <w:p w14:paraId="72738D54" w14:textId="77777777" w:rsidR="0003147E" w:rsidRPr="00AC214C" w:rsidRDefault="0003147E" w:rsidP="007E6E3C">
            <w:pPr>
              <w:rPr>
                <w:rFonts w:ascii="Delivery" w:hAnsi="Delivery" w:cs="Delivery"/>
                <w:b/>
                <w:lang w:val="en-SG"/>
              </w:rPr>
            </w:pPr>
            <w:r w:rsidRPr="00AC214C">
              <w:rPr>
                <w:rFonts w:ascii="Delivery" w:hAnsi="Delivery" w:cs="Delivery"/>
                <w:b/>
                <w:lang w:val="en-SG"/>
              </w:rPr>
              <w:t>Description</w:t>
            </w:r>
          </w:p>
        </w:tc>
      </w:tr>
      <w:tr w:rsidR="0003147E" w:rsidRPr="00921676" w14:paraId="6C71E960" w14:textId="77777777" w:rsidTr="006B1C6A">
        <w:trPr>
          <w:trHeight w:val="290"/>
        </w:trPr>
        <w:tc>
          <w:tcPr>
            <w:tcW w:w="1309" w:type="dxa"/>
            <w:shd w:val="clear" w:color="auto" w:fill="auto"/>
          </w:tcPr>
          <w:p w14:paraId="1A51C838" w14:textId="1D40DCED" w:rsidR="0003147E" w:rsidRPr="00AC214C" w:rsidRDefault="0003147E" w:rsidP="007E6E3C">
            <w:pPr>
              <w:rPr>
                <w:rFonts w:ascii="Arial" w:hAnsi="Arial" w:cs="Arial"/>
                <w:b/>
              </w:rPr>
            </w:pPr>
            <w:r>
              <w:rPr>
                <w:rFonts w:ascii="Arial" w:hAnsi="Arial" w:cs="Arial"/>
                <w:b/>
              </w:rPr>
              <w:t>E</w:t>
            </w:r>
            <w:r w:rsidRPr="00AC214C">
              <w:rPr>
                <w:rFonts w:ascii="Arial" w:hAnsi="Arial" w:cs="Arial"/>
                <w:b/>
              </w:rPr>
              <w:t>001</w:t>
            </w:r>
          </w:p>
        </w:tc>
        <w:tc>
          <w:tcPr>
            <w:tcW w:w="3081" w:type="dxa"/>
            <w:shd w:val="clear" w:color="auto" w:fill="auto"/>
          </w:tcPr>
          <w:p w14:paraId="4E7AD553" w14:textId="725EAAE9" w:rsidR="0003147E" w:rsidRPr="00AC214C" w:rsidRDefault="0003147E" w:rsidP="007E6E3C">
            <w:pPr>
              <w:rPr>
                <w:rFonts w:ascii="Delivery" w:hAnsi="Delivery" w:cs="Delivery"/>
                <w:bCs/>
              </w:rPr>
            </w:pPr>
            <w:r>
              <w:rPr>
                <w:rFonts w:ascii="Delivery" w:hAnsi="Delivery" w:cs="Delivery"/>
                <w:b/>
                <w:bCs/>
                <w:lang w:val="en-SG"/>
              </w:rPr>
              <w:t>API Completeness</w:t>
            </w:r>
          </w:p>
        </w:tc>
        <w:tc>
          <w:tcPr>
            <w:tcW w:w="6079" w:type="dxa"/>
          </w:tcPr>
          <w:p w14:paraId="5956A7D8" w14:textId="44CEBDEB" w:rsidR="0003147E" w:rsidRPr="00AC214C" w:rsidRDefault="006B1C6A" w:rsidP="007E6E3C">
            <w:pPr>
              <w:rPr>
                <w:rFonts w:ascii="Delivery" w:hAnsi="Delivery" w:cs="Delivery"/>
                <w:bCs/>
                <w:lang w:val="en-SG"/>
              </w:rPr>
            </w:pPr>
            <w:r>
              <w:rPr>
                <w:rFonts w:ascii="Delivery" w:hAnsi="Delivery" w:cs="Delivery"/>
                <w:lang w:val="en-SG"/>
              </w:rPr>
              <w:t>Intuitive SDK/API for trace creation, evaluation execution and result retrieval</w:t>
            </w:r>
          </w:p>
        </w:tc>
      </w:tr>
      <w:tr w:rsidR="0003147E" w:rsidRPr="00921676" w14:paraId="7C4E39F8" w14:textId="77777777" w:rsidTr="006B1C6A">
        <w:trPr>
          <w:trHeight w:val="270"/>
        </w:trPr>
        <w:tc>
          <w:tcPr>
            <w:tcW w:w="1309" w:type="dxa"/>
            <w:shd w:val="clear" w:color="auto" w:fill="auto"/>
          </w:tcPr>
          <w:p w14:paraId="6912F4E5" w14:textId="268D7D82" w:rsidR="0003147E" w:rsidRPr="00AC214C" w:rsidRDefault="0003147E" w:rsidP="007E6E3C">
            <w:pPr>
              <w:rPr>
                <w:rFonts w:ascii="Arial" w:hAnsi="Arial" w:cs="Arial"/>
                <w:b/>
                <w:bCs/>
                <w:lang w:val="en-SG"/>
              </w:rPr>
            </w:pPr>
            <w:r>
              <w:rPr>
                <w:rFonts w:ascii="Arial" w:hAnsi="Arial" w:cs="Arial"/>
                <w:b/>
              </w:rPr>
              <w:t>E</w:t>
            </w:r>
            <w:r w:rsidRPr="00AC214C">
              <w:rPr>
                <w:rFonts w:ascii="Arial" w:hAnsi="Arial" w:cs="Arial"/>
                <w:b/>
              </w:rPr>
              <w:t>002</w:t>
            </w:r>
          </w:p>
        </w:tc>
        <w:tc>
          <w:tcPr>
            <w:tcW w:w="3081" w:type="dxa"/>
            <w:shd w:val="clear" w:color="auto" w:fill="auto"/>
          </w:tcPr>
          <w:p w14:paraId="1749DA1F" w14:textId="63F97DD1" w:rsidR="0003147E" w:rsidRPr="00AC214C" w:rsidRDefault="006B1C6A" w:rsidP="007E6E3C">
            <w:pPr>
              <w:rPr>
                <w:rFonts w:ascii="Delivery" w:hAnsi="Delivery" w:cs="Delivery"/>
                <w:bCs/>
                <w:lang w:val="en-SG"/>
              </w:rPr>
            </w:pPr>
            <w:r>
              <w:rPr>
                <w:rFonts w:ascii="Delivery" w:hAnsi="Delivery" w:cs="Delivery"/>
                <w:b/>
                <w:bCs/>
                <w:lang w:val="en-SG"/>
              </w:rPr>
              <w:t>Document &amp; Examples</w:t>
            </w:r>
          </w:p>
        </w:tc>
        <w:tc>
          <w:tcPr>
            <w:tcW w:w="6079" w:type="dxa"/>
          </w:tcPr>
          <w:p w14:paraId="0741A471" w14:textId="2D996C79" w:rsidR="0003147E" w:rsidRPr="00AC214C" w:rsidRDefault="006B1C6A" w:rsidP="007E6E3C">
            <w:pPr>
              <w:rPr>
                <w:rFonts w:ascii="Delivery" w:hAnsi="Delivery" w:cs="Delivery"/>
                <w:bCs/>
                <w:lang w:val="en-SG"/>
              </w:rPr>
            </w:pPr>
            <w:r>
              <w:rPr>
                <w:rFonts w:ascii="Delivery" w:hAnsi="Delivery" w:cs="Delivery"/>
                <w:lang w:val="en-SG"/>
              </w:rPr>
              <w:t>Clear examples for common use case (RAG, agentic workflows, multi-turn)</w:t>
            </w:r>
          </w:p>
        </w:tc>
      </w:tr>
      <w:tr w:rsidR="0003147E" w:rsidRPr="00921676" w14:paraId="0165D6E4" w14:textId="77777777" w:rsidTr="006B1C6A">
        <w:trPr>
          <w:trHeight w:val="270"/>
        </w:trPr>
        <w:tc>
          <w:tcPr>
            <w:tcW w:w="1309" w:type="dxa"/>
            <w:shd w:val="clear" w:color="auto" w:fill="auto"/>
          </w:tcPr>
          <w:p w14:paraId="6012E4C4" w14:textId="3FB844C1" w:rsidR="0003147E" w:rsidRPr="00AC214C" w:rsidRDefault="0003147E" w:rsidP="007E6E3C">
            <w:pPr>
              <w:rPr>
                <w:rFonts w:ascii="Arial" w:hAnsi="Arial" w:cs="Arial"/>
                <w:b/>
              </w:rPr>
            </w:pPr>
            <w:r>
              <w:rPr>
                <w:rFonts w:ascii="Arial" w:hAnsi="Arial" w:cs="Arial"/>
                <w:b/>
              </w:rPr>
              <w:t>E</w:t>
            </w:r>
            <w:r w:rsidRPr="00AC214C">
              <w:rPr>
                <w:rFonts w:ascii="Arial" w:hAnsi="Arial" w:cs="Arial"/>
                <w:b/>
              </w:rPr>
              <w:t>003</w:t>
            </w:r>
          </w:p>
        </w:tc>
        <w:tc>
          <w:tcPr>
            <w:tcW w:w="3081" w:type="dxa"/>
            <w:shd w:val="clear" w:color="auto" w:fill="auto"/>
          </w:tcPr>
          <w:p w14:paraId="4FDF0ED7" w14:textId="202B5623" w:rsidR="0003147E" w:rsidRPr="00AC214C" w:rsidRDefault="006B1C6A" w:rsidP="007E6E3C">
            <w:pPr>
              <w:rPr>
                <w:rFonts w:ascii="Delivery" w:hAnsi="Delivery" w:cs="Delivery"/>
                <w:bCs/>
              </w:rPr>
            </w:pPr>
            <w:r>
              <w:rPr>
                <w:rFonts w:ascii="Delivery" w:hAnsi="Delivery" w:cs="Delivery"/>
                <w:b/>
                <w:bCs/>
                <w:lang w:val="en-SG"/>
              </w:rPr>
              <w:t>Debugging &amp; Visualization</w:t>
            </w:r>
          </w:p>
        </w:tc>
        <w:tc>
          <w:tcPr>
            <w:tcW w:w="6079" w:type="dxa"/>
          </w:tcPr>
          <w:p w14:paraId="3B492D91" w14:textId="6CF57DBA" w:rsidR="0003147E" w:rsidRPr="00AC214C" w:rsidRDefault="006B1C6A" w:rsidP="007E6E3C">
            <w:pPr>
              <w:rPr>
                <w:rFonts w:ascii="Delivery" w:hAnsi="Delivery" w:cs="Delivery"/>
                <w:bCs/>
                <w:lang w:val="en-SG"/>
              </w:rPr>
            </w:pPr>
            <w:r>
              <w:rPr>
                <w:rFonts w:ascii="Delivery" w:hAnsi="Delivery" w:cs="Delivery"/>
                <w:lang w:val="en-SG"/>
              </w:rPr>
              <w:t>UI for trace inspection, comparison and issue root-causing</w:t>
            </w:r>
          </w:p>
        </w:tc>
      </w:tr>
      <w:tr w:rsidR="0003147E" w:rsidRPr="00921676" w14:paraId="49950E3D" w14:textId="77777777" w:rsidTr="006B1C6A">
        <w:trPr>
          <w:trHeight w:val="290"/>
        </w:trPr>
        <w:tc>
          <w:tcPr>
            <w:tcW w:w="1309" w:type="dxa"/>
            <w:shd w:val="clear" w:color="auto" w:fill="auto"/>
          </w:tcPr>
          <w:p w14:paraId="3AF199AF" w14:textId="78FF0882" w:rsidR="0003147E" w:rsidRPr="00AC214C" w:rsidRDefault="0003147E" w:rsidP="007E6E3C">
            <w:pPr>
              <w:rPr>
                <w:rFonts w:ascii="Arial" w:hAnsi="Arial" w:cs="Arial"/>
                <w:b/>
                <w:bCs/>
                <w:lang w:val="en-SG"/>
              </w:rPr>
            </w:pPr>
            <w:r>
              <w:rPr>
                <w:rFonts w:ascii="Arial" w:hAnsi="Arial" w:cs="Arial"/>
                <w:b/>
              </w:rPr>
              <w:t>E</w:t>
            </w:r>
            <w:r w:rsidRPr="00AC214C">
              <w:rPr>
                <w:rFonts w:ascii="Arial" w:hAnsi="Arial" w:cs="Arial"/>
                <w:b/>
              </w:rPr>
              <w:t>004</w:t>
            </w:r>
          </w:p>
        </w:tc>
        <w:tc>
          <w:tcPr>
            <w:tcW w:w="3081" w:type="dxa"/>
            <w:shd w:val="clear" w:color="auto" w:fill="auto"/>
          </w:tcPr>
          <w:p w14:paraId="61A19289" w14:textId="6EF67C9B" w:rsidR="0003147E" w:rsidRPr="00AC214C" w:rsidRDefault="006B1C6A" w:rsidP="007E6E3C">
            <w:pPr>
              <w:rPr>
                <w:rFonts w:ascii="Delivery" w:hAnsi="Delivery" w:cs="Delivery"/>
                <w:bCs/>
                <w:lang w:val="en-SG"/>
              </w:rPr>
            </w:pPr>
            <w:r>
              <w:rPr>
                <w:rFonts w:ascii="Delivery" w:hAnsi="Delivery" w:cs="Delivery"/>
                <w:b/>
                <w:bCs/>
                <w:lang w:val="en-SG"/>
              </w:rPr>
              <w:t>Alert &amp; Notification</w:t>
            </w:r>
          </w:p>
        </w:tc>
        <w:tc>
          <w:tcPr>
            <w:tcW w:w="6079" w:type="dxa"/>
          </w:tcPr>
          <w:p w14:paraId="0E7F6D69" w14:textId="7D1539D5" w:rsidR="0003147E" w:rsidRPr="00AC214C" w:rsidRDefault="006B1C6A" w:rsidP="007E6E3C">
            <w:pPr>
              <w:rPr>
                <w:rFonts w:ascii="Delivery" w:hAnsi="Delivery" w:cs="Delivery"/>
                <w:bCs/>
                <w:lang w:val="en-SG"/>
              </w:rPr>
            </w:pPr>
            <w:r>
              <w:rPr>
                <w:rFonts w:ascii="Delivery" w:hAnsi="Delivery" w:cs="Delivery"/>
                <w:lang w:val="en-SG"/>
              </w:rPr>
              <w:t>Proactive alerting on performance degradation, error spikes, or quality drops.</w:t>
            </w:r>
          </w:p>
        </w:tc>
      </w:tr>
      <w:tr w:rsidR="0003147E" w:rsidRPr="00921676" w14:paraId="65F76A41" w14:textId="77777777" w:rsidTr="006B1C6A">
        <w:trPr>
          <w:trHeight w:val="270"/>
        </w:trPr>
        <w:tc>
          <w:tcPr>
            <w:tcW w:w="1309" w:type="dxa"/>
            <w:shd w:val="clear" w:color="auto" w:fill="auto"/>
          </w:tcPr>
          <w:p w14:paraId="765023BB" w14:textId="0AE69267" w:rsidR="0003147E" w:rsidRPr="00AC214C" w:rsidRDefault="0003147E" w:rsidP="007E6E3C">
            <w:pPr>
              <w:rPr>
                <w:rFonts w:ascii="Arial" w:hAnsi="Arial" w:cs="Arial"/>
                <w:b/>
              </w:rPr>
            </w:pPr>
            <w:r>
              <w:rPr>
                <w:rFonts w:ascii="Arial" w:hAnsi="Arial" w:cs="Arial"/>
                <w:b/>
              </w:rPr>
              <w:t>E</w:t>
            </w:r>
            <w:r w:rsidRPr="00AC214C">
              <w:rPr>
                <w:rFonts w:ascii="Arial" w:hAnsi="Arial" w:cs="Arial"/>
                <w:b/>
              </w:rPr>
              <w:t>005</w:t>
            </w:r>
          </w:p>
        </w:tc>
        <w:tc>
          <w:tcPr>
            <w:tcW w:w="3081" w:type="dxa"/>
            <w:shd w:val="clear" w:color="auto" w:fill="auto"/>
          </w:tcPr>
          <w:p w14:paraId="7B77BA83" w14:textId="4684D857" w:rsidR="0003147E" w:rsidRPr="00AC214C" w:rsidRDefault="006B1C6A" w:rsidP="007E6E3C">
            <w:pPr>
              <w:rPr>
                <w:rFonts w:ascii="Delivery" w:hAnsi="Delivery" w:cs="Delivery"/>
                <w:bCs/>
              </w:rPr>
            </w:pPr>
            <w:r>
              <w:rPr>
                <w:rFonts w:ascii="Delivery" w:hAnsi="Delivery" w:cs="Delivery"/>
                <w:b/>
                <w:bCs/>
                <w:lang w:val="en-SG"/>
              </w:rPr>
              <w:t>Cost Transparency</w:t>
            </w:r>
          </w:p>
        </w:tc>
        <w:tc>
          <w:tcPr>
            <w:tcW w:w="6079" w:type="dxa"/>
          </w:tcPr>
          <w:p w14:paraId="3B3B1DEA" w14:textId="693693A4" w:rsidR="0003147E" w:rsidRPr="00AC214C" w:rsidRDefault="006B1C6A" w:rsidP="007E6E3C">
            <w:pPr>
              <w:rPr>
                <w:rFonts w:ascii="Delivery" w:hAnsi="Delivery" w:cs="Delivery"/>
                <w:bCs/>
                <w:lang w:val="en-SG"/>
              </w:rPr>
            </w:pPr>
            <w:r>
              <w:rPr>
                <w:rFonts w:ascii="Delivery" w:hAnsi="Delivery" w:cs="Delivery"/>
                <w:lang w:val="en-SG"/>
              </w:rPr>
              <w:t>Clear cost breakdown and budget alerts to prevent surprise spending.</w:t>
            </w:r>
          </w:p>
        </w:tc>
      </w:tr>
    </w:tbl>
    <w:p w14:paraId="5FB42E0E" w14:textId="77777777" w:rsidR="0003147E" w:rsidRDefault="0003147E" w:rsidP="0003147E"/>
    <w:p w14:paraId="17B066A2" w14:textId="77777777" w:rsidR="0003147E" w:rsidRDefault="0003147E" w:rsidP="00AC214C"/>
    <w:p w14:paraId="66FEA752" w14:textId="46598E44" w:rsidR="00132C18" w:rsidRDefault="00132C18">
      <w:r>
        <w:br w:type="page"/>
      </w:r>
    </w:p>
    <w:p w14:paraId="4916009D" w14:textId="77777777" w:rsidR="00DD2D3E" w:rsidRDefault="00DD2D3E" w:rsidP="00DD2D3E">
      <w:pPr>
        <w:pStyle w:val="Heading1"/>
        <w:rPr>
          <w:rFonts w:ascii="Delivery" w:hAnsi="Delivery" w:cs="Delivery"/>
        </w:rPr>
      </w:pPr>
      <w:r>
        <w:rPr>
          <w:rFonts w:ascii="Delivery" w:hAnsi="Delivery" w:cs="Delivery"/>
        </w:rPr>
        <w:lastRenderedPageBreak/>
        <w:t>Individual platform Assessment</w:t>
      </w:r>
    </w:p>
    <w:p w14:paraId="365DE798" w14:textId="77777777" w:rsidR="00DD2D3E" w:rsidRDefault="00DD2D3E" w:rsidP="00DD2D3E">
      <w:pPr>
        <w:pStyle w:val="Heading2"/>
      </w:pPr>
      <w:r>
        <w:t xml:space="preserve">Braintrust </w:t>
      </w:r>
    </w:p>
    <w:p w14:paraId="2A3378B3" w14:textId="385026B8" w:rsidR="001F05F0" w:rsidRDefault="001F05F0" w:rsidP="001F05F0">
      <w:r>
        <w:t>Trace</w:t>
      </w:r>
    </w:p>
    <w:p w14:paraId="36E86818" w14:textId="44D0BC9B" w:rsidR="001F05F0" w:rsidRDefault="00AF3D4F" w:rsidP="001F05F0">
      <w:r w:rsidRPr="00AF3D4F">
        <w:drawing>
          <wp:inline distT="0" distB="0" distL="0" distR="0" wp14:anchorId="16E072E2" wp14:editId="350469F9">
            <wp:extent cx="6647815" cy="1442085"/>
            <wp:effectExtent l="0" t="0" r="635" b="5715"/>
            <wp:docPr id="155392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27084" name=""/>
                    <pic:cNvPicPr/>
                  </pic:nvPicPr>
                  <pic:blipFill>
                    <a:blip r:embed="rId14"/>
                    <a:stretch>
                      <a:fillRect/>
                    </a:stretch>
                  </pic:blipFill>
                  <pic:spPr>
                    <a:xfrm>
                      <a:off x="0" y="0"/>
                      <a:ext cx="6647815" cy="1442085"/>
                    </a:xfrm>
                    <a:prstGeom prst="rect">
                      <a:avLst/>
                    </a:prstGeom>
                  </pic:spPr>
                </pic:pic>
              </a:graphicData>
            </a:graphic>
          </wp:inline>
        </w:drawing>
      </w:r>
    </w:p>
    <w:p w14:paraId="23DCF293" w14:textId="7D3F4722" w:rsidR="00AF3D4F" w:rsidRDefault="00AF3D4F" w:rsidP="001F05F0">
      <w:r w:rsidRPr="00AF3D4F">
        <w:drawing>
          <wp:inline distT="0" distB="0" distL="0" distR="0" wp14:anchorId="7F98DB9C" wp14:editId="0D1C5AF5">
            <wp:extent cx="6647815" cy="3155950"/>
            <wp:effectExtent l="0" t="0" r="635" b="6350"/>
            <wp:docPr id="1911654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4790" name="Picture 1" descr="A screenshot of a computer&#10;&#10;AI-generated content may be incorrect."/>
                    <pic:cNvPicPr/>
                  </pic:nvPicPr>
                  <pic:blipFill>
                    <a:blip r:embed="rId15"/>
                    <a:stretch>
                      <a:fillRect/>
                    </a:stretch>
                  </pic:blipFill>
                  <pic:spPr>
                    <a:xfrm>
                      <a:off x="0" y="0"/>
                      <a:ext cx="6647815" cy="3155950"/>
                    </a:xfrm>
                    <a:prstGeom prst="rect">
                      <a:avLst/>
                    </a:prstGeom>
                  </pic:spPr>
                </pic:pic>
              </a:graphicData>
            </a:graphic>
          </wp:inline>
        </w:drawing>
      </w:r>
    </w:p>
    <w:p w14:paraId="33B11344" w14:textId="77777777" w:rsidR="00AF3D4F" w:rsidRDefault="00AF3D4F" w:rsidP="001F05F0"/>
    <w:p w14:paraId="5CE5A956" w14:textId="02746C82" w:rsidR="00AF3D4F" w:rsidRDefault="00AF3D4F" w:rsidP="001F05F0">
      <w:r>
        <w:t>Timeline –</w:t>
      </w:r>
    </w:p>
    <w:p w14:paraId="6B938B45" w14:textId="40282A5F" w:rsidR="00AF3D4F" w:rsidRPr="001F05F0" w:rsidRDefault="00AF3D4F" w:rsidP="001F05F0">
      <w:r w:rsidRPr="00AF3D4F">
        <w:lastRenderedPageBreak/>
        <w:drawing>
          <wp:inline distT="0" distB="0" distL="0" distR="0" wp14:anchorId="5FEE4877" wp14:editId="28627029">
            <wp:extent cx="6647815" cy="3793490"/>
            <wp:effectExtent l="0" t="0" r="635" b="0"/>
            <wp:docPr id="861276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76743" name="Picture 1" descr="A screenshot of a computer&#10;&#10;AI-generated content may be incorrect."/>
                    <pic:cNvPicPr/>
                  </pic:nvPicPr>
                  <pic:blipFill>
                    <a:blip r:embed="rId16"/>
                    <a:stretch>
                      <a:fillRect/>
                    </a:stretch>
                  </pic:blipFill>
                  <pic:spPr>
                    <a:xfrm>
                      <a:off x="0" y="0"/>
                      <a:ext cx="6647815" cy="3793490"/>
                    </a:xfrm>
                    <a:prstGeom prst="rect">
                      <a:avLst/>
                    </a:prstGeom>
                  </pic:spPr>
                </pic:pic>
              </a:graphicData>
            </a:graphic>
          </wp:inline>
        </w:drawing>
      </w:r>
    </w:p>
    <w:p w14:paraId="09E8585C" w14:textId="375C042C" w:rsidR="008E3FA5" w:rsidRDefault="004E667E" w:rsidP="008E3FA5">
      <w:r>
        <w:t>Dashboard</w:t>
      </w:r>
    </w:p>
    <w:p w14:paraId="5CE5D2D8" w14:textId="5D801189" w:rsidR="008E3FA5" w:rsidRDefault="008E3FA5" w:rsidP="008E3FA5">
      <w:r w:rsidRPr="008E3FA5">
        <w:drawing>
          <wp:inline distT="0" distB="0" distL="0" distR="0" wp14:anchorId="152D96B4" wp14:editId="4C415BE9">
            <wp:extent cx="6647815" cy="5019675"/>
            <wp:effectExtent l="0" t="0" r="635" b="9525"/>
            <wp:docPr id="13485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7894" name=""/>
                    <pic:cNvPicPr/>
                  </pic:nvPicPr>
                  <pic:blipFill>
                    <a:blip r:embed="rId17"/>
                    <a:stretch>
                      <a:fillRect/>
                    </a:stretch>
                  </pic:blipFill>
                  <pic:spPr>
                    <a:xfrm>
                      <a:off x="0" y="0"/>
                      <a:ext cx="6647815" cy="5019675"/>
                    </a:xfrm>
                    <a:prstGeom prst="rect">
                      <a:avLst/>
                    </a:prstGeom>
                  </pic:spPr>
                </pic:pic>
              </a:graphicData>
            </a:graphic>
          </wp:inline>
        </w:drawing>
      </w:r>
    </w:p>
    <w:p w14:paraId="4050D8FA" w14:textId="4D4A9F8A" w:rsidR="0062136E" w:rsidRDefault="0062136E" w:rsidP="008E3FA5">
      <w:r w:rsidRPr="0062136E">
        <w:lastRenderedPageBreak/>
        <w:drawing>
          <wp:inline distT="0" distB="0" distL="0" distR="0" wp14:anchorId="42D74F05" wp14:editId="0724EE38">
            <wp:extent cx="4615815" cy="2762699"/>
            <wp:effectExtent l="0" t="0" r="0" b="0"/>
            <wp:docPr id="1404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46374" name=""/>
                    <pic:cNvPicPr/>
                  </pic:nvPicPr>
                  <pic:blipFill>
                    <a:blip r:embed="rId18"/>
                    <a:stretch>
                      <a:fillRect/>
                    </a:stretch>
                  </pic:blipFill>
                  <pic:spPr>
                    <a:xfrm>
                      <a:off x="0" y="0"/>
                      <a:ext cx="4634469" cy="2773864"/>
                    </a:xfrm>
                    <a:prstGeom prst="rect">
                      <a:avLst/>
                    </a:prstGeom>
                  </pic:spPr>
                </pic:pic>
              </a:graphicData>
            </a:graphic>
          </wp:inline>
        </w:drawing>
      </w:r>
    </w:p>
    <w:p w14:paraId="056D5487" w14:textId="1919082A" w:rsidR="0062136E" w:rsidRDefault="0062136E" w:rsidP="008E3FA5">
      <w:r>
        <w:t xml:space="preserve">Capability for </w:t>
      </w:r>
      <w:r w:rsidR="00100BB4">
        <w:t>humans</w:t>
      </w:r>
      <w:r>
        <w:t xml:space="preserve"> to add tags/ </w:t>
      </w:r>
      <w:proofErr w:type="gramStart"/>
      <w:r>
        <w:t>annotation</w:t>
      </w:r>
      <w:proofErr w:type="gramEnd"/>
    </w:p>
    <w:p w14:paraId="5C4B6971" w14:textId="3655ABE2" w:rsidR="008E3FA5" w:rsidRDefault="008E3FA5" w:rsidP="008E3FA5">
      <w:r w:rsidRPr="008E3FA5">
        <w:drawing>
          <wp:inline distT="0" distB="0" distL="0" distR="0" wp14:anchorId="0FAFCF4D" wp14:editId="78E7F0D0">
            <wp:extent cx="6647815" cy="4932680"/>
            <wp:effectExtent l="0" t="0" r="635" b="1270"/>
            <wp:docPr id="18926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7550" name=""/>
                    <pic:cNvPicPr/>
                  </pic:nvPicPr>
                  <pic:blipFill>
                    <a:blip r:embed="rId19"/>
                    <a:stretch>
                      <a:fillRect/>
                    </a:stretch>
                  </pic:blipFill>
                  <pic:spPr>
                    <a:xfrm>
                      <a:off x="0" y="0"/>
                      <a:ext cx="6647815" cy="4932680"/>
                    </a:xfrm>
                    <a:prstGeom prst="rect">
                      <a:avLst/>
                    </a:prstGeom>
                  </pic:spPr>
                </pic:pic>
              </a:graphicData>
            </a:graphic>
          </wp:inline>
        </w:drawing>
      </w:r>
    </w:p>
    <w:p w14:paraId="3F934607" w14:textId="08855F29" w:rsidR="008E3FA5" w:rsidRDefault="008E3FA5" w:rsidP="008E3FA5">
      <w:r w:rsidRPr="008E3FA5">
        <w:lastRenderedPageBreak/>
        <w:drawing>
          <wp:inline distT="0" distB="0" distL="0" distR="0" wp14:anchorId="7FA065B5" wp14:editId="089C610C">
            <wp:extent cx="6647815" cy="2937510"/>
            <wp:effectExtent l="0" t="0" r="635" b="0"/>
            <wp:docPr id="67761015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10154" name="Picture 1" descr="A screenshot of a graph&#10;&#10;AI-generated content may be incorrect."/>
                    <pic:cNvPicPr/>
                  </pic:nvPicPr>
                  <pic:blipFill>
                    <a:blip r:embed="rId20"/>
                    <a:stretch>
                      <a:fillRect/>
                    </a:stretch>
                  </pic:blipFill>
                  <pic:spPr>
                    <a:xfrm>
                      <a:off x="0" y="0"/>
                      <a:ext cx="6647815" cy="2937510"/>
                    </a:xfrm>
                    <a:prstGeom prst="rect">
                      <a:avLst/>
                    </a:prstGeom>
                  </pic:spPr>
                </pic:pic>
              </a:graphicData>
            </a:graphic>
          </wp:inline>
        </w:drawing>
      </w:r>
    </w:p>
    <w:p w14:paraId="53E7B317" w14:textId="77777777" w:rsidR="008E3FA5" w:rsidRDefault="008E3FA5" w:rsidP="008E3FA5"/>
    <w:p w14:paraId="04DB9D29" w14:textId="77777777" w:rsidR="008E3FA5" w:rsidRPr="008E3FA5" w:rsidRDefault="008E3FA5" w:rsidP="008E3FA5">
      <w:pPr>
        <w:rPr>
          <w:rFonts w:ascii="Delivery" w:hAnsi="Delivery" w:cs="Delivery"/>
          <w:lang w:val="en-SG"/>
        </w:rPr>
      </w:pPr>
      <w:r w:rsidRPr="008E3FA5">
        <w:rPr>
          <w:rFonts w:ascii="Delivery" w:hAnsi="Delivery" w:cs="Delivery"/>
          <w:b/>
          <w:bCs/>
          <w:lang w:val="en-SG"/>
        </w:rPr>
        <w:t>Evidence from the dashboard:</w:t>
      </w:r>
    </w:p>
    <w:p w14:paraId="7233DAFD" w14:textId="148C8FA5" w:rsidR="008E3FA5" w:rsidRPr="008E3FA5" w:rsidRDefault="008E3FA5" w:rsidP="008E3FA5">
      <w:pPr>
        <w:rPr>
          <w:rFonts w:ascii="Delivery" w:hAnsi="Delivery" w:cs="Delivery"/>
          <w:lang w:val="en-SG"/>
        </w:rPr>
      </w:pPr>
      <w:r w:rsidRPr="008E3FA5">
        <w:rPr>
          <w:rFonts w:ascii="Delivery" w:hAnsi="Delivery" w:cs="Delivery"/>
          <w:lang w:val="en-SG"/>
        </w:rPr>
        <w:t>This Braintrust dashboard demonstrates best</w:t>
      </w:r>
      <w:r w:rsidRPr="008E3FA5">
        <w:rPr>
          <w:rFonts w:ascii="Delivery" w:hAnsi="Delivery" w:cs="Delivery"/>
          <w:lang w:val="en-SG"/>
        </w:rPr>
        <w:noBreakHyphen/>
        <w:t>in</w:t>
      </w:r>
      <w:r w:rsidRPr="008E3FA5">
        <w:rPr>
          <w:rFonts w:ascii="Delivery" w:hAnsi="Delivery" w:cs="Delivery"/>
          <w:lang w:val="en-SG"/>
        </w:rPr>
        <w:noBreakHyphen/>
        <w:t xml:space="preserve">class AI observability, combining </w:t>
      </w:r>
      <w:r w:rsidRPr="008E3FA5">
        <w:rPr>
          <w:rFonts w:ascii="Delivery" w:hAnsi="Delivery" w:cs="Delivery"/>
          <w:b/>
          <w:bCs/>
          <w:lang w:val="en-SG"/>
        </w:rPr>
        <w:t>latency, cost, token usage, tracing, and tool reliability</w:t>
      </w:r>
      <w:r w:rsidRPr="008E3FA5">
        <w:rPr>
          <w:rFonts w:ascii="Delivery" w:hAnsi="Delivery" w:cs="Delivery"/>
          <w:lang w:val="en-SG"/>
        </w:rPr>
        <w:t xml:space="preserve"> into a single operational view. While content</w:t>
      </w:r>
      <w:r w:rsidRPr="008E3FA5">
        <w:rPr>
          <w:rFonts w:ascii="Delivery" w:hAnsi="Delivery" w:cs="Delivery"/>
          <w:lang w:val="en-SG"/>
        </w:rPr>
        <w:noBreakHyphen/>
        <w:t>quality evals and governance controls sit outside this dashboard, it provides the essential foundation for running LLM systems reliably, cost</w:t>
      </w:r>
      <w:r w:rsidRPr="008E3FA5">
        <w:rPr>
          <w:rFonts w:ascii="Delivery" w:hAnsi="Delivery" w:cs="Delivery"/>
          <w:lang w:val="en-SG"/>
        </w:rPr>
        <w:noBreakHyphen/>
        <w:t>efficiently, and at scale.</w:t>
      </w:r>
    </w:p>
    <w:p w14:paraId="14F1C62A" w14:textId="77777777" w:rsidR="008E3FA5" w:rsidRPr="008E3FA5" w:rsidRDefault="008E3FA5" w:rsidP="008E3FA5"/>
    <w:p w14:paraId="77D7FB1C" w14:textId="0F881AB6" w:rsidR="00DD2D3E" w:rsidRDefault="00DD2D3E" w:rsidP="00DD2D3E">
      <w:pPr>
        <w:pStyle w:val="Heading2"/>
      </w:pPr>
      <w:r>
        <w:t xml:space="preserve">LangSmith </w:t>
      </w:r>
    </w:p>
    <w:p w14:paraId="6B47C141" w14:textId="68C6033B" w:rsidR="00154AEA" w:rsidRDefault="00154AEA" w:rsidP="00154AEA">
      <w:r>
        <w:t>Trace</w:t>
      </w:r>
    </w:p>
    <w:p w14:paraId="5D88D919" w14:textId="71DADB2C" w:rsidR="00154AEA" w:rsidRDefault="00154AEA" w:rsidP="00154AEA">
      <w:r w:rsidRPr="00154AEA">
        <w:drawing>
          <wp:inline distT="0" distB="0" distL="0" distR="0" wp14:anchorId="74172071" wp14:editId="53069FC5">
            <wp:extent cx="6647815" cy="2138045"/>
            <wp:effectExtent l="0" t="0" r="635" b="0"/>
            <wp:docPr id="153722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24573" name=""/>
                    <pic:cNvPicPr/>
                  </pic:nvPicPr>
                  <pic:blipFill>
                    <a:blip r:embed="rId21"/>
                    <a:stretch>
                      <a:fillRect/>
                    </a:stretch>
                  </pic:blipFill>
                  <pic:spPr>
                    <a:xfrm>
                      <a:off x="0" y="0"/>
                      <a:ext cx="6647815" cy="2138045"/>
                    </a:xfrm>
                    <a:prstGeom prst="rect">
                      <a:avLst/>
                    </a:prstGeom>
                  </pic:spPr>
                </pic:pic>
              </a:graphicData>
            </a:graphic>
          </wp:inline>
        </w:drawing>
      </w:r>
    </w:p>
    <w:p w14:paraId="5C692FD1" w14:textId="77777777" w:rsidR="00154AEA" w:rsidRDefault="00154AEA" w:rsidP="00154AEA"/>
    <w:p w14:paraId="50597171" w14:textId="77777777" w:rsidR="00154AEA" w:rsidRDefault="00154AEA" w:rsidP="00154AEA"/>
    <w:p w14:paraId="5114BDF2" w14:textId="77777777" w:rsidR="00154AEA" w:rsidRDefault="00154AEA" w:rsidP="00154AEA"/>
    <w:p w14:paraId="40D8FA87" w14:textId="77777777" w:rsidR="00154AEA" w:rsidRDefault="00154AEA" w:rsidP="00154AEA"/>
    <w:p w14:paraId="01722E42" w14:textId="77777777" w:rsidR="00154AEA" w:rsidRDefault="00154AEA" w:rsidP="00154AEA"/>
    <w:p w14:paraId="0DE8E65A" w14:textId="77777777" w:rsidR="00154AEA" w:rsidRDefault="00154AEA" w:rsidP="00154AEA"/>
    <w:p w14:paraId="4DE74527" w14:textId="77777777" w:rsidR="00154AEA" w:rsidRDefault="00154AEA" w:rsidP="00154AEA"/>
    <w:p w14:paraId="1B1791E9" w14:textId="77777777" w:rsidR="00154AEA" w:rsidRDefault="00154AEA" w:rsidP="00154AEA"/>
    <w:p w14:paraId="67E1101D" w14:textId="77777777" w:rsidR="00154AEA" w:rsidRDefault="00154AEA" w:rsidP="00154AEA"/>
    <w:p w14:paraId="2731E434" w14:textId="77777777" w:rsidR="00154AEA" w:rsidRDefault="00154AEA" w:rsidP="00154AEA"/>
    <w:p w14:paraId="360557B3" w14:textId="77777777" w:rsidR="00154AEA" w:rsidRDefault="00154AEA" w:rsidP="00154AEA"/>
    <w:p w14:paraId="1C759066" w14:textId="77777777" w:rsidR="00154AEA" w:rsidRDefault="00154AEA" w:rsidP="00154AEA"/>
    <w:p w14:paraId="2FD60921" w14:textId="77777777" w:rsidR="00154AEA" w:rsidRDefault="00154AEA" w:rsidP="00154AEA"/>
    <w:p w14:paraId="5FBC6395" w14:textId="77777777" w:rsidR="00154AEA" w:rsidRDefault="00154AEA" w:rsidP="00154AEA"/>
    <w:p w14:paraId="4F03B49B" w14:textId="77777777" w:rsidR="00154AEA" w:rsidRDefault="00154AEA" w:rsidP="00154AEA"/>
    <w:p w14:paraId="666A7F06" w14:textId="77777777" w:rsidR="00154AEA" w:rsidRDefault="00154AEA" w:rsidP="00154AEA"/>
    <w:p w14:paraId="45F830F3" w14:textId="77777777" w:rsidR="00154AEA" w:rsidRDefault="00154AEA" w:rsidP="00154AEA"/>
    <w:p w14:paraId="49E0979A" w14:textId="77777777" w:rsidR="00154AEA" w:rsidRDefault="00154AEA" w:rsidP="00154AEA"/>
    <w:p w14:paraId="77987F4F" w14:textId="5D7AC4E6" w:rsidR="00154AEA" w:rsidRDefault="00154AEA" w:rsidP="00154AEA">
      <w:r>
        <w:lastRenderedPageBreak/>
        <w:t>Timeline</w:t>
      </w:r>
    </w:p>
    <w:p w14:paraId="4F651E50" w14:textId="632EF334" w:rsidR="00154AEA" w:rsidRPr="00154AEA" w:rsidRDefault="00154AEA" w:rsidP="00154AEA">
      <w:r w:rsidRPr="00154AEA">
        <w:drawing>
          <wp:inline distT="0" distB="0" distL="0" distR="0" wp14:anchorId="1B34EC2F" wp14:editId="50F71690">
            <wp:extent cx="6647815" cy="2845435"/>
            <wp:effectExtent l="0" t="0" r="635" b="0"/>
            <wp:docPr id="465146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46778" name="Picture 1" descr="A screenshot of a computer&#10;&#10;AI-generated content may be incorrect."/>
                    <pic:cNvPicPr/>
                  </pic:nvPicPr>
                  <pic:blipFill>
                    <a:blip r:embed="rId22"/>
                    <a:stretch>
                      <a:fillRect/>
                    </a:stretch>
                  </pic:blipFill>
                  <pic:spPr>
                    <a:xfrm>
                      <a:off x="0" y="0"/>
                      <a:ext cx="6647815" cy="2845435"/>
                    </a:xfrm>
                    <a:prstGeom prst="rect">
                      <a:avLst/>
                    </a:prstGeom>
                  </pic:spPr>
                </pic:pic>
              </a:graphicData>
            </a:graphic>
          </wp:inline>
        </w:drawing>
      </w:r>
    </w:p>
    <w:p w14:paraId="2B3D3497" w14:textId="77777777" w:rsidR="008E3FA5" w:rsidRDefault="008E3FA5" w:rsidP="008E3FA5"/>
    <w:p w14:paraId="2582536A" w14:textId="25C9899C" w:rsidR="008E3FA5" w:rsidRDefault="008E3FA5" w:rsidP="008E3FA5">
      <w:r w:rsidRPr="008E3FA5">
        <w:drawing>
          <wp:inline distT="0" distB="0" distL="0" distR="0" wp14:anchorId="3FB0F998" wp14:editId="44E0277F">
            <wp:extent cx="6647815" cy="3138170"/>
            <wp:effectExtent l="0" t="0" r="635" b="5080"/>
            <wp:docPr id="36322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5137" name=""/>
                    <pic:cNvPicPr/>
                  </pic:nvPicPr>
                  <pic:blipFill>
                    <a:blip r:embed="rId23"/>
                    <a:stretch>
                      <a:fillRect/>
                    </a:stretch>
                  </pic:blipFill>
                  <pic:spPr>
                    <a:xfrm>
                      <a:off x="0" y="0"/>
                      <a:ext cx="6647815" cy="3138170"/>
                    </a:xfrm>
                    <a:prstGeom prst="rect">
                      <a:avLst/>
                    </a:prstGeom>
                  </pic:spPr>
                </pic:pic>
              </a:graphicData>
            </a:graphic>
          </wp:inline>
        </w:drawing>
      </w:r>
    </w:p>
    <w:p w14:paraId="5B5E1FD6" w14:textId="13D1D1EB" w:rsidR="008E3FA5" w:rsidRDefault="008E3FA5" w:rsidP="008E3FA5">
      <w:r w:rsidRPr="008E3FA5">
        <w:lastRenderedPageBreak/>
        <w:drawing>
          <wp:inline distT="0" distB="0" distL="0" distR="0" wp14:anchorId="736EF2E5" wp14:editId="0EEE46A1">
            <wp:extent cx="6647815" cy="3348355"/>
            <wp:effectExtent l="0" t="0" r="635" b="4445"/>
            <wp:docPr id="1987023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2327" name="Picture 1" descr="A screenshot of a graph&#10;&#10;AI-generated content may be incorrect."/>
                    <pic:cNvPicPr/>
                  </pic:nvPicPr>
                  <pic:blipFill>
                    <a:blip r:embed="rId24"/>
                    <a:stretch>
                      <a:fillRect/>
                    </a:stretch>
                  </pic:blipFill>
                  <pic:spPr>
                    <a:xfrm>
                      <a:off x="0" y="0"/>
                      <a:ext cx="6647815" cy="3348355"/>
                    </a:xfrm>
                    <a:prstGeom prst="rect">
                      <a:avLst/>
                    </a:prstGeom>
                  </pic:spPr>
                </pic:pic>
              </a:graphicData>
            </a:graphic>
          </wp:inline>
        </w:drawing>
      </w:r>
    </w:p>
    <w:p w14:paraId="4A2C0379" w14:textId="4861E956" w:rsidR="008E3FA5" w:rsidRDefault="008E3FA5" w:rsidP="008E3FA5">
      <w:r w:rsidRPr="008E3FA5">
        <w:drawing>
          <wp:inline distT="0" distB="0" distL="0" distR="0" wp14:anchorId="6F41532B" wp14:editId="1BFF7C45">
            <wp:extent cx="6647815" cy="2967355"/>
            <wp:effectExtent l="0" t="0" r="635" b="4445"/>
            <wp:docPr id="20300640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4048" name="Picture 1" descr="A screenshot of a computer screen&#10;&#10;AI-generated content may be incorrect."/>
                    <pic:cNvPicPr/>
                  </pic:nvPicPr>
                  <pic:blipFill>
                    <a:blip r:embed="rId25"/>
                    <a:stretch>
                      <a:fillRect/>
                    </a:stretch>
                  </pic:blipFill>
                  <pic:spPr>
                    <a:xfrm>
                      <a:off x="0" y="0"/>
                      <a:ext cx="6647815" cy="2967355"/>
                    </a:xfrm>
                    <a:prstGeom prst="rect">
                      <a:avLst/>
                    </a:prstGeom>
                  </pic:spPr>
                </pic:pic>
              </a:graphicData>
            </a:graphic>
          </wp:inline>
        </w:drawing>
      </w:r>
    </w:p>
    <w:p w14:paraId="7E488B55" w14:textId="7234C051" w:rsidR="008E3FA5" w:rsidRDefault="008E3FA5" w:rsidP="008E3FA5">
      <w:r w:rsidRPr="008E3FA5">
        <w:lastRenderedPageBreak/>
        <w:drawing>
          <wp:inline distT="0" distB="0" distL="0" distR="0" wp14:anchorId="6CC2DC0F" wp14:editId="45968685">
            <wp:extent cx="6647815" cy="3210560"/>
            <wp:effectExtent l="0" t="0" r="635" b="8890"/>
            <wp:docPr id="1203072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72737" name="Picture 1" descr="A screenshot of a graph&#10;&#10;AI-generated content may be incorrect."/>
                    <pic:cNvPicPr/>
                  </pic:nvPicPr>
                  <pic:blipFill>
                    <a:blip r:embed="rId26"/>
                    <a:stretch>
                      <a:fillRect/>
                    </a:stretch>
                  </pic:blipFill>
                  <pic:spPr>
                    <a:xfrm>
                      <a:off x="0" y="0"/>
                      <a:ext cx="6647815" cy="3210560"/>
                    </a:xfrm>
                    <a:prstGeom prst="rect">
                      <a:avLst/>
                    </a:prstGeom>
                  </pic:spPr>
                </pic:pic>
              </a:graphicData>
            </a:graphic>
          </wp:inline>
        </w:drawing>
      </w:r>
    </w:p>
    <w:p w14:paraId="13527C7D" w14:textId="03A15B17" w:rsidR="008E3FA5" w:rsidRPr="008E3FA5" w:rsidRDefault="008E3FA5" w:rsidP="008E3FA5">
      <w:r w:rsidRPr="008E3FA5">
        <w:drawing>
          <wp:inline distT="0" distB="0" distL="0" distR="0" wp14:anchorId="60302399" wp14:editId="42B4ED88">
            <wp:extent cx="6647815" cy="3115310"/>
            <wp:effectExtent l="0" t="0" r="635" b="8890"/>
            <wp:docPr id="190538052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0525" name="Picture 1" descr="A screenshot of a graph&#10;&#10;AI-generated content may be incorrect."/>
                    <pic:cNvPicPr/>
                  </pic:nvPicPr>
                  <pic:blipFill>
                    <a:blip r:embed="rId27"/>
                    <a:stretch>
                      <a:fillRect/>
                    </a:stretch>
                  </pic:blipFill>
                  <pic:spPr>
                    <a:xfrm>
                      <a:off x="0" y="0"/>
                      <a:ext cx="6647815" cy="3115310"/>
                    </a:xfrm>
                    <a:prstGeom prst="rect">
                      <a:avLst/>
                    </a:prstGeom>
                  </pic:spPr>
                </pic:pic>
              </a:graphicData>
            </a:graphic>
          </wp:inline>
        </w:drawing>
      </w:r>
    </w:p>
    <w:p w14:paraId="1EB74593" w14:textId="4BA1010A" w:rsidR="00DD2D3E" w:rsidRPr="00DD2D3E" w:rsidRDefault="00DD2D3E" w:rsidP="00DD2D3E">
      <w:pPr>
        <w:pStyle w:val="Heading2"/>
      </w:pPr>
      <w:proofErr w:type="spellStart"/>
      <w:r>
        <w:t>Deepeval</w:t>
      </w:r>
      <w:proofErr w:type="spellEnd"/>
    </w:p>
    <w:p w14:paraId="77FC7A6E" w14:textId="6B0220EB" w:rsidR="0003147E" w:rsidRDefault="001F05F0" w:rsidP="00AC214C">
      <w:r>
        <w:t>Trace Execution –</w:t>
      </w:r>
    </w:p>
    <w:p w14:paraId="72859E74" w14:textId="3D7BC9AC" w:rsidR="001F05F0" w:rsidRDefault="001F05F0" w:rsidP="00AC214C">
      <w:r w:rsidRPr="001F05F0">
        <w:lastRenderedPageBreak/>
        <w:drawing>
          <wp:inline distT="0" distB="0" distL="0" distR="0" wp14:anchorId="50F48E3F" wp14:editId="4E65A093">
            <wp:extent cx="4837117" cy="2622550"/>
            <wp:effectExtent l="0" t="0" r="1905" b="6350"/>
            <wp:docPr id="12035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42077" name=""/>
                    <pic:cNvPicPr/>
                  </pic:nvPicPr>
                  <pic:blipFill>
                    <a:blip r:embed="rId28"/>
                    <a:stretch>
                      <a:fillRect/>
                    </a:stretch>
                  </pic:blipFill>
                  <pic:spPr>
                    <a:xfrm>
                      <a:off x="0" y="0"/>
                      <a:ext cx="4841435" cy="2624891"/>
                    </a:xfrm>
                    <a:prstGeom prst="rect">
                      <a:avLst/>
                    </a:prstGeom>
                  </pic:spPr>
                </pic:pic>
              </a:graphicData>
            </a:graphic>
          </wp:inline>
        </w:drawing>
      </w:r>
    </w:p>
    <w:p w14:paraId="1B1AC1CA" w14:textId="3DAFFECC" w:rsidR="001F05F0" w:rsidRDefault="001F05F0" w:rsidP="00AC214C">
      <w:r>
        <w:t>Timeline</w:t>
      </w:r>
    </w:p>
    <w:p w14:paraId="49BBDDE6" w14:textId="1683E06B" w:rsidR="001F05F0" w:rsidRDefault="001F05F0" w:rsidP="00AC214C">
      <w:r w:rsidRPr="001F05F0">
        <w:drawing>
          <wp:inline distT="0" distB="0" distL="0" distR="0" wp14:anchorId="5C452F3A" wp14:editId="781382DD">
            <wp:extent cx="6196965" cy="1906030"/>
            <wp:effectExtent l="0" t="0" r="0" b="0"/>
            <wp:docPr id="1021444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4058" name="Picture 1" descr="A screenshot of a computer&#10;&#10;AI-generated content may be incorrect."/>
                    <pic:cNvPicPr/>
                  </pic:nvPicPr>
                  <pic:blipFill>
                    <a:blip r:embed="rId29"/>
                    <a:stretch>
                      <a:fillRect/>
                    </a:stretch>
                  </pic:blipFill>
                  <pic:spPr>
                    <a:xfrm>
                      <a:off x="0" y="0"/>
                      <a:ext cx="6211004" cy="1910348"/>
                    </a:xfrm>
                    <a:prstGeom prst="rect">
                      <a:avLst/>
                    </a:prstGeom>
                  </pic:spPr>
                </pic:pic>
              </a:graphicData>
            </a:graphic>
          </wp:inline>
        </w:drawing>
      </w:r>
    </w:p>
    <w:p w14:paraId="05B79489" w14:textId="77777777" w:rsidR="001F05F0" w:rsidRDefault="001F05F0" w:rsidP="00AC214C"/>
    <w:p w14:paraId="56466613" w14:textId="77777777" w:rsidR="001F05F0" w:rsidRDefault="001F05F0" w:rsidP="00AC214C"/>
    <w:p w14:paraId="1749EEC4" w14:textId="77777777" w:rsidR="001F05F0" w:rsidRDefault="001F05F0" w:rsidP="00AC214C"/>
    <w:p w14:paraId="4D5D7132" w14:textId="77777777" w:rsidR="001F05F0" w:rsidRDefault="001F05F0" w:rsidP="00AC214C"/>
    <w:p w14:paraId="26A11B1C" w14:textId="6E6C5749" w:rsidR="001F05F0" w:rsidRDefault="001F05F0" w:rsidP="00AC214C">
      <w:r>
        <w:t>Span</w:t>
      </w:r>
    </w:p>
    <w:p w14:paraId="48B9C823" w14:textId="05E4518F" w:rsidR="001F05F0" w:rsidRDefault="001F05F0" w:rsidP="00AC214C">
      <w:r w:rsidRPr="001F05F0">
        <w:drawing>
          <wp:inline distT="0" distB="0" distL="0" distR="0" wp14:anchorId="2319994B" wp14:editId="1D9EC15A">
            <wp:extent cx="6647815" cy="1405255"/>
            <wp:effectExtent l="0" t="0" r="635" b="4445"/>
            <wp:docPr id="2131971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71778" name="Picture 1" descr="A screenshot of a computer&#10;&#10;AI-generated content may be incorrect."/>
                    <pic:cNvPicPr/>
                  </pic:nvPicPr>
                  <pic:blipFill>
                    <a:blip r:embed="rId30"/>
                    <a:stretch>
                      <a:fillRect/>
                    </a:stretch>
                  </pic:blipFill>
                  <pic:spPr>
                    <a:xfrm>
                      <a:off x="0" y="0"/>
                      <a:ext cx="6647815" cy="1405255"/>
                    </a:xfrm>
                    <a:prstGeom prst="rect">
                      <a:avLst/>
                    </a:prstGeom>
                  </pic:spPr>
                </pic:pic>
              </a:graphicData>
            </a:graphic>
          </wp:inline>
        </w:drawing>
      </w:r>
    </w:p>
    <w:p w14:paraId="7E12D700" w14:textId="0A598071" w:rsidR="001F05F0" w:rsidRDefault="001F05F0" w:rsidP="00AC214C">
      <w:r>
        <w:t>Graph</w:t>
      </w:r>
    </w:p>
    <w:p w14:paraId="1035F9A0" w14:textId="0FB90C3D" w:rsidR="001F05F0" w:rsidRDefault="001F05F0" w:rsidP="00AC214C">
      <w:r w:rsidRPr="001F05F0">
        <w:lastRenderedPageBreak/>
        <w:drawing>
          <wp:inline distT="0" distB="0" distL="0" distR="0" wp14:anchorId="49174851" wp14:editId="72E5F093">
            <wp:extent cx="5542915" cy="3842819"/>
            <wp:effectExtent l="0" t="0" r="635" b="5715"/>
            <wp:docPr id="191294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0604" name="Picture 1" descr="A screenshot of a computer&#10;&#10;AI-generated content may be incorrect."/>
                    <pic:cNvPicPr/>
                  </pic:nvPicPr>
                  <pic:blipFill>
                    <a:blip r:embed="rId31"/>
                    <a:stretch>
                      <a:fillRect/>
                    </a:stretch>
                  </pic:blipFill>
                  <pic:spPr>
                    <a:xfrm>
                      <a:off x="0" y="0"/>
                      <a:ext cx="5553143" cy="3849910"/>
                    </a:xfrm>
                    <a:prstGeom prst="rect">
                      <a:avLst/>
                    </a:prstGeom>
                  </pic:spPr>
                </pic:pic>
              </a:graphicData>
            </a:graphic>
          </wp:inline>
        </w:drawing>
      </w:r>
    </w:p>
    <w:p w14:paraId="751D62D5" w14:textId="77777777" w:rsidR="0003147E" w:rsidRDefault="0003147E" w:rsidP="00AC214C"/>
    <w:p w14:paraId="69EA89A1" w14:textId="71C2D1DD" w:rsidR="0003147E" w:rsidRDefault="001F05F0" w:rsidP="00AC214C">
      <w:r w:rsidRPr="001F05F0">
        <w:drawing>
          <wp:inline distT="0" distB="0" distL="0" distR="0" wp14:anchorId="59FA092A" wp14:editId="1198C10C">
            <wp:extent cx="6647815" cy="2848610"/>
            <wp:effectExtent l="0" t="0" r="635" b="8890"/>
            <wp:docPr id="10136595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9578" name="Picture 1" descr="A screenshot of a graph&#10;&#10;AI-generated content may be incorrect."/>
                    <pic:cNvPicPr/>
                  </pic:nvPicPr>
                  <pic:blipFill>
                    <a:blip r:embed="rId32"/>
                    <a:stretch>
                      <a:fillRect/>
                    </a:stretch>
                  </pic:blipFill>
                  <pic:spPr>
                    <a:xfrm>
                      <a:off x="0" y="0"/>
                      <a:ext cx="6647815" cy="2848610"/>
                    </a:xfrm>
                    <a:prstGeom prst="rect">
                      <a:avLst/>
                    </a:prstGeom>
                  </pic:spPr>
                </pic:pic>
              </a:graphicData>
            </a:graphic>
          </wp:inline>
        </w:drawing>
      </w:r>
    </w:p>
    <w:p w14:paraId="4B0172AA" w14:textId="51177E40" w:rsidR="001F05F0" w:rsidRDefault="001F05F0" w:rsidP="00AC214C">
      <w:r w:rsidRPr="001F05F0">
        <w:lastRenderedPageBreak/>
        <w:drawing>
          <wp:inline distT="0" distB="0" distL="0" distR="0" wp14:anchorId="0D5347E0" wp14:editId="7641841B">
            <wp:extent cx="6647815" cy="2947670"/>
            <wp:effectExtent l="0" t="0" r="635" b="5080"/>
            <wp:docPr id="141284272"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4272" name="Picture 1" descr="A graph with numbers and text&#10;&#10;AI-generated content may be incorrect."/>
                    <pic:cNvPicPr/>
                  </pic:nvPicPr>
                  <pic:blipFill>
                    <a:blip r:embed="rId33"/>
                    <a:stretch>
                      <a:fillRect/>
                    </a:stretch>
                  </pic:blipFill>
                  <pic:spPr>
                    <a:xfrm>
                      <a:off x="0" y="0"/>
                      <a:ext cx="6647815" cy="2947670"/>
                    </a:xfrm>
                    <a:prstGeom prst="rect">
                      <a:avLst/>
                    </a:prstGeom>
                  </pic:spPr>
                </pic:pic>
              </a:graphicData>
            </a:graphic>
          </wp:inline>
        </w:drawing>
      </w:r>
    </w:p>
    <w:p w14:paraId="3AD41BF6" w14:textId="77777777" w:rsidR="001F05F0" w:rsidRPr="00C16BAF" w:rsidRDefault="001F05F0" w:rsidP="00AC214C"/>
    <w:p w14:paraId="766527D2" w14:textId="3087D39E" w:rsidR="00963280" w:rsidRDefault="00963280">
      <w:pPr>
        <w:rPr>
          <w:rFonts w:ascii="Delivery" w:hAnsi="Delivery" w:cs="Delivery"/>
        </w:rPr>
      </w:pPr>
    </w:p>
    <w:p w14:paraId="7D95582C" w14:textId="77777777" w:rsidR="0003147E" w:rsidRDefault="0003147E">
      <w:pPr>
        <w:rPr>
          <w:rFonts w:ascii="Delivery" w:hAnsi="Delivery" w:cs="Delivery"/>
        </w:rPr>
      </w:pPr>
    </w:p>
    <w:p w14:paraId="5F1EA60C" w14:textId="77777777" w:rsidR="0003147E" w:rsidRDefault="0003147E">
      <w:pPr>
        <w:rPr>
          <w:rFonts w:ascii="Delivery" w:hAnsi="Delivery" w:cs="Delivery"/>
        </w:rPr>
      </w:pPr>
    </w:p>
    <w:p w14:paraId="1EF4B5C8" w14:textId="77777777" w:rsidR="0062136E" w:rsidRPr="00132C18" w:rsidRDefault="0062136E" w:rsidP="0062136E">
      <w:pPr>
        <w:pStyle w:val="Heading1"/>
      </w:pPr>
      <w:r w:rsidRPr="00132C18">
        <w:rPr>
          <w:rFonts w:ascii="Delivery" w:hAnsi="Delivery" w:cs="Delivery"/>
        </w:rPr>
        <w:t>Platform</w:t>
      </w:r>
      <w:r w:rsidRPr="00132C18">
        <w:rPr>
          <w:lang w:val="en-SG"/>
        </w:rPr>
        <w:t xml:space="preserve"> Comparison Matrix </w:t>
      </w:r>
    </w:p>
    <w:p w14:paraId="2CEE7227" w14:textId="77777777" w:rsidR="0062136E" w:rsidRDefault="0062136E" w:rsidP="0062136E"/>
    <w:p w14:paraId="529E1A5C" w14:textId="77777777" w:rsidR="0062136E" w:rsidRDefault="0062136E" w:rsidP="0062136E">
      <w:pPr>
        <w:rPr>
          <w:b/>
          <w:bCs/>
          <w:lang w:val="en-SG"/>
        </w:rPr>
      </w:pPr>
      <w:r w:rsidRPr="00132C18">
        <w:rPr>
          <w:b/>
          <w:bCs/>
          <w:lang w:val="en-SG"/>
        </w:rPr>
        <w:t>Initial assessment against Gartner evaluation criteria:</w:t>
      </w:r>
    </w:p>
    <w:p w14:paraId="16660D3F" w14:textId="77777777" w:rsidR="0062136E" w:rsidRDefault="0062136E" w:rsidP="0062136E"/>
    <w:tbl>
      <w:tblPr>
        <w:tblW w:w="10469" w:type="dxa"/>
        <w:tblLook w:val="01E0" w:firstRow="1" w:lastRow="1" w:firstColumn="1" w:lastColumn="1" w:noHBand="0" w:noVBand="0"/>
      </w:tblPr>
      <w:tblGrid>
        <w:gridCol w:w="1843"/>
        <w:gridCol w:w="2126"/>
        <w:gridCol w:w="3003"/>
        <w:gridCol w:w="3497"/>
      </w:tblGrid>
      <w:tr w:rsidR="0062136E" w:rsidRPr="00921676" w14:paraId="4546E10B" w14:textId="77777777" w:rsidTr="007E6E3C">
        <w:trPr>
          <w:trHeight w:val="251"/>
        </w:trPr>
        <w:tc>
          <w:tcPr>
            <w:tcW w:w="1843" w:type="dxa"/>
            <w:shd w:val="clear" w:color="auto" w:fill="FFC000"/>
          </w:tcPr>
          <w:p w14:paraId="6416EAD9" w14:textId="77777777" w:rsidR="0062136E" w:rsidRPr="00921676" w:rsidRDefault="0062136E" w:rsidP="007E6E3C">
            <w:pPr>
              <w:rPr>
                <w:rFonts w:ascii="Delivery" w:hAnsi="Delivery" w:cs="Delivery"/>
                <w:b/>
              </w:rPr>
            </w:pPr>
            <w:r>
              <w:rPr>
                <w:rFonts w:ascii="Delivery" w:hAnsi="Delivery" w:cs="Delivery"/>
                <w:b/>
              </w:rPr>
              <w:t>Capability Area</w:t>
            </w:r>
          </w:p>
        </w:tc>
        <w:tc>
          <w:tcPr>
            <w:tcW w:w="2126" w:type="dxa"/>
            <w:shd w:val="clear" w:color="auto" w:fill="FFC000"/>
          </w:tcPr>
          <w:p w14:paraId="5E3C732D" w14:textId="77777777" w:rsidR="0062136E" w:rsidRPr="00AC214C" w:rsidRDefault="0062136E" w:rsidP="007E6E3C">
            <w:pPr>
              <w:rPr>
                <w:rFonts w:ascii="Delivery" w:hAnsi="Delivery" w:cs="Delivery"/>
                <w:b/>
              </w:rPr>
            </w:pPr>
            <w:r>
              <w:rPr>
                <w:rFonts w:ascii="Delivery" w:hAnsi="Delivery" w:cs="Delivery"/>
                <w:b/>
                <w:lang w:val="en-SG"/>
              </w:rPr>
              <w:t>Braintrust</w:t>
            </w:r>
          </w:p>
        </w:tc>
        <w:tc>
          <w:tcPr>
            <w:tcW w:w="3003" w:type="dxa"/>
            <w:shd w:val="clear" w:color="auto" w:fill="FFC000"/>
          </w:tcPr>
          <w:p w14:paraId="501B7836" w14:textId="77777777" w:rsidR="0062136E" w:rsidRPr="00AC214C" w:rsidRDefault="0062136E" w:rsidP="007E6E3C">
            <w:pPr>
              <w:rPr>
                <w:rFonts w:ascii="Delivery" w:hAnsi="Delivery" w:cs="Delivery"/>
                <w:b/>
                <w:lang w:val="en-SG"/>
              </w:rPr>
            </w:pPr>
            <w:r>
              <w:rPr>
                <w:rFonts w:ascii="Delivery" w:hAnsi="Delivery" w:cs="Delivery"/>
                <w:b/>
                <w:lang w:val="en-SG"/>
              </w:rPr>
              <w:t>LangSmith</w:t>
            </w:r>
          </w:p>
        </w:tc>
        <w:tc>
          <w:tcPr>
            <w:tcW w:w="3497" w:type="dxa"/>
            <w:shd w:val="clear" w:color="auto" w:fill="FFC000"/>
          </w:tcPr>
          <w:p w14:paraId="48DF9AEA" w14:textId="77777777" w:rsidR="0062136E" w:rsidRDefault="0062136E" w:rsidP="007E6E3C">
            <w:pPr>
              <w:rPr>
                <w:rFonts w:ascii="Delivery" w:hAnsi="Delivery" w:cs="Delivery"/>
                <w:b/>
                <w:lang w:val="en-SG"/>
              </w:rPr>
            </w:pPr>
            <w:r>
              <w:rPr>
                <w:rFonts w:ascii="Delivery" w:hAnsi="Delivery" w:cs="Delivery"/>
                <w:b/>
                <w:lang w:val="en-SG"/>
              </w:rPr>
              <w:t>DeepEval</w:t>
            </w:r>
          </w:p>
        </w:tc>
      </w:tr>
      <w:tr w:rsidR="0062136E" w:rsidRPr="00921676" w14:paraId="150268BD" w14:textId="77777777" w:rsidTr="007E6E3C">
        <w:trPr>
          <w:trHeight w:val="270"/>
        </w:trPr>
        <w:tc>
          <w:tcPr>
            <w:tcW w:w="1843" w:type="dxa"/>
            <w:shd w:val="clear" w:color="auto" w:fill="auto"/>
          </w:tcPr>
          <w:p w14:paraId="4B343B43" w14:textId="77777777" w:rsidR="0062136E" w:rsidRPr="00AC214C" w:rsidRDefault="0062136E" w:rsidP="007E6E3C">
            <w:pPr>
              <w:rPr>
                <w:rFonts w:ascii="Arial" w:hAnsi="Arial" w:cs="Arial"/>
                <w:b/>
              </w:rPr>
            </w:pPr>
            <w:r>
              <w:rPr>
                <w:rFonts w:ascii="Arial" w:hAnsi="Arial" w:cs="Arial"/>
                <w:b/>
              </w:rPr>
              <w:t>Observability</w:t>
            </w:r>
          </w:p>
        </w:tc>
        <w:tc>
          <w:tcPr>
            <w:tcW w:w="2126" w:type="dxa"/>
            <w:shd w:val="clear" w:color="auto" w:fill="auto"/>
          </w:tcPr>
          <w:p w14:paraId="2DD25222" w14:textId="18BEF505" w:rsidR="0062136E" w:rsidRPr="00AC214C" w:rsidRDefault="0062136E" w:rsidP="007E6E3C">
            <w:pPr>
              <w:rPr>
                <w:rFonts w:ascii="Delivery" w:hAnsi="Delivery" w:cs="Delivery"/>
                <w:bCs/>
              </w:rPr>
            </w:pPr>
            <w:r w:rsidRPr="00132C18">
              <w:rPr>
                <w:rFonts w:ascii="Delivery" w:hAnsi="Delivery" w:cs="Delivery" w:hint="eastAsia"/>
                <w:bCs/>
                <w:lang w:val="en-SG"/>
              </w:rPr>
              <w:t>★★★★</w:t>
            </w:r>
            <w:r w:rsidRPr="00132C18">
              <w:rPr>
                <w:rFonts w:ascii="Delivery" w:hAnsi="Delivery" w:cs="Delivery" w:hint="eastAsia"/>
                <w:lang w:val="en-SG"/>
              </w:rPr>
              <w:t>☆</w:t>
            </w:r>
          </w:p>
        </w:tc>
        <w:tc>
          <w:tcPr>
            <w:tcW w:w="3003" w:type="dxa"/>
          </w:tcPr>
          <w:p w14:paraId="78A59F31" w14:textId="77777777" w:rsidR="0062136E" w:rsidRPr="00AC214C" w:rsidRDefault="0062136E" w:rsidP="007E6E3C">
            <w:pPr>
              <w:rPr>
                <w:rFonts w:ascii="Delivery" w:hAnsi="Delivery" w:cs="Delivery"/>
                <w:bCs/>
                <w:lang w:val="en-SG"/>
              </w:rPr>
            </w:pPr>
            <w:r w:rsidRPr="00132C18">
              <w:rPr>
                <w:rFonts w:ascii="Delivery" w:hAnsi="Delivery" w:cs="Delivery" w:hint="eastAsia"/>
                <w:bCs/>
                <w:lang w:val="en-SG"/>
              </w:rPr>
              <w:t>★★★★★</w:t>
            </w:r>
          </w:p>
        </w:tc>
        <w:tc>
          <w:tcPr>
            <w:tcW w:w="3497" w:type="dxa"/>
          </w:tcPr>
          <w:p w14:paraId="04D90787" w14:textId="77777777" w:rsidR="0062136E" w:rsidRDefault="0062136E" w:rsidP="007E6E3C">
            <w:pPr>
              <w:rPr>
                <w:rFonts w:ascii="Delivery" w:hAnsi="Delivery" w:cs="Delivery"/>
                <w:lang w:val="en-SG"/>
              </w:rPr>
            </w:pPr>
            <w:r w:rsidRPr="00132C18">
              <w:rPr>
                <w:rFonts w:ascii="Delivery" w:hAnsi="Delivery" w:cs="Delivery" w:hint="eastAsia"/>
                <w:lang w:val="en-SG"/>
              </w:rPr>
              <w:t>★★☆☆☆</w:t>
            </w:r>
          </w:p>
        </w:tc>
      </w:tr>
      <w:tr w:rsidR="0062136E" w:rsidRPr="00921676" w14:paraId="25CF9618" w14:textId="77777777" w:rsidTr="007E6E3C">
        <w:trPr>
          <w:trHeight w:val="251"/>
        </w:trPr>
        <w:tc>
          <w:tcPr>
            <w:tcW w:w="1843" w:type="dxa"/>
            <w:shd w:val="clear" w:color="auto" w:fill="auto"/>
          </w:tcPr>
          <w:p w14:paraId="1878D1F6" w14:textId="77777777" w:rsidR="0062136E" w:rsidRPr="00AC214C" w:rsidRDefault="0062136E" w:rsidP="007E6E3C">
            <w:pPr>
              <w:rPr>
                <w:rFonts w:ascii="Arial" w:hAnsi="Arial" w:cs="Arial"/>
                <w:b/>
                <w:bCs/>
                <w:lang w:val="en-SG"/>
              </w:rPr>
            </w:pPr>
            <w:r>
              <w:rPr>
                <w:rFonts w:ascii="Arial" w:hAnsi="Arial" w:cs="Arial"/>
                <w:b/>
              </w:rPr>
              <w:t>XAI &amp; Tracing</w:t>
            </w:r>
          </w:p>
        </w:tc>
        <w:tc>
          <w:tcPr>
            <w:tcW w:w="2126" w:type="dxa"/>
            <w:shd w:val="clear" w:color="auto" w:fill="auto"/>
          </w:tcPr>
          <w:p w14:paraId="6E1B7FCA" w14:textId="4B2D9D9B" w:rsidR="0062136E" w:rsidRPr="00AC214C" w:rsidRDefault="0062136E" w:rsidP="007E6E3C">
            <w:pPr>
              <w:rPr>
                <w:rFonts w:ascii="Delivery" w:hAnsi="Delivery" w:cs="Delivery"/>
                <w:bCs/>
                <w:lang w:val="en-SG"/>
              </w:rPr>
            </w:pPr>
            <w:r w:rsidRPr="00132C18">
              <w:rPr>
                <w:rFonts w:ascii="Delivery" w:hAnsi="Delivery" w:cs="Delivery" w:hint="eastAsia"/>
                <w:bCs/>
                <w:lang w:val="en-SG"/>
              </w:rPr>
              <w:t>★★★★</w:t>
            </w:r>
            <w:r w:rsidRPr="00132C18">
              <w:rPr>
                <w:rFonts w:ascii="Delivery" w:hAnsi="Delivery" w:cs="Delivery" w:hint="eastAsia"/>
                <w:lang w:val="en-SG"/>
              </w:rPr>
              <w:t>☆</w:t>
            </w:r>
          </w:p>
        </w:tc>
        <w:tc>
          <w:tcPr>
            <w:tcW w:w="3003" w:type="dxa"/>
          </w:tcPr>
          <w:p w14:paraId="300255C8" w14:textId="5C6BB5F2" w:rsidR="0062136E" w:rsidRPr="00AC214C" w:rsidRDefault="0062136E" w:rsidP="007E6E3C">
            <w:pPr>
              <w:rPr>
                <w:rFonts w:ascii="Delivery" w:hAnsi="Delivery" w:cs="Delivery"/>
                <w:bCs/>
                <w:lang w:val="en-SG"/>
              </w:rPr>
            </w:pPr>
            <w:r w:rsidRPr="00132C18">
              <w:rPr>
                <w:rFonts w:ascii="Delivery" w:hAnsi="Delivery" w:cs="Delivery" w:hint="eastAsia"/>
                <w:bCs/>
                <w:lang w:val="en-SG"/>
              </w:rPr>
              <w:t>★★★★★</w:t>
            </w:r>
          </w:p>
        </w:tc>
        <w:tc>
          <w:tcPr>
            <w:tcW w:w="3497" w:type="dxa"/>
          </w:tcPr>
          <w:p w14:paraId="64A1949F" w14:textId="77777777" w:rsidR="0062136E" w:rsidRDefault="0062136E" w:rsidP="007E6E3C">
            <w:pPr>
              <w:rPr>
                <w:rFonts w:ascii="Delivery" w:hAnsi="Delivery" w:cs="Delivery"/>
                <w:lang w:val="en-SG"/>
              </w:rPr>
            </w:pPr>
            <w:r w:rsidRPr="00132C18">
              <w:rPr>
                <w:rFonts w:ascii="Delivery" w:hAnsi="Delivery" w:cs="Delivery" w:hint="eastAsia"/>
                <w:lang w:val="en-SG"/>
              </w:rPr>
              <w:t>★★★☆☆</w:t>
            </w:r>
          </w:p>
        </w:tc>
      </w:tr>
      <w:tr w:rsidR="0062136E" w:rsidRPr="00921676" w14:paraId="410A8003" w14:textId="77777777" w:rsidTr="007E6E3C">
        <w:trPr>
          <w:trHeight w:val="251"/>
        </w:trPr>
        <w:tc>
          <w:tcPr>
            <w:tcW w:w="1843" w:type="dxa"/>
            <w:shd w:val="clear" w:color="auto" w:fill="auto"/>
          </w:tcPr>
          <w:p w14:paraId="27BDD3A3" w14:textId="77777777" w:rsidR="0062136E" w:rsidRPr="00AC214C" w:rsidRDefault="0062136E" w:rsidP="007E6E3C">
            <w:pPr>
              <w:rPr>
                <w:rFonts w:ascii="Arial" w:hAnsi="Arial" w:cs="Arial"/>
                <w:b/>
              </w:rPr>
            </w:pPr>
            <w:r>
              <w:rPr>
                <w:rFonts w:ascii="Arial" w:hAnsi="Arial" w:cs="Arial"/>
                <w:b/>
              </w:rPr>
              <w:t>Evaluation Metrics</w:t>
            </w:r>
          </w:p>
        </w:tc>
        <w:tc>
          <w:tcPr>
            <w:tcW w:w="2126" w:type="dxa"/>
            <w:shd w:val="clear" w:color="auto" w:fill="auto"/>
          </w:tcPr>
          <w:p w14:paraId="386CE18B" w14:textId="37E57998" w:rsidR="0062136E" w:rsidRPr="00AC214C" w:rsidRDefault="0062136E" w:rsidP="007E6E3C">
            <w:pPr>
              <w:rPr>
                <w:rFonts w:ascii="Delivery" w:hAnsi="Delivery" w:cs="Delivery"/>
                <w:bCs/>
              </w:rPr>
            </w:pPr>
            <w:r w:rsidRPr="00132C18">
              <w:rPr>
                <w:rFonts w:ascii="Delivery" w:hAnsi="Delivery" w:cs="Delivery" w:hint="eastAsia"/>
                <w:bCs/>
                <w:lang w:val="en-SG"/>
              </w:rPr>
              <w:t>★★★</w:t>
            </w:r>
            <w:r w:rsidRPr="00132C18">
              <w:rPr>
                <w:rFonts w:ascii="Delivery" w:hAnsi="Delivery" w:cs="Delivery" w:hint="eastAsia"/>
                <w:lang w:val="en-SG"/>
              </w:rPr>
              <w:t>☆☆</w:t>
            </w:r>
          </w:p>
        </w:tc>
        <w:tc>
          <w:tcPr>
            <w:tcW w:w="3003" w:type="dxa"/>
          </w:tcPr>
          <w:p w14:paraId="4415565B" w14:textId="4AE5BD46" w:rsidR="0062136E" w:rsidRPr="00AC214C" w:rsidRDefault="0062136E" w:rsidP="007E6E3C">
            <w:pPr>
              <w:rPr>
                <w:rFonts w:ascii="Delivery" w:hAnsi="Delivery" w:cs="Delivery"/>
                <w:bCs/>
                <w:lang w:val="en-SG"/>
              </w:rPr>
            </w:pPr>
            <w:r w:rsidRPr="00132C18">
              <w:rPr>
                <w:rFonts w:ascii="Delivery" w:hAnsi="Delivery" w:cs="Delivery" w:hint="eastAsia"/>
                <w:bCs/>
                <w:lang w:val="en-SG"/>
              </w:rPr>
              <w:t>★★★★</w:t>
            </w:r>
            <w:r w:rsidRPr="00132C18">
              <w:rPr>
                <w:rFonts w:ascii="Delivery" w:hAnsi="Delivery" w:cs="Delivery" w:hint="eastAsia"/>
                <w:lang w:val="en-SG"/>
              </w:rPr>
              <w:t>☆</w:t>
            </w:r>
          </w:p>
        </w:tc>
        <w:tc>
          <w:tcPr>
            <w:tcW w:w="3497" w:type="dxa"/>
          </w:tcPr>
          <w:p w14:paraId="019EB821" w14:textId="77777777" w:rsidR="0062136E" w:rsidRDefault="0062136E" w:rsidP="007E6E3C">
            <w:pPr>
              <w:rPr>
                <w:rFonts w:ascii="Delivery" w:hAnsi="Delivery" w:cs="Delivery"/>
                <w:lang w:val="en-SG"/>
              </w:rPr>
            </w:pPr>
            <w:r w:rsidRPr="00132C18">
              <w:rPr>
                <w:rFonts w:ascii="Delivery" w:hAnsi="Delivery" w:cs="Delivery" w:hint="eastAsia"/>
                <w:lang w:val="en-SG"/>
              </w:rPr>
              <w:t>★★★★★</w:t>
            </w:r>
          </w:p>
        </w:tc>
      </w:tr>
      <w:tr w:rsidR="0062136E" w:rsidRPr="00921676" w14:paraId="5C485203" w14:textId="77777777" w:rsidTr="007E6E3C">
        <w:trPr>
          <w:trHeight w:val="270"/>
        </w:trPr>
        <w:tc>
          <w:tcPr>
            <w:tcW w:w="1843" w:type="dxa"/>
            <w:shd w:val="clear" w:color="auto" w:fill="auto"/>
          </w:tcPr>
          <w:p w14:paraId="4ADDCB82" w14:textId="77777777" w:rsidR="0062136E" w:rsidRPr="00AC214C" w:rsidRDefault="0062136E" w:rsidP="007E6E3C">
            <w:pPr>
              <w:rPr>
                <w:rFonts w:ascii="Arial" w:hAnsi="Arial" w:cs="Arial"/>
                <w:b/>
                <w:bCs/>
                <w:lang w:val="en-SG"/>
              </w:rPr>
            </w:pPr>
            <w:r>
              <w:rPr>
                <w:rFonts w:ascii="Arial" w:hAnsi="Arial" w:cs="Arial"/>
                <w:b/>
              </w:rPr>
              <w:t>Data Governance</w:t>
            </w:r>
          </w:p>
        </w:tc>
        <w:tc>
          <w:tcPr>
            <w:tcW w:w="2126" w:type="dxa"/>
            <w:shd w:val="clear" w:color="auto" w:fill="auto"/>
          </w:tcPr>
          <w:p w14:paraId="39D5060E" w14:textId="30869055" w:rsidR="0062136E" w:rsidRPr="00AC214C" w:rsidRDefault="0062136E" w:rsidP="007E6E3C">
            <w:pPr>
              <w:rPr>
                <w:rFonts w:ascii="Delivery" w:hAnsi="Delivery" w:cs="Delivery"/>
                <w:bCs/>
                <w:lang w:val="en-SG"/>
              </w:rPr>
            </w:pPr>
            <w:r w:rsidRPr="00132C18">
              <w:rPr>
                <w:rFonts w:ascii="Delivery" w:hAnsi="Delivery" w:cs="Delivery" w:hint="eastAsia"/>
                <w:bCs/>
                <w:lang w:val="en-SG"/>
              </w:rPr>
              <w:t>★★★★</w:t>
            </w:r>
            <w:r w:rsidRPr="00132C18">
              <w:rPr>
                <w:rFonts w:ascii="Delivery" w:hAnsi="Delivery" w:cs="Delivery" w:hint="eastAsia"/>
                <w:lang w:val="en-SG"/>
              </w:rPr>
              <w:t>☆</w:t>
            </w:r>
          </w:p>
        </w:tc>
        <w:tc>
          <w:tcPr>
            <w:tcW w:w="3003" w:type="dxa"/>
          </w:tcPr>
          <w:p w14:paraId="3C561A08" w14:textId="57A24E71" w:rsidR="0062136E" w:rsidRPr="00AC214C" w:rsidRDefault="0062136E" w:rsidP="007E6E3C">
            <w:pPr>
              <w:rPr>
                <w:rFonts w:ascii="Delivery" w:hAnsi="Delivery" w:cs="Delivery"/>
                <w:bCs/>
                <w:lang w:val="en-SG"/>
              </w:rPr>
            </w:pPr>
            <w:r w:rsidRPr="00132C18">
              <w:rPr>
                <w:rFonts w:ascii="Delivery" w:hAnsi="Delivery" w:cs="Delivery" w:hint="eastAsia"/>
                <w:bCs/>
                <w:lang w:val="en-SG"/>
              </w:rPr>
              <w:t>★★★★</w:t>
            </w:r>
            <w:r w:rsidRPr="00132C18">
              <w:rPr>
                <w:rFonts w:ascii="Delivery" w:hAnsi="Delivery" w:cs="Delivery" w:hint="eastAsia"/>
                <w:lang w:val="en-SG"/>
              </w:rPr>
              <w:t>☆</w:t>
            </w:r>
          </w:p>
        </w:tc>
        <w:tc>
          <w:tcPr>
            <w:tcW w:w="3497" w:type="dxa"/>
          </w:tcPr>
          <w:p w14:paraId="4E3181AB" w14:textId="77777777" w:rsidR="0062136E" w:rsidRDefault="0062136E" w:rsidP="007E6E3C">
            <w:pPr>
              <w:rPr>
                <w:rFonts w:ascii="Delivery" w:hAnsi="Delivery" w:cs="Delivery"/>
                <w:lang w:val="en-SG"/>
              </w:rPr>
            </w:pPr>
            <w:r w:rsidRPr="00132C18">
              <w:rPr>
                <w:rFonts w:ascii="Delivery" w:hAnsi="Delivery" w:cs="Delivery" w:hint="eastAsia"/>
                <w:bCs/>
                <w:lang w:val="en-SG"/>
              </w:rPr>
              <w:t>★★★☆☆</w:t>
            </w:r>
          </w:p>
        </w:tc>
      </w:tr>
      <w:tr w:rsidR="0062136E" w:rsidRPr="00921676" w14:paraId="530D9EAA" w14:textId="77777777" w:rsidTr="007E6E3C">
        <w:trPr>
          <w:trHeight w:val="251"/>
        </w:trPr>
        <w:tc>
          <w:tcPr>
            <w:tcW w:w="1843" w:type="dxa"/>
            <w:shd w:val="clear" w:color="auto" w:fill="auto"/>
          </w:tcPr>
          <w:p w14:paraId="5D7F3593" w14:textId="77777777" w:rsidR="0062136E" w:rsidRPr="00AC214C" w:rsidRDefault="0062136E" w:rsidP="007E6E3C">
            <w:pPr>
              <w:rPr>
                <w:rFonts w:ascii="Arial" w:hAnsi="Arial" w:cs="Arial"/>
                <w:b/>
              </w:rPr>
            </w:pPr>
            <w:r>
              <w:rPr>
                <w:rFonts w:ascii="Arial" w:hAnsi="Arial" w:cs="Arial"/>
                <w:b/>
              </w:rPr>
              <w:t>Developer UX</w:t>
            </w:r>
          </w:p>
        </w:tc>
        <w:tc>
          <w:tcPr>
            <w:tcW w:w="2126" w:type="dxa"/>
            <w:shd w:val="clear" w:color="auto" w:fill="auto"/>
          </w:tcPr>
          <w:p w14:paraId="7437253C" w14:textId="3A6A7EB7" w:rsidR="0062136E" w:rsidRPr="00AC214C" w:rsidRDefault="0062136E" w:rsidP="007E6E3C">
            <w:pPr>
              <w:rPr>
                <w:rFonts w:ascii="Delivery" w:hAnsi="Delivery" w:cs="Delivery"/>
                <w:bCs/>
              </w:rPr>
            </w:pPr>
            <w:r w:rsidRPr="00DD2D3E">
              <w:rPr>
                <w:rFonts w:ascii="Delivery" w:hAnsi="Delivery" w:cs="Delivery" w:hint="eastAsia"/>
                <w:bCs/>
                <w:lang w:val="en-SG"/>
              </w:rPr>
              <w:t>★★★</w:t>
            </w:r>
            <w:r w:rsidRPr="00132C18">
              <w:rPr>
                <w:rFonts w:ascii="Delivery" w:hAnsi="Delivery" w:cs="Delivery" w:hint="eastAsia"/>
                <w:lang w:val="en-SG"/>
              </w:rPr>
              <w:t>☆☆</w:t>
            </w:r>
          </w:p>
        </w:tc>
        <w:tc>
          <w:tcPr>
            <w:tcW w:w="3003" w:type="dxa"/>
          </w:tcPr>
          <w:p w14:paraId="029C7107" w14:textId="77777777" w:rsidR="0062136E" w:rsidRPr="00AC214C" w:rsidRDefault="0062136E" w:rsidP="007E6E3C">
            <w:pPr>
              <w:rPr>
                <w:rFonts w:ascii="Delivery" w:hAnsi="Delivery" w:cs="Delivery"/>
                <w:bCs/>
                <w:lang w:val="en-SG"/>
              </w:rPr>
            </w:pPr>
            <w:r w:rsidRPr="00DD2D3E">
              <w:rPr>
                <w:rFonts w:ascii="Delivery" w:hAnsi="Delivery" w:cs="Delivery" w:hint="eastAsia"/>
                <w:bCs/>
                <w:lang w:val="en-SG"/>
              </w:rPr>
              <w:t>★★★★★</w:t>
            </w:r>
          </w:p>
        </w:tc>
        <w:tc>
          <w:tcPr>
            <w:tcW w:w="3497" w:type="dxa"/>
          </w:tcPr>
          <w:p w14:paraId="46A8C154" w14:textId="77777777" w:rsidR="0062136E" w:rsidRDefault="0062136E" w:rsidP="007E6E3C">
            <w:pPr>
              <w:rPr>
                <w:rFonts w:ascii="Delivery" w:hAnsi="Delivery" w:cs="Delivery"/>
                <w:lang w:val="en-SG"/>
              </w:rPr>
            </w:pPr>
            <w:r w:rsidRPr="00DD2D3E">
              <w:rPr>
                <w:rFonts w:ascii="Delivery" w:hAnsi="Delivery" w:cs="Delivery" w:hint="eastAsia"/>
                <w:lang w:val="en-SG"/>
              </w:rPr>
              <w:t>★★★☆☆</w:t>
            </w:r>
          </w:p>
        </w:tc>
      </w:tr>
    </w:tbl>
    <w:p w14:paraId="4C8CC6DC" w14:textId="77777777" w:rsidR="0062136E" w:rsidRDefault="0062136E" w:rsidP="0062136E"/>
    <w:p w14:paraId="5CCADF89" w14:textId="77777777" w:rsidR="0003147E" w:rsidRDefault="0003147E">
      <w:pPr>
        <w:rPr>
          <w:rFonts w:ascii="Delivery" w:hAnsi="Delivery" w:cs="Delivery"/>
        </w:rPr>
      </w:pPr>
    </w:p>
    <w:p w14:paraId="7665293B" w14:textId="4B0A301A" w:rsidR="00BD3725" w:rsidRPr="00921676" w:rsidRDefault="00BD3725" w:rsidP="00BD3725">
      <w:pPr>
        <w:pStyle w:val="Heading1"/>
        <w:rPr>
          <w:rFonts w:ascii="Delivery" w:hAnsi="Delivery" w:cs="Delivery"/>
        </w:rPr>
      </w:pPr>
      <w:r w:rsidRPr="00921676">
        <w:rPr>
          <w:rFonts w:ascii="Delivery" w:hAnsi="Delivery" w:cs="Delivery"/>
        </w:rPr>
        <w:t>Appendices</w:t>
      </w:r>
    </w:p>
    <w:p w14:paraId="7665293C" w14:textId="77777777" w:rsidR="0098485A" w:rsidRPr="00921676" w:rsidRDefault="0098485A">
      <w:pPr>
        <w:rPr>
          <w:rFonts w:ascii="Delivery" w:hAnsi="Delivery" w:cs="Delivery"/>
        </w:rPr>
      </w:pPr>
    </w:p>
    <w:p w14:paraId="7665293F" w14:textId="27A39EA7" w:rsidR="005076EB" w:rsidRPr="00921676" w:rsidRDefault="005076EB">
      <w:pPr>
        <w:rPr>
          <w:rFonts w:ascii="Delivery" w:hAnsi="Delivery" w:cs="Delivery"/>
        </w:rPr>
      </w:pPr>
    </w:p>
    <w:p w14:paraId="76652940" w14:textId="77777777" w:rsidR="003F5467" w:rsidRPr="00921676" w:rsidRDefault="003F5467">
      <w:pPr>
        <w:rPr>
          <w:rFonts w:ascii="Delivery" w:hAnsi="Delivery" w:cs="Delivery"/>
        </w:rPr>
      </w:pPr>
    </w:p>
    <w:p w14:paraId="76652941" w14:textId="77777777" w:rsidR="009B10F0" w:rsidRPr="00921676" w:rsidRDefault="009B10F0">
      <w:pPr>
        <w:rPr>
          <w:rFonts w:ascii="Delivery" w:hAnsi="Delivery" w:cs="Delivery"/>
        </w:rPr>
      </w:pPr>
    </w:p>
    <w:p w14:paraId="76652945" w14:textId="77777777" w:rsidR="00F74F76" w:rsidRPr="00921676" w:rsidRDefault="00F74F76">
      <w:pPr>
        <w:rPr>
          <w:rFonts w:ascii="Delivery" w:hAnsi="Delivery" w:cs="Delivery"/>
        </w:rPr>
      </w:pPr>
    </w:p>
    <w:p w14:paraId="76652946" w14:textId="77777777" w:rsidR="00D4328D" w:rsidRPr="00921676" w:rsidRDefault="00D4328D">
      <w:pPr>
        <w:rPr>
          <w:rFonts w:ascii="Delivery" w:hAnsi="Delivery" w:cs="Delivery"/>
        </w:rPr>
      </w:pPr>
    </w:p>
    <w:p w14:paraId="76652947" w14:textId="77777777" w:rsidR="00887302" w:rsidRPr="00921676" w:rsidRDefault="00887302">
      <w:pPr>
        <w:rPr>
          <w:rFonts w:ascii="Delivery" w:hAnsi="Delivery" w:cs="Delivery"/>
        </w:rPr>
      </w:pPr>
    </w:p>
    <w:sectPr w:rsidR="00887302" w:rsidRPr="00921676" w:rsidSect="00791149">
      <w:headerReference w:type="default" r:id="rId34"/>
      <w:footerReference w:type="even" r:id="rId35"/>
      <w:footerReference w:type="default" r:id="rId36"/>
      <w:pgSz w:w="11909" w:h="16834" w:code="9"/>
      <w:pgMar w:top="1714" w:right="720" w:bottom="900" w:left="720" w:header="432"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88808" w14:textId="77777777" w:rsidR="009017FF" w:rsidRDefault="009017FF">
      <w:r>
        <w:separator/>
      </w:r>
    </w:p>
  </w:endnote>
  <w:endnote w:type="continuationSeparator" w:id="0">
    <w:p w14:paraId="1A78E3BF" w14:textId="77777777" w:rsidR="009017FF" w:rsidRDefault="00901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livery">
    <w:panose1 w:val="020F0503020204020204"/>
    <w:charset w:val="00"/>
    <w:family w:val="swiss"/>
    <w:pitch w:val="variable"/>
    <w:sig w:usb0="A10006EF" w:usb1="4200E06B" w:usb2="00000028" w:usb3="00000000" w:csb0="0000009F" w:csb1="00000000"/>
  </w:font>
  <w:font w:name="Calibri">
    <w:panose1 w:val="020F0502020204030204"/>
    <w:charset w:val="00"/>
    <w:family w:val="swiss"/>
    <w:pitch w:val="variable"/>
    <w:sig w:usb0="E4002EFF" w:usb1="C200247B" w:usb2="00000009" w:usb3="00000000" w:csb0="000001FF" w:csb1="00000000"/>
  </w:font>
  <w:font w:name="Frutiger">
    <w:altName w:val="Calibri"/>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2956" w14:textId="77777777" w:rsidR="00596859" w:rsidRDefault="00596859" w:rsidP="004B54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652957" w14:textId="77777777" w:rsidR="00596859" w:rsidRDefault="00596859" w:rsidP="00800D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8" w:space="0" w:color="auto"/>
      </w:tblBorders>
      <w:tblLook w:val="04A0" w:firstRow="1" w:lastRow="0" w:firstColumn="1" w:lastColumn="0" w:noHBand="0" w:noVBand="1"/>
    </w:tblPr>
    <w:tblGrid>
      <w:gridCol w:w="10469"/>
    </w:tblGrid>
    <w:tr w:rsidR="00596859" w:rsidRPr="00791149" w14:paraId="76652959" w14:textId="77777777" w:rsidTr="00791149">
      <w:tc>
        <w:tcPr>
          <w:tcW w:w="10685" w:type="dxa"/>
          <w:shd w:val="clear" w:color="auto" w:fill="auto"/>
        </w:tcPr>
        <w:p w14:paraId="76652958" w14:textId="77777777" w:rsidR="00596859" w:rsidRPr="00791149" w:rsidRDefault="00596859" w:rsidP="00791149">
          <w:pPr>
            <w:pStyle w:val="Footer"/>
            <w:jc w:val="right"/>
          </w:pPr>
          <w:r w:rsidRPr="00791149">
            <w:t xml:space="preserve">Page </w:t>
          </w:r>
          <w:r w:rsidRPr="00791149">
            <w:fldChar w:fldCharType="begin"/>
          </w:r>
          <w:r w:rsidRPr="00791149">
            <w:instrText xml:space="preserve"> PAGE   \* MERGEFORMAT </w:instrText>
          </w:r>
          <w:r w:rsidRPr="00791149">
            <w:fldChar w:fldCharType="separate"/>
          </w:r>
          <w:r w:rsidR="00EE0D0D">
            <w:rPr>
              <w:noProof/>
            </w:rPr>
            <w:t>1</w:t>
          </w:r>
          <w:r w:rsidRPr="00791149">
            <w:fldChar w:fldCharType="end"/>
          </w:r>
          <w:r w:rsidRPr="00791149">
            <w:t xml:space="preserve"> of </w:t>
          </w:r>
          <w:r w:rsidR="009D4B78">
            <w:rPr>
              <w:noProof/>
            </w:rPr>
            <w:fldChar w:fldCharType="begin"/>
          </w:r>
          <w:r w:rsidR="009D4B78">
            <w:rPr>
              <w:noProof/>
            </w:rPr>
            <w:instrText xml:space="preserve"> NUMPAGES   \* MERGEFORMAT </w:instrText>
          </w:r>
          <w:r w:rsidR="009D4B78">
            <w:rPr>
              <w:noProof/>
            </w:rPr>
            <w:fldChar w:fldCharType="separate"/>
          </w:r>
          <w:r w:rsidR="00EE0D0D">
            <w:rPr>
              <w:noProof/>
            </w:rPr>
            <w:t>8</w:t>
          </w:r>
          <w:r w:rsidR="009D4B78">
            <w:rPr>
              <w:noProof/>
            </w:rPr>
            <w:fldChar w:fldCharType="end"/>
          </w:r>
        </w:p>
      </w:tc>
    </w:tr>
  </w:tbl>
  <w:p w14:paraId="7665295A" w14:textId="77777777" w:rsidR="00596859" w:rsidRDefault="00596859" w:rsidP="0079114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C7897" w14:textId="77777777" w:rsidR="009017FF" w:rsidRDefault="009017FF">
      <w:r>
        <w:separator/>
      </w:r>
    </w:p>
  </w:footnote>
  <w:footnote w:type="continuationSeparator" w:id="0">
    <w:p w14:paraId="721ADEE4" w14:textId="77777777" w:rsidR="009017FF" w:rsidRDefault="00901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376"/>
      <w:gridCol w:w="8093"/>
    </w:tblGrid>
    <w:tr w:rsidR="00596859" w14:paraId="76652951" w14:textId="77777777" w:rsidTr="009D77C0">
      <w:tc>
        <w:tcPr>
          <w:tcW w:w="2088" w:type="dxa"/>
          <w:shd w:val="clear" w:color="auto" w:fill="auto"/>
        </w:tcPr>
        <w:p w14:paraId="7665294E" w14:textId="77777777" w:rsidR="00596859" w:rsidRDefault="00596859" w:rsidP="009D77C0">
          <w:pPr>
            <w:pStyle w:val="Header"/>
            <w:tabs>
              <w:tab w:val="left" w:pos="2340"/>
            </w:tabs>
          </w:pPr>
          <w:r>
            <w:rPr>
              <w:noProof/>
            </w:rPr>
            <w:drawing>
              <wp:inline distT="0" distB="0" distL="0" distR="0" wp14:anchorId="7665295B" wp14:editId="7665295C">
                <wp:extent cx="1367790" cy="421640"/>
                <wp:effectExtent l="0" t="0" r="3810" b="0"/>
                <wp:docPr id="1" name="Picture 1" descr="DHL_EX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L_EX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7790" cy="421640"/>
                        </a:xfrm>
                        <a:prstGeom prst="rect">
                          <a:avLst/>
                        </a:prstGeom>
                        <a:noFill/>
                        <a:ln>
                          <a:noFill/>
                        </a:ln>
                      </pic:spPr>
                    </pic:pic>
                  </a:graphicData>
                </a:graphic>
              </wp:inline>
            </w:drawing>
          </w:r>
        </w:p>
      </w:tc>
      <w:tc>
        <w:tcPr>
          <w:tcW w:w="8597" w:type="dxa"/>
          <w:shd w:val="clear" w:color="auto" w:fill="auto"/>
        </w:tcPr>
        <w:p w14:paraId="7665294F" w14:textId="638BFD5D" w:rsidR="00596859" w:rsidRPr="009D77C0" w:rsidRDefault="00921676" w:rsidP="009D77C0">
          <w:pPr>
            <w:pStyle w:val="Header"/>
            <w:tabs>
              <w:tab w:val="left" w:pos="2340"/>
            </w:tabs>
            <w:rPr>
              <w:b/>
              <w:sz w:val="24"/>
            </w:rPr>
          </w:pPr>
          <w:r>
            <w:rPr>
              <w:b/>
              <w:sz w:val="24"/>
            </w:rPr>
            <w:t>LLM Observability Platform Evaluation</w:t>
          </w:r>
        </w:p>
        <w:p w14:paraId="76652950" w14:textId="0C83D492" w:rsidR="00596859" w:rsidRPr="007844E4" w:rsidRDefault="00596859" w:rsidP="00942D92">
          <w:pPr>
            <w:autoSpaceDE w:val="0"/>
            <w:autoSpaceDN w:val="0"/>
            <w:rPr>
              <w:rFonts w:ascii="Calibri" w:hAnsi="Calibri" w:cs="Calibri"/>
              <w:sz w:val="22"/>
              <w:szCs w:val="22"/>
            </w:rPr>
          </w:pPr>
        </w:p>
      </w:tc>
    </w:tr>
    <w:tr w:rsidR="00596859" w:rsidRPr="009D77C0" w14:paraId="76652954" w14:textId="77777777" w:rsidTr="009D77C0">
      <w:trPr>
        <w:trHeight w:val="138"/>
      </w:trPr>
      <w:tc>
        <w:tcPr>
          <w:tcW w:w="2088" w:type="dxa"/>
          <w:tcBorders>
            <w:bottom w:val="single" w:sz="8" w:space="0" w:color="auto"/>
          </w:tcBorders>
          <w:shd w:val="clear" w:color="auto" w:fill="auto"/>
        </w:tcPr>
        <w:p w14:paraId="76652952" w14:textId="77777777" w:rsidR="00596859" w:rsidRPr="009D77C0" w:rsidRDefault="00596859" w:rsidP="009D77C0">
          <w:pPr>
            <w:pStyle w:val="Header"/>
            <w:tabs>
              <w:tab w:val="left" w:pos="2340"/>
            </w:tabs>
            <w:rPr>
              <w:sz w:val="12"/>
              <w:szCs w:val="12"/>
            </w:rPr>
          </w:pPr>
        </w:p>
      </w:tc>
      <w:tc>
        <w:tcPr>
          <w:tcW w:w="8597" w:type="dxa"/>
          <w:tcBorders>
            <w:bottom w:val="single" w:sz="8" w:space="0" w:color="auto"/>
          </w:tcBorders>
          <w:shd w:val="clear" w:color="auto" w:fill="auto"/>
        </w:tcPr>
        <w:p w14:paraId="76652953" w14:textId="77777777" w:rsidR="00596859" w:rsidRPr="009D77C0" w:rsidRDefault="00596859" w:rsidP="009D77C0">
          <w:pPr>
            <w:pStyle w:val="Header"/>
            <w:tabs>
              <w:tab w:val="left" w:pos="2340"/>
            </w:tabs>
            <w:rPr>
              <w:sz w:val="12"/>
              <w:szCs w:val="12"/>
            </w:rPr>
          </w:pPr>
        </w:p>
      </w:tc>
    </w:tr>
  </w:tbl>
  <w:p w14:paraId="76652955" w14:textId="77777777" w:rsidR="00596859" w:rsidRDefault="00596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56B"/>
    <w:multiLevelType w:val="hybridMultilevel"/>
    <w:tmpl w:val="CFCA15B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E0776"/>
    <w:multiLevelType w:val="hybridMultilevel"/>
    <w:tmpl w:val="E69C6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A70B2"/>
    <w:multiLevelType w:val="hybridMultilevel"/>
    <w:tmpl w:val="1F8CB006"/>
    <w:lvl w:ilvl="0" w:tplc="0B10D438">
      <w:numFmt w:val="bullet"/>
      <w:lvlText w:val="-"/>
      <w:lvlJc w:val="left"/>
      <w:pPr>
        <w:tabs>
          <w:tab w:val="num" w:pos="405"/>
        </w:tabs>
        <w:ind w:left="405" w:hanging="360"/>
      </w:pPr>
      <w:rPr>
        <w:rFonts w:ascii="Arial" w:eastAsia="Times New Roman" w:hAnsi="Arial" w:cs="Arial" w:hint="default"/>
      </w:rPr>
    </w:lvl>
    <w:lvl w:ilvl="1" w:tplc="04090003" w:tentative="1">
      <w:start w:val="1"/>
      <w:numFmt w:val="bullet"/>
      <w:lvlText w:val="o"/>
      <w:lvlJc w:val="left"/>
      <w:pPr>
        <w:tabs>
          <w:tab w:val="num" w:pos="1125"/>
        </w:tabs>
        <w:ind w:left="1125" w:hanging="360"/>
      </w:pPr>
      <w:rPr>
        <w:rFonts w:ascii="Courier New" w:hAnsi="Courier New" w:cs="Courier New" w:hint="default"/>
      </w:rPr>
    </w:lvl>
    <w:lvl w:ilvl="2" w:tplc="04090005" w:tentative="1">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cs="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cs="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3" w15:restartNumberingAfterBreak="0">
    <w:nsid w:val="143B3E11"/>
    <w:multiLevelType w:val="hybridMultilevel"/>
    <w:tmpl w:val="8F6E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503F3"/>
    <w:multiLevelType w:val="multilevel"/>
    <w:tmpl w:val="43A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E19B9"/>
    <w:multiLevelType w:val="hybridMultilevel"/>
    <w:tmpl w:val="05E466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3F284C"/>
    <w:multiLevelType w:val="hybridMultilevel"/>
    <w:tmpl w:val="420C3F4A"/>
    <w:lvl w:ilvl="0" w:tplc="48090001">
      <w:start w:val="1"/>
      <w:numFmt w:val="bullet"/>
      <w:lvlText w:val=""/>
      <w:lvlJc w:val="left"/>
      <w:pPr>
        <w:ind w:left="1080" w:hanging="360"/>
      </w:pPr>
      <w:rPr>
        <w:rFonts w:ascii="Symbol" w:hAnsi="Symbol" w:hint="default"/>
      </w:rPr>
    </w:lvl>
    <w:lvl w:ilvl="1" w:tplc="735605F0">
      <w:numFmt w:val="bullet"/>
      <w:lvlText w:val="•"/>
      <w:lvlJc w:val="left"/>
      <w:pPr>
        <w:ind w:left="1800" w:hanging="360"/>
      </w:pPr>
      <w:rPr>
        <w:rFonts w:ascii="Delivery" w:eastAsia="Times New Roman" w:hAnsi="Delivery" w:cs="Delivery"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1E6E1D86"/>
    <w:multiLevelType w:val="hybridMultilevel"/>
    <w:tmpl w:val="88F212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6A11D2"/>
    <w:multiLevelType w:val="hybridMultilevel"/>
    <w:tmpl w:val="AE184AF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3435DF"/>
    <w:multiLevelType w:val="hybridMultilevel"/>
    <w:tmpl w:val="277C1A7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4E2E"/>
    <w:multiLevelType w:val="hybridMultilevel"/>
    <w:tmpl w:val="629EBF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5CC3AB6"/>
    <w:multiLevelType w:val="hybridMultilevel"/>
    <w:tmpl w:val="8D741DDC"/>
    <w:lvl w:ilvl="0" w:tplc="ABBA69C8">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A1102D1"/>
    <w:multiLevelType w:val="hybridMultilevel"/>
    <w:tmpl w:val="64DE2C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B2B4288"/>
    <w:multiLevelType w:val="hybridMultilevel"/>
    <w:tmpl w:val="536E3B6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C58705A"/>
    <w:multiLevelType w:val="multilevel"/>
    <w:tmpl w:val="43A0A98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2CC00D30"/>
    <w:multiLevelType w:val="hybridMultilevel"/>
    <w:tmpl w:val="265AA4B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E152FF"/>
    <w:multiLevelType w:val="hybridMultilevel"/>
    <w:tmpl w:val="80304C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04F4E"/>
    <w:multiLevelType w:val="hybridMultilevel"/>
    <w:tmpl w:val="F46EB8D6"/>
    <w:lvl w:ilvl="0" w:tplc="EAF41686">
      <w:numFmt w:val="bullet"/>
      <w:lvlText w:val="-"/>
      <w:lvlJc w:val="left"/>
      <w:pPr>
        <w:ind w:left="1080" w:hanging="360"/>
      </w:pPr>
      <w:rPr>
        <w:rFonts w:ascii="Frutiger" w:eastAsia="Times New Roman" w:hAnsi="Frutiger" w:cs="Times New Roman" w:hint="default"/>
        <w:b w:val="0"/>
      </w:rPr>
    </w:lvl>
    <w:lvl w:ilvl="1" w:tplc="EED606D0">
      <w:numFmt w:val="bullet"/>
      <w:lvlText w:val="-"/>
      <w:lvlJc w:val="left"/>
      <w:pPr>
        <w:ind w:left="1800" w:hanging="360"/>
      </w:pPr>
      <w:rPr>
        <w:rFonts w:ascii="Frutiger" w:eastAsia="Times New Roman" w:hAnsi="Frutiger"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2F2F07"/>
    <w:multiLevelType w:val="hybridMultilevel"/>
    <w:tmpl w:val="C464A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A62F6"/>
    <w:multiLevelType w:val="hybridMultilevel"/>
    <w:tmpl w:val="E2126E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71167D"/>
    <w:multiLevelType w:val="hybridMultilevel"/>
    <w:tmpl w:val="06CC3C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9150D79"/>
    <w:multiLevelType w:val="hybridMultilevel"/>
    <w:tmpl w:val="1B644EE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9E4161F"/>
    <w:multiLevelType w:val="hybridMultilevel"/>
    <w:tmpl w:val="A1D2A3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3B1138A4"/>
    <w:multiLevelType w:val="hybridMultilevel"/>
    <w:tmpl w:val="3A3A52CC"/>
    <w:lvl w:ilvl="0" w:tplc="0EA65E40">
      <w:numFmt w:val="bullet"/>
      <w:lvlText w:val="-"/>
      <w:lvlJc w:val="left"/>
      <w:pPr>
        <w:ind w:left="1080" w:hanging="360"/>
      </w:pPr>
      <w:rPr>
        <w:rFonts w:ascii="Frutiger" w:eastAsia="Times New Roman" w:hAnsi="Frutiger"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F4A2B20"/>
    <w:multiLevelType w:val="hybridMultilevel"/>
    <w:tmpl w:val="699E71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4059499D"/>
    <w:multiLevelType w:val="hybridMultilevel"/>
    <w:tmpl w:val="279630B8"/>
    <w:lvl w:ilvl="0" w:tplc="C784B3C6">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0E006AC"/>
    <w:multiLevelType w:val="hybridMultilevel"/>
    <w:tmpl w:val="4BAA16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795746C"/>
    <w:multiLevelType w:val="hybridMultilevel"/>
    <w:tmpl w:val="36B2B9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7EE288A"/>
    <w:multiLevelType w:val="hybridMultilevel"/>
    <w:tmpl w:val="54023006"/>
    <w:lvl w:ilvl="0" w:tplc="04090011">
      <w:start w:val="1"/>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906279B"/>
    <w:multiLevelType w:val="hybridMultilevel"/>
    <w:tmpl w:val="3602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DE48CA"/>
    <w:multiLevelType w:val="hybridMultilevel"/>
    <w:tmpl w:val="57340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AD4D92"/>
    <w:multiLevelType w:val="hybridMultilevel"/>
    <w:tmpl w:val="6B0E814C"/>
    <w:lvl w:ilvl="0" w:tplc="304A0B14">
      <w:start w:val="2018"/>
      <w:numFmt w:val="bullet"/>
      <w:lvlText w:val="-"/>
      <w:lvlJc w:val="left"/>
      <w:pPr>
        <w:ind w:left="720" w:hanging="360"/>
      </w:pPr>
      <w:rPr>
        <w:rFonts w:ascii="Frutiger" w:eastAsia="Times New Roman" w:hAnsi="Frutige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984D3E"/>
    <w:multiLevelType w:val="hybridMultilevel"/>
    <w:tmpl w:val="5EC291A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3FB711F"/>
    <w:multiLevelType w:val="hybridMultilevel"/>
    <w:tmpl w:val="DE04D99C"/>
    <w:lvl w:ilvl="0" w:tplc="EED606D0">
      <w:numFmt w:val="bullet"/>
      <w:lvlText w:val="-"/>
      <w:lvlJc w:val="left"/>
      <w:pPr>
        <w:ind w:left="720" w:hanging="360"/>
      </w:pPr>
      <w:rPr>
        <w:rFonts w:ascii="Frutiger" w:eastAsia="Times New Roman" w:hAnsi="Frutiger"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00131B"/>
    <w:multiLevelType w:val="hybridMultilevel"/>
    <w:tmpl w:val="2FBCA754"/>
    <w:lvl w:ilvl="0" w:tplc="79D2ECE2">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5" w15:restartNumberingAfterBreak="0">
    <w:nsid w:val="6ABA3854"/>
    <w:multiLevelType w:val="hybridMultilevel"/>
    <w:tmpl w:val="5EA2F57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B1A0214"/>
    <w:multiLevelType w:val="hybridMultilevel"/>
    <w:tmpl w:val="921E1DDC"/>
    <w:lvl w:ilvl="0" w:tplc="04090011">
      <w:start w:val="1"/>
      <w:numFmt w:val="decimal"/>
      <w:lvlText w:val="%1)"/>
      <w:lvlJc w:val="left"/>
      <w:pPr>
        <w:tabs>
          <w:tab w:val="num" w:pos="720"/>
        </w:tabs>
        <w:ind w:left="720" w:hanging="360"/>
      </w:pPr>
    </w:lvl>
    <w:lvl w:ilvl="1" w:tplc="036CB4A6">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DEC4BC8"/>
    <w:multiLevelType w:val="multilevel"/>
    <w:tmpl w:val="43A0A98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8" w15:restartNumberingAfterBreak="0">
    <w:nsid w:val="6E5C7D48"/>
    <w:multiLevelType w:val="hybridMultilevel"/>
    <w:tmpl w:val="F8741F5A"/>
    <w:lvl w:ilvl="0" w:tplc="1098FD0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96692"/>
    <w:multiLevelType w:val="hybridMultilevel"/>
    <w:tmpl w:val="29144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1098FD0C">
      <w:start w:val="5"/>
      <w:numFmt w:val="bullet"/>
      <w:lvlText w:val="-"/>
      <w:lvlJc w:val="left"/>
      <w:pPr>
        <w:ind w:left="2880" w:hanging="360"/>
      </w:pPr>
      <w:rPr>
        <w:rFonts w:ascii="Arial" w:eastAsia="Times New Roman"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E0048"/>
    <w:multiLevelType w:val="hybridMultilevel"/>
    <w:tmpl w:val="923CA68C"/>
    <w:lvl w:ilvl="0" w:tplc="50322122">
      <w:numFmt w:val="bullet"/>
      <w:lvlText w:val="-"/>
      <w:lvlJc w:val="left"/>
      <w:pPr>
        <w:ind w:left="1080" w:hanging="360"/>
      </w:pPr>
      <w:rPr>
        <w:rFonts w:ascii="Frutiger" w:eastAsia="Times New Roman" w:hAnsi="Frutiger"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1513AF"/>
    <w:multiLevelType w:val="hybridMultilevel"/>
    <w:tmpl w:val="9AE0221A"/>
    <w:lvl w:ilvl="0" w:tplc="5DE209AE">
      <w:numFmt w:val="bullet"/>
      <w:lvlText w:val="-"/>
      <w:lvlJc w:val="left"/>
      <w:pPr>
        <w:ind w:left="720" w:hanging="360"/>
      </w:pPr>
      <w:rPr>
        <w:rFonts w:ascii="Delivery" w:eastAsia="Times New Roman" w:hAnsi="Delivery" w:cs="Delivery"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E62598B"/>
    <w:multiLevelType w:val="multilevel"/>
    <w:tmpl w:val="43A0A98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7F970E02"/>
    <w:multiLevelType w:val="hybridMultilevel"/>
    <w:tmpl w:val="4DA04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184842">
    <w:abstractNumId w:val="14"/>
  </w:num>
  <w:num w:numId="2" w16cid:durableId="1413040790">
    <w:abstractNumId w:val="8"/>
  </w:num>
  <w:num w:numId="3" w16cid:durableId="1280917888">
    <w:abstractNumId w:val="2"/>
  </w:num>
  <w:num w:numId="4" w16cid:durableId="4477294">
    <w:abstractNumId w:val="34"/>
  </w:num>
  <w:num w:numId="5" w16cid:durableId="206207">
    <w:abstractNumId w:val="25"/>
  </w:num>
  <w:num w:numId="6" w16cid:durableId="1632518366">
    <w:abstractNumId w:val="20"/>
  </w:num>
  <w:num w:numId="7" w16cid:durableId="557740381">
    <w:abstractNumId w:val="15"/>
  </w:num>
  <w:num w:numId="8" w16cid:durableId="1528979055">
    <w:abstractNumId w:val="13"/>
  </w:num>
  <w:num w:numId="9" w16cid:durableId="798107148">
    <w:abstractNumId w:val="35"/>
  </w:num>
  <w:num w:numId="10" w16cid:durableId="985628092">
    <w:abstractNumId w:val="21"/>
  </w:num>
  <w:num w:numId="11" w16cid:durableId="556163355">
    <w:abstractNumId w:val="28"/>
  </w:num>
  <w:num w:numId="12" w16cid:durableId="874972716">
    <w:abstractNumId w:val="36"/>
  </w:num>
  <w:num w:numId="13" w16cid:durableId="1895922280">
    <w:abstractNumId w:val="10"/>
  </w:num>
  <w:num w:numId="14" w16cid:durableId="1490710820">
    <w:abstractNumId w:val="37"/>
  </w:num>
  <w:num w:numId="15" w16cid:durableId="1559316129">
    <w:abstractNumId w:val="30"/>
  </w:num>
  <w:num w:numId="16" w16cid:durableId="1828741314">
    <w:abstractNumId w:val="18"/>
  </w:num>
  <w:num w:numId="17" w16cid:durableId="1484737780">
    <w:abstractNumId w:val="43"/>
  </w:num>
  <w:num w:numId="18" w16cid:durableId="1812751366">
    <w:abstractNumId w:val="39"/>
  </w:num>
  <w:num w:numId="19" w16cid:durableId="2046249082">
    <w:abstractNumId w:val="38"/>
  </w:num>
  <w:num w:numId="20" w16cid:durableId="335808069">
    <w:abstractNumId w:val="14"/>
  </w:num>
  <w:num w:numId="21" w16cid:durableId="1751541992">
    <w:abstractNumId w:val="42"/>
  </w:num>
  <w:num w:numId="22" w16cid:durableId="1052193488">
    <w:abstractNumId w:val="33"/>
  </w:num>
  <w:num w:numId="23" w16cid:durableId="703293955">
    <w:abstractNumId w:val="11"/>
  </w:num>
  <w:num w:numId="24" w16cid:durableId="973407865">
    <w:abstractNumId w:val="0"/>
  </w:num>
  <w:num w:numId="25" w16cid:durableId="1080326417">
    <w:abstractNumId w:val="40"/>
  </w:num>
  <w:num w:numId="26" w16cid:durableId="2130391318">
    <w:abstractNumId w:val="23"/>
  </w:num>
  <w:num w:numId="27" w16cid:durableId="1667127421">
    <w:abstractNumId w:val="17"/>
  </w:num>
  <w:num w:numId="28" w16cid:durableId="1309356004">
    <w:abstractNumId w:val="19"/>
  </w:num>
  <w:num w:numId="29" w16cid:durableId="429744754">
    <w:abstractNumId w:val="16"/>
  </w:num>
  <w:num w:numId="30" w16cid:durableId="692726492">
    <w:abstractNumId w:val="29"/>
  </w:num>
  <w:num w:numId="31" w16cid:durableId="1273512135">
    <w:abstractNumId w:val="5"/>
  </w:num>
  <w:num w:numId="32" w16cid:durableId="1195387616">
    <w:abstractNumId w:val="26"/>
  </w:num>
  <w:num w:numId="33" w16cid:durableId="1987776268">
    <w:abstractNumId w:val="9"/>
  </w:num>
  <w:num w:numId="34" w16cid:durableId="80681516">
    <w:abstractNumId w:val="1"/>
  </w:num>
  <w:num w:numId="35" w16cid:durableId="510027792">
    <w:abstractNumId w:val="7"/>
  </w:num>
  <w:num w:numId="36" w16cid:durableId="1346790929">
    <w:abstractNumId w:val="3"/>
  </w:num>
  <w:num w:numId="37" w16cid:durableId="30154044">
    <w:abstractNumId w:val="31"/>
  </w:num>
  <w:num w:numId="38" w16cid:durableId="86191544">
    <w:abstractNumId w:val="6"/>
  </w:num>
  <w:num w:numId="39" w16cid:durableId="425347027">
    <w:abstractNumId w:val="22"/>
  </w:num>
  <w:num w:numId="40" w16cid:durableId="1595279495">
    <w:abstractNumId w:val="27"/>
  </w:num>
  <w:num w:numId="41" w16cid:durableId="1366564946">
    <w:abstractNumId w:val="32"/>
  </w:num>
  <w:num w:numId="42" w16cid:durableId="2051032886">
    <w:abstractNumId w:val="12"/>
  </w:num>
  <w:num w:numId="43" w16cid:durableId="1154374233">
    <w:abstractNumId w:val="24"/>
  </w:num>
  <w:num w:numId="44" w16cid:durableId="1469398047">
    <w:abstractNumId w:val="41"/>
  </w:num>
  <w:num w:numId="45" w16cid:durableId="1031960512">
    <w:abstractNumId w:val="14"/>
  </w:num>
  <w:num w:numId="46" w16cid:durableId="421409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A9"/>
    <w:rsid w:val="00014C17"/>
    <w:rsid w:val="00014D8B"/>
    <w:rsid w:val="0002023E"/>
    <w:rsid w:val="00023E5F"/>
    <w:rsid w:val="00025DA8"/>
    <w:rsid w:val="000260AD"/>
    <w:rsid w:val="00026DD1"/>
    <w:rsid w:val="00027796"/>
    <w:rsid w:val="000278B9"/>
    <w:rsid w:val="0003147E"/>
    <w:rsid w:val="00032DDC"/>
    <w:rsid w:val="00034F0E"/>
    <w:rsid w:val="00041B19"/>
    <w:rsid w:val="00054653"/>
    <w:rsid w:val="000554F8"/>
    <w:rsid w:val="0005653D"/>
    <w:rsid w:val="00056D41"/>
    <w:rsid w:val="00057543"/>
    <w:rsid w:val="00064CD8"/>
    <w:rsid w:val="0006551A"/>
    <w:rsid w:val="0006597F"/>
    <w:rsid w:val="000661F9"/>
    <w:rsid w:val="00067B29"/>
    <w:rsid w:val="000704E1"/>
    <w:rsid w:val="00070A80"/>
    <w:rsid w:val="00076EE2"/>
    <w:rsid w:val="00077F64"/>
    <w:rsid w:val="00077FC3"/>
    <w:rsid w:val="00080210"/>
    <w:rsid w:val="00083E64"/>
    <w:rsid w:val="00092696"/>
    <w:rsid w:val="00095610"/>
    <w:rsid w:val="000A31EE"/>
    <w:rsid w:val="000B1AA3"/>
    <w:rsid w:val="000B2D24"/>
    <w:rsid w:val="000B38B7"/>
    <w:rsid w:val="000B54F0"/>
    <w:rsid w:val="000C3185"/>
    <w:rsid w:val="000C385B"/>
    <w:rsid w:val="000C47E4"/>
    <w:rsid w:val="000C48AC"/>
    <w:rsid w:val="000C6CD5"/>
    <w:rsid w:val="000D14D4"/>
    <w:rsid w:val="000D2B83"/>
    <w:rsid w:val="000D3E28"/>
    <w:rsid w:val="000D4513"/>
    <w:rsid w:val="000D5689"/>
    <w:rsid w:val="000D5881"/>
    <w:rsid w:val="000D6C10"/>
    <w:rsid w:val="000E0E9D"/>
    <w:rsid w:val="000E6369"/>
    <w:rsid w:val="000E72AA"/>
    <w:rsid w:val="000F050E"/>
    <w:rsid w:val="000F3680"/>
    <w:rsid w:val="00100BB4"/>
    <w:rsid w:val="001051FD"/>
    <w:rsid w:val="00107C3F"/>
    <w:rsid w:val="00111151"/>
    <w:rsid w:val="00126EB9"/>
    <w:rsid w:val="00126F5F"/>
    <w:rsid w:val="001305CC"/>
    <w:rsid w:val="00132C18"/>
    <w:rsid w:val="00133A4B"/>
    <w:rsid w:val="001359FD"/>
    <w:rsid w:val="00140E7C"/>
    <w:rsid w:val="001411FE"/>
    <w:rsid w:val="001438A7"/>
    <w:rsid w:val="001439BC"/>
    <w:rsid w:val="00145ED8"/>
    <w:rsid w:val="0015127C"/>
    <w:rsid w:val="00153025"/>
    <w:rsid w:val="00154AEA"/>
    <w:rsid w:val="00155A54"/>
    <w:rsid w:val="0016279B"/>
    <w:rsid w:val="0017143C"/>
    <w:rsid w:val="00175DF1"/>
    <w:rsid w:val="0018129A"/>
    <w:rsid w:val="00187D94"/>
    <w:rsid w:val="001913A3"/>
    <w:rsid w:val="001920FB"/>
    <w:rsid w:val="0019536D"/>
    <w:rsid w:val="001A1E11"/>
    <w:rsid w:val="001A259B"/>
    <w:rsid w:val="001B6949"/>
    <w:rsid w:val="001C0414"/>
    <w:rsid w:val="001C2FDD"/>
    <w:rsid w:val="001C5EC5"/>
    <w:rsid w:val="001C741A"/>
    <w:rsid w:val="001C7D16"/>
    <w:rsid w:val="001E50E0"/>
    <w:rsid w:val="001E60B4"/>
    <w:rsid w:val="001E7AC7"/>
    <w:rsid w:val="001F05F0"/>
    <w:rsid w:val="001F2AD7"/>
    <w:rsid w:val="001F669C"/>
    <w:rsid w:val="00203A84"/>
    <w:rsid w:val="00211F15"/>
    <w:rsid w:val="00211FFA"/>
    <w:rsid w:val="00215F0D"/>
    <w:rsid w:val="00216F23"/>
    <w:rsid w:val="00217059"/>
    <w:rsid w:val="002233A1"/>
    <w:rsid w:val="00232519"/>
    <w:rsid w:val="002431C7"/>
    <w:rsid w:val="002441C5"/>
    <w:rsid w:val="00244771"/>
    <w:rsid w:val="00246471"/>
    <w:rsid w:val="00254D63"/>
    <w:rsid w:val="00256A08"/>
    <w:rsid w:val="0026088B"/>
    <w:rsid w:val="002627DC"/>
    <w:rsid w:val="002646CD"/>
    <w:rsid w:val="00264FAC"/>
    <w:rsid w:val="00265B41"/>
    <w:rsid w:val="00266DD2"/>
    <w:rsid w:val="00267164"/>
    <w:rsid w:val="00270BC3"/>
    <w:rsid w:val="00270E46"/>
    <w:rsid w:val="00271EB1"/>
    <w:rsid w:val="0027698C"/>
    <w:rsid w:val="00284442"/>
    <w:rsid w:val="002865EC"/>
    <w:rsid w:val="002A636A"/>
    <w:rsid w:val="002B2B1D"/>
    <w:rsid w:val="002B40A9"/>
    <w:rsid w:val="002D0A8C"/>
    <w:rsid w:val="002D0AFC"/>
    <w:rsid w:val="002E2821"/>
    <w:rsid w:val="002E391E"/>
    <w:rsid w:val="002E47A5"/>
    <w:rsid w:val="002E5FB0"/>
    <w:rsid w:val="002E68CB"/>
    <w:rsid w:val="002F0A3B"/>
    <w:rsid w:val="002F5B9F"/>
    <w:rsid w:val="002F6686"/>
    <w:rsid w:val="0030007E"/>
    <w:rsid w:val="0030470C"/>
    <w:rsid w:val="00306522"/>
    <w:rsid w:val="00307005"/>
    <w:rsid w:val="00310975"/>
    <w:rsid w:val="00316019"/>
    <w:rsid w:val="00333955"/>
    <w:rsid w:val="00344C2C"/>
    <w:rsid w:val="0035083E"/>
    <w:rsid w:val="0035479F"/>
    <w:rsid w:val="00357833"/>
    <w:rsid w:val="003606FE"/>
    <w:rsid w:val="00362801"/>
    <w:rsid w:val="003706E5"/>
    <w:rsid w:val="00381359"/>
    <w:rsid w:val="003822F4"/>
    <w:rsid w:val="00384F50"/>
    <w:rsid w:val="00393087"/>
    <w:rsid w:val="003948DA"/>
    <w:rsid w:val="003A2FF3"/>
    <w:rsid w:val="003A4129"/>
    <w:rsid w:val="003A5ADF"/>
    <w:rsid w:val="003A6AEB"/>
    <w:rsid w:val="003B482C"/>
    <w:rsid w:val="003B4D97"/>
    <w:rsid w:val="003B6B98"/>
    <w:rsid w:val="003C193B"/>
    <w:rsid w:val="003C30D9"/>
    <w:rsid w:val="003C50F8"/>
    <w:rsid w:val="003C7DBE"/>
    <w:rsid w:val="003D7220"/>
    <w:rsid w:val="003E2958"/>
    <w:rsid w:val="003F2730"/>
    <w:rsid w:val="003F2DE9"/>
    <w:rsid w:val="003F3078"/>
    <w:rsid w:val="003F5467"/>
    <w:rsid w:val="003F60E1"/>
    <w:rsid w:val="00401385"/>
    <w:rsid w:val="00406243"/>
    <w:rsid w:val="0041385D"/>
    <w:rsid w:val="00417E32"/>
    <w:rsid w:val="00423C38"/>
    <w:rsid w:val="00425984"/>
    <w:rsid w:val="004350B2"/>
    <w:rsid w:val="004404FC"/>
    <w:rsid w:val="004420A4"/>
    <w:rsid w:val="00443D22"/>
    <w:rsid w:val="00450A25"/>
    <w:rsid w:val="00454444"/>
    <w:rsid w:val="00454FF8"/>
    <w:rsid w:val="00456FA4"/>
    <w:rsid w:val="00460536"/>
    <w:rsid w:val="004608D4"/>
    <w:rsid w:val="00460F2B"/>
    <w:rsid w:val="004651FA"/>
    <w:rsid w:val="00466F34"/>
    <w:rsid w:val="00473312"/>
    <w:rsid w:val="0047539F"/>
    <w:rsid w:val="00477527"/>
    <w:rsid w:val="0048680D"/>
    <w:rsid w:val="00487C87"/>
    <w:rsid w:val="0049068C"/>
    <w:rsid w:val="00490F73"/>
    <w:rsid w:val="00492E51"/>
    <w:rsid w:val="0049405B"/>
    <w:rsid w:val="0049521E"/>
    <w:rsid w:val="004953FB"/>
    <w:rsid w:val="004A0298"/>
    <w:rsid w:val="004A1B72"/>
    <w:rsid w:val="004A3DA6"/>
    <w:rsid w:val="004A498C"/>
    <w:rsid w:val="004B0BA5"/>
    <w:rsid w:val="004B102E"/>
    <w:rsid w:val="004B543D"/>
    <w:rsid w:val="004C4B67"/>
    <w:rsid w:val="004C5C23"/>
    <w:rsid w:val="004D0018"/>
    <w:rsid w:val="004D0E2C"/>
    <w:rsid w:val="004D3EEC"/>
    <w:rsid w:val="004D5863"/>
    <w:rsid w:val="004E56A0"/>
    <w:rsid w:val="004E5EE6"/>
    <w:rsid w:val="004E667E"/>
    <w:rsid w:val="004F1C3F"/>
    <w:rsid w:val="004F46F1"/>
    <w:rsid w:val="005076EB"/>
    <w:rsid w:val="00516C7B"/>
    <w:rsid w:val="00516E37"/>
    <w:rsid w:val="0052482F"/>
    <w:rsid w:val="0053291D"/>
    <w:rsid w:val="00534E4E"/>
    <w:rsid w:val="00536527"/>
    <w:rsid w:val="005408C9"/>
    <w:rsid w:val="005429F9"/>
    <w:rsid w:val="0055071F"/>
    <w:rsid w:val="00552761"/>
    <w:rsid w:val="00556F7E"/>
    <w:rsid w:val="00562B2A"/>
    <w:rsid w:val="00564B06"/>
    <w:rsid w:val="0056598D"/>
    <w:rsid w:val="00571D59"/>
    <w:rsid w:val="00572B9B"/>
    <w:rsid w:val="005759A9"/>
    <w:rsid w:val="00582F88"/>
    <w:rsid w:val="005879D8"/>
    <w:rsid w:val="00596859"/>
    <w:rsid w:val="005A32C2"/>
    <w:rsid w:val="005A3A48"/>
    <w:rsid w:val="005A7E30"/>
    <w:rsid w:val="005B229F"/>
    <w:rsid w:val="005C145A"/>
    <w:rsid w:val="005C26E8"/>
    <w:rsid w:val="005C35CB"/>
    <w:rsid w:val="005D3EFE"/>
    <w:rsid w:val="005D4E26"/>
    <w:rsid w:val="005E2818"/>
    <w:rsid w:val="005E39DB"/>
    <w:rsid w:val="005E4DD8"/>
    <w:rsid w:val="005F1783"/>
    <w:rsid w:val="00600BB8"/>
    <w:rsid w:val="006033D7"/>
    <w:rsid w:val="006045E4"/>
    <w:rsid w:val="00613154"/>
    <w:rsid w:val="0062136E"/>
    <w:rsid w:val="00626F81"/>
    <w:rsid w:val="006301A5"/>
    <w:rsid w:val="0063599A"/>
    <w:rsid w:val="0064048D"/>
    <w:rsid w:val="00642255"/>
    <w:rsid w:val="006426AA"/>
    <w:rsid w:val="00642F6E"/>
    <w:rsid w:val="00644F9F"/>
    <w:rsid w:val="006503C0"/>
    <w:rsid w:val="00651A6D"/>
    <w:rsid w:val="006521C1"/>
    <w:rsid w:val="00672955"/>
    <w:rsid w:val="006758B0"/>
    <w:rsid w:val="00677919"/>
    <w:rsid w:val="00677AA2"/>
    <w:rsid w:val="00682E21"/>
    <w:rsid w:val="00683223"/>
    <w:rsid w:val="0068400A"/>
    <w:rsid w:val="00684FD4"/>
    <w:rsid w:val="006920EA"/>
    <w:rsid w:val="00697658"/>
    <w:rsid w:val="006A448C"/>
    <w:rsid w:val="006A5197"/>
    <w:rsid w:val="006A69CB"/>
    <w:rsid w:val="006B1C6A"/>
    <w:rsid w:val="006B27AA"/>
    <w:rsid w:val="006B3FEC"/>
    <w:rsid w:val="006B4C13"/>
    <w:rsid w:val="006B7578"/>
    <w:rsid w:val="006C5625"/>
    <w:rsid w:val="006C7C44"/>
    <w:rsid w:val="006D4587"/>
    <w:rsid w:val="006D46D4"/>
    <w:rsid w:val="006D46D9"/>
    <w:rsid w:val="006D5AA3"/>
    <w:rsid w:val="006E40FE"/>
    <w:rsid w:val="006E5374"/>
    <w:rsid w:val="006E72A5"/>
    <w:rsid w:val="006E7A1B"/>
    <w:rsid w:val="006F092B"/>
    <w:rsid w:val="006F30B3"/>
    <w:rsid w:val="006F59AC"/>
    <w:rsid w:val="00705D7F"/>
    <w:rsid w:val="00710800"/>
    <w:rsid w:val="007254B3"/>
    <w:rsid w:val="00731DC7"/>
    <w:rsid w:val="00736CE8"/>
    <w:rsid w:val="007370DF"/>
    <w:rsid w:val="0075298F"/>
    <w:rsid w:val="00753C81"/>
    <w:rsid w:val="00755442"/>
    <w:rsid w:val="007630CC"/>
    <w:rsid w:val="00766849"/>
    <w:rsid w:val="00773715"/>
    <w:rsid w:val="00774A78"/>
    <w:rsid w:val="00775001"/>
    <w:rsid w:val="007777B8"/>
    <w:rsid w:val="00780BEB"/>
    <w:rsid w:val="00780CBC"/>
    <w:rsid w:val="0078165B"/>
    <w:rsid w:val="00782243"/>
    <w:rsid w:val="00782E3F"/>
    <w:rsid w:val="007844E4"/>
    <w:rsid w:val="00791149"/>
    <w:rsid w:val="007921F3"/>
    <w:rsid w:val="0079254C"/>
    <w:rsid w:val="00792AD6"/>
    <w:rsid w:val="007A0BEE"/>
    <w:rsid w:val="007A10A9"/>
    <w:rsid w:val="007A131D"/>
    <w:rsid w:val="007A1B08"/>
    <w:rsid w:val="007A3A05"/>
    <w:rsid w:val="007A3DE5"/>
    <w:rsid w:val="007A3E3B"/>
    <w:rsid w:val="007A4B0C"/>
    <w:rsid w:val="007A4C3A"/>
    <w:rsid w:val="007A5F8C"/>
    <w:rsid w:val="007B5F38"/>
    <w:rsid w:val="007B7D3A"/>
    <w:rsid w:val="007C12B5"/>
    <w:rsid w:val="007C22F9"/>
    <w:rsid w:val="007C26F7"/>
    <w:rsid w:val="007C365A"/>
    <w:rsid w:val="007C4B01"/>
    <w:rsid w:val="007C6123"/>
    <w:rsid w:val="007C7656"/>
    <w:rsid w:val="007C7A21"/>
    <w:rsid w:val="007D5CF2"/>
    <w:rsid w:val="007D772D"/>
    <w:rsid w:val="007D7B92"/>
    <w:rsid w:val="007D7D9B"/>
    <w:rsid w:val="007E3692"/>
    <w:rsid w:val="007E40FE"/>
    <w:rsid w:val="007E76C8"/>
    <w:rsid w:val="007F26D9"/>
    <w:rsid w:val="007F6223"/>
    <w:rsid w:val="007F677B"/>
    <w:rsid w:val="00800DD8"/>
    <w:rsid w:val="00802066"/>
    <w:rsid w:val="008059EB"/>
    <w:rsid w:val="00805F02"/>
    <w:rsid w:val="008062FD"/>
    <w:rsid w:val="00807E8A"/>
    <w:rsid w:val="008137E3"/>
    <w:rsid w:val="00814C9D"/>
    <w:rsid w:val="008150A4"/>
    <w:rsid w:val="00821C62"/>
    <w:rsid w:val="0082306D"/>
    <w:rsid w:val="00830954"/>
    <w:rsid w:val="008326E9"/>
    <w:rsid w:val="00840415"/>
    <w:rsid w:val="00844BEF"/>
    <w:rsid w:val="0084654C"/>
    <w:rsid w:val="008618AC"/>
    <w:rsid w:val="00865585"/>
    <w:rsid w:val="0086660E"/>
    <w:rsid w:val="00881DF0"/>
    <w:rsid w:val="00885465"/>
    <w:rsid w:val="00887040"/>
    <w:rsid w:val="00887302"/>
    <w:rsid w:val="008A10BF"/>
    <w:rsid w:val="008A377D"/>
    <w:rsid w:val="008A4325"/>
    <w:rsid w:val="008B38F0"/>
    <w:rsid w:val="008B58C8"/>
    <w:rsid w:val="008C0A87"/>
    <w:rsid w:val="008C3E18"/>
    <w:rsid w:val="008C4439"/>
    <w:rsid w:val="008C454C"/>
    <w:rsid w:val="008C505A"/>
    <w:rsid w:val="008D1171"/>
    <w:rsid w:val="008D2385"/>
    <w:rsid w:val="008D563D"/>
    <w:rsid w:val="008E1AB9"/>
    <w:rsid w:val="008E3FA5"/>
    <w:rsid w:val="008F0505"/>
    <w:rsid w:val="00900E65"/>
    <w:rsid w:val="009017FF"/>
    <w:rsid w:val="00903442"/>
    <w:rsid w:val="00903F27"/>
    <w:rsid w:val="00905962"/>
    <w:rsid w:val="009064E7"/>
    <w:rsid w:val="00906807"/>
    <w:rsid w:val="009103B6"/>
    <w:rsid w:val="00911BE1"/>
    <w:rsid w:val="00913912"/>
    <w:rsid w:val="009148F1"/>
    <w:rsid w:val="00921676"/>
    <w:rsid w:val="00921761"/>
    <w:rsid w:val="009244CE"/>
    <w:rsid w:val="0092711A"/>
    <w:rsid w:val="0093256F"/>
    <w:rsid w:val="0093347A"/>
    <w:rsid w:val="00935003"/>
    <w:rsid w:val="009367ED"/>
    <w:rsid w:val="00941BEA"/>
    <w:rsid w:val="00942D92"/>
    <w:rsid w:val="00943279"/>
    <w:rsid w:val="00943D09"/>
    <w:rsid w:val="0094562B"/>
    <w:rsid w:val="0094627D"/>
    <w:rsid w:val="00947392"/>
    <w:rsid w:val="00947711"/>
    <w:rsid w:val="00963280"/>
    <w:rsid w:val="00964001"/>
    <w:rsid w:val="0096578C"/>
    <w:rsid w:val="00970BA0"/>
    <w:rsid w:val="009762EA"/>
    <w:rsid w:val="009803C6"/>
    <w:rsid w:val="0098122C"/>
    <w:rsid w:val="009821DF"/>
    <w:rsid w:val="00982C54"/>
    <w:rsid w:val="0098485A"/>
    <w:rsid w:val="00985D33"/>
    <w:rsid w:val="00986041"/>
    <w:rsid w:val="00995C8B"/>
    <w:rsid w:val="0099775C"/>
    <w:rsid w:val="009A1CBC"/>
    <w:rsid w:val="009A2633"/>
    <w:rsid w:val="009B10F0"/>
    <w:rsid w:val="009B2664"/>
    <w:rsid w:val="009B7CAF"/>
    <w:rsid w:val="009C1E59"/>
    <w:rsid w:val="009C6D72"/>
    <w:rsid w:val="009D2F32"/>
    <w:rsid w:val="009D3871"/>
    <w:rsid w:val="009D442B"/>
    <w:rsid w:val="009D4B78"/>
    <w:rsid w:val="009D717B"/>
    <w:rsid w:val="009D73C6"/>
    <w:rsid w:val="009D77C0"/>
    <w:rsid w:val="009E4A9E"/>
    <w:rsid w:val="009E7FEE"/>
    <w:rsid w:val="00A02D3F"/>
    <w:rsid w:val="00A037B6"/>
    <w:rsid w:val="00A048FC"/>
    <w:rsid w:val="00A13CEC"/>
    <w:rsid w:val="00A35FA2"/>
    <w:rsid w:val="00A35FAF"/>
    <w:rsid w:val="00A40849"/>
    <w:rsid w:val="00A41AF6"/>
    <w:rsid w:val="00A501BA"/>
    <w:rsid w:val="00A56ACF"/>
    <w:rsid w:val="00A56F81"/>
    <w:rsid w:val="00A71806"/>
    <w:rsid w:val="00A71B98"/>
    <w:rsid w:val="00A76708"/>
    <w:rsid w:val="00A817AD"/>
    <w:rsid w:val="00A85310"/>
    <w:rsid w:val="00A85BE9"/>
    <w:rsid w:val="00A90BF8"/>
    <w:rsid w:val="00A916EA"/>
    <w:rsid w:val="00A91A31"/>
    <w:rsid w:val="00A95A2E"/>
    <w:rsid w:val="00A961FC"/>
    <w:rsid w:val="00A969FE"/>
    <w:rsid w:val="00AA1B57"/>
    <w:rsid w:val="00AA200A"/>
    <w:rsid w:val="00AA32FA"/>
    <w:rsid w:val="00AB0BB6"/>
    <w:rsid w:val="00AB1757"/>
    <w:rsid w:val="00AB7692"/>
    <w:rsid w:val="00AB793E"/>
    <w:rsid w:val="00AC214C"/>
    <w:rsid w:val="00AC22F4"/>
    <w:rsid w:val="00AC5507"/>
    <w:rsid w:val="00AC5EF7"/>
    <w:rsid w:val="00AD542F"/>
    <w:rsid w:val="00AE01C1"/>
    <w:rsid w:val="00AE4963"/>
    <w:rsid w:val="00AE68A8"/>
    <w:rsid w:val="00AF37F8"/>
    <w:rsid w:val="00AF3D4F"/>
    <w:rsid w:val="00AF53FA"/>
    <w:rsid w:val="00AF5C67"/>
    <w:rsid w:val="00B06B0E"/>
    <w:rsid w:val="00B07735"/>
    <w:rsid w:val="00B10397"/>
    <w:rsid w:val="00B135A0"/>
    <w:rsid w:val="00B14806"/>
    <w:rsid w:val="00B16C4B"/>
    <w:rsid w:val="00B22210"/>
    <w:rsid w:val="00B22F20"/>
    <w:rsid w:val="00B32226"/>
    <w:rsid w:val="00B35F5C"/>
    <w:rsid w:val="00B37EB7"/>
    <w:rsid w:val="00B413F2"/>
    <w:rsid w:val="00B43F23"/>
    <w:rsid w:val="00B50C90"/>
    <w:rsid w:val="00B52D90"/>
    <w:rsid w:val="00B557FD"/>
    <w:rsid w:val="00B601AF"/>
    <w:rsid w:val="00B67C02"/>
    <w:rsid w:val="00B74A89"/>
    <w:rsid w:val="00B75334"/>
    <w:rsid w:val="00B77B04"/>
    <w:rsid w:val="00B80AA8"/>
    <w:rsid w:val="00BA2DED"/>
    <w:rsid w:val="00BA357C"/>
    <w:rsid w:val="00BA5600"/>
    <w:rsid w:val="00BA6931"/>
    <w:rsid w:val="00BA7B13"/>
    <w:rsid w:val="00BB2CB9"/>
    <w:rsid w:val="00BB617E"/>
    <w:rsid w:val="00BB64F4"/>
    <w:rsid w:val="00BC118E"/>
    <w:rsid w:val="00BC588C"/>
    <w:rsid w:val="00BC6CEF"/>
    <w:rsid w:val="00BD2CF6"/>
    <w:rsid w:val="00BD3725"/>
    <w:rsid w:val="00BD4A3E"/>
    <w:rsid w:val="00BD53F5"/>
    <w:rsid w:val="00BD5FE3"/>
    <w:rsid w:val="00BE0121"/>
    <w:rsid w:val="00BE36F8"/>
    <w:rsid w:val="00BE6160"/>
    <w:rsid w:val="00BE7B7C"/>
    <w:rsid w:val="00BF2FC7"/>
    <w:rsid w:val="00BF36D4"/>
    <w:rsid w:val="00C00A4A"/>
    <w:rsid w:val="00C010DE"/>
    <w:rsid w:val="00C04749"/>
    <w:rsid w:val="00C05341"/>
    <w:rsid w:val="00C06D7A"/>
    <w:rsid w:val="00C06ED0"/>
    <w:rsid w:val="00C10DCB"/>
    <w:rsid w:val="00C16BAF"/>
    <w:rsid w:val="00C174FD"/>
    <w:rsid w:val="00C30731"/>
    <w:rsid w:val="00C31B04"/>
    <w:rsid w:val="00C340C5"/>
    <w:rsid w:val="00C34E4B"/>
    <w:rsid w:val="00C442C3"/>
    <w:rsid w:val="00C627B8"/>
    <w:rsid w:val="00C64E81"/>
    <w:rsid w:val="00C75401"/>
    <w:rsid w:val="00C834B5"/>
    <w:rsid w:val="00CA1A4B"/>
    <w:rsid w:val="00CA415B"/>
    <w:rsid w:val="00CA4EEF"/>
    <w:rsid w:val="00CA71C6"/>
    <w:rsid w:val="00CB18EF"/>
    <w:rsid w:val="00CB27B5"/>
    <w:rsid w:val="00CB5766"/>
    <w:rsid w:val="00CB6EC6"/>
    <w:rsid w:val="00CD25E5"/>
    <w:rsid w:val="00CD4C61"/>
    <w:rsid w:val="00CD694E"/>
    <w:rsid w:val="00CD70EB"/>
    <w:rsid w:val="00CD7B1D"/>
    <w:rsid w:val="00CE2E4C"/>
    <w:rsid w:val="00CE43B5"/>
    <w:rsid w:val="00CE6313"/>
    <w:rsid w:val="00CF4D7F"/>
    <w:rsid w:val="00CF676B"/>
    <w:rsid w:val="00CF7B1D"/>
    <w:rsid w:val="00D01D22"/>
    <w:rsid w:val="00D15F93"/>
    <w:rsid w:val="00D17962"/>
    <w:rsid w:val="00D23540"/>
    <w:rsid w:val="00D27057"/>
    <w:rsid w:val="00D276FF"/>
    <w:rsid w:val="00D425DC"/>
    <w:rsid w:val="00D4328D"/>
    <w:rsid w:val="00D43BA9"/>
    <w:rsid w:val="00D5001A"/>
    <w:rsid w:val="00D515CB"/>
    <w:rsid w:val="00D531A0"/>
    <w:rsid w:val="00D55158"/>
    <w:rsid w:val="00D55DF5"/>
    <w:rsid w:val="00D569A3"/>
    <w:rsid w:val="00D606D1"/>
    <w:rsid w:val="00D62A4C"/>
    <w:rsid w:val="00D63115"/>
    <w:rsid w:val="00D6590F"/>
    <w:rsid w:val="00D74595"/>
    <w:rsid w:val="00D749D3"/>
    <w:rsid w:val="00D81E76"/>
    <w:rsid w:val="00D8246B"/>
    <w:rsid w:val="00D83B80"/>
    <w:rsid w:val="00D860F9"/>
    <w:rsid w:val="00D86565"/>
    <w:rsid w:val="00D87488"/>
    <w:rsid w:val="00D93D62"/>
    <w:rsid w:val="00DA314C"/>
    <w:rsid w:val="00DA3206"/>
    <w:rsid w:val="00DA3584"/>
    <w:rsid w:val="00DA5600"/>
    <w:rsid w:val="00DA6000"/>
    <w:rsid w:val="00DB132C"/>
    <w:rsid w:val="00DB49B9"/>
    <w:rsid w:val="00DC15BD"/>
    <w:rsid w:val="00DC318D"/>
    <w:rsid w:val="00DC5904"/>
    <w:rsid w:val="00DD170C"/>
    <w:rsid w:val="00DD2D3E"/>
    <w:rsid w:val="00DD6BD8"/>
    <w:rsid w:val="00DE1636"/>
    <w:rsid w:val="00DE2045"/>
    <w:rsid w:val="00DE2052"/>
    <w:rsid w:val="00DE2E06"/>
    <w:rsid w:val="00E00F1B"/>
    <w:rsid w:val="00E03B5A"/>
    <w:rsid w:val="00E1321F"/>
    <w:rsid w:val="00E26C4A"/>
    <w:rsid w:val="00E31FC6"/>
    <w:rsid w:val="00E36653"/>
    <w:rsid w:val="00E37BD2"/>
    <w:rsid w:val="00E42F3A"/>
    <w:rsid w:val="00E501A9"/>
    <w:rsid w:val="00E518D7"/>
    <w:rsid w:val="00E65FB3"/>
    <w:rsid w:val="00E74406"/>
    <w:rsid w:val="00E76F2A"/>
    <w:rsid w:val="00E7767E"/>
    <w:rsid w:val="00E8602A"/>
    <w:rsid w:val="00EA158C"/>
    <w:rsid w:val="00EC10B1"/>
    <w:rsid w:val="00EC231F"/>
    <w:rsid w:val="00EC6CAA"/>
    <w:rsid w:val="00EC79CB"/>
    <w:rsid w:val="00EE0D0D"/>
    <w:rsid w:val="00EE6F40"/>
    <w:rsid w:val="00EF0E23"/>
    <w:rsid w:val="00EF10C3"/>
    <w:rsid w:val="00EF4879"/>
    <w:rsid w:val="00F0776E"/>
    <w:rsid w:val="00F07CB2"/>
    <w:rsid w:val="00F133C0"/>
    <w:rsid w:val="00F17D1C"/>
    <w:rsid w:val="00F20EFC"/>
    <w:rsid w:val="00F220E7"/>
    <w:rsid w:val="00F26146"/>
    <w:rsid w:val="00F30394"/>
    <w:rsid w:val="00F3370F"/>
    <w:rsid w:val="00F4246C"/>
    <w:rsid w:val="00F43129"/>
    <w:rsid w:val="00F453B8"/>
    <w:rsid w:val="00F522A9"/>
    <w:rsid w:val="00F531CF"/>
    <w:rsid w:val="00F564B8"/>
    <w:rsid w:val="00F5660C"/>
    <w:rsid w:val="00F56933"/>
    <w:rsid w:val="00F56F07"/>
    <w:rsid w:val="00F61809"/>
    <w:rsid w:val="00F67940"/>
    <w:rsid w:val="00F67E26"/>
    <w:rsid w:val="00F74F76"/>
    <w:rsid w:val="00F74FFD"/>
    <w:rsid w:val="00F76881"/>
    <w:rsid w:val="00F80574"/>
    <w:rsid w:val="00F81E03"/>
    <w:rsid w:val="00F94087"/>
    <w:rsid w:val="00FA4010"/>
    <w:rsid w:val="00FA78F5"/>
    <w:rsid w:val="00FB6A53"/>
    <w:rsid w:val="00FC0E33"/>
    <w:rsid w:val="00FC500A"/>
    <w:rsid w:val="00FD214E"/>
    <w:rsid w:val="00FD2937"/>
    <w:rsid w:val="00FD5798"/>
    <w:rsid w:val="00FE4EE8"/>
    <w:rsid w:val="00FE6118"/>
    <w:rsid w:val="00FF1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52776"/>
  <w15:docId w15:val="{2C09E721-8E92-4DC9-9DCC-5588DB05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2C18"/>
    <w:rPr>
      <w:rFonts w:ascii="Frutiger" w:hAnsi="Frutiger"/>
      <w:sz w:val="18"/>
      <w:szCs w:val="24"/>
    </w:rPr>
  </w:style>
  <w:style w:type="paragraph" w:styleId="Heading1">
    <w:name w:val="heading 1"/>
    <w:basedOn w:val="Normal"/>
    <w:next w:val="Normal"/>
    <w:link w:val="Heading1Char"/>
    <w:qFormat/>
    <w:rsid w:val="007E3692"/>
    <w:pPr>
      <w:keepNext/>
      <w:numPr>
        <w:numId w:val="1"/>
      </w:numPr>
      <w:spacing w:before="240" w:after="60"/>
      <w:outlineLvl w:val="0"/>
    </w:pPr>
    <w:rPr>
      <w:rFonts w:cs="Arial"/>
      <w:b/>
      <w:bCs/>
      <w:kern w:val="32"/>
      <w:sz w:val="32"/>
      <w:szCs w:val="32"/>
    </w:rPr>
  </w:style>
  <w:style w:type="paragraph" w:styleId="Heading2">
    <w:name w:val="heading 2"/>
    <w:basedOn w:val="Normal"/>
    <w:next w:val="Normal"/>
    <w:link w:val="Heading2Char"/>
    <w:qFormat/>
    <w:rsid w:val="007E3692"/>
    <w:pPr>
      <w:keepNext/>
      <w:numPr>
        <w:ilvl w:val="1"/>
        <w:numId w:val="1"/>
      </w:numPr>
      <w:spacing w:before="240" w:after="60"/>
      <w:outlineLvl w:val="1"/>
    </w:pPr>
    <w:rPr>
      <w:rFonts w:cs="Arial"/>
      <w:b/>
      <w:bCs/>
      <w:i/>
      <w:iCs/>
      <w:sz w:val="28"/>
      <w:szCs w:val="28"/>
    </w:rPr>
  </w:style>
  <w:style w:type="paragraph" w:styleId="Heading3">
    <w:name w:val="heading 3"/>
    <w:basedOn w:val="Normal"/>
    <w:next w:val="Normal"/>
    <w:link w:val="Heading3Char"/>
    <w:qFormat/>
    <w:rsid w:val="00306522"/>
    <w:pPr>
      <w:keepNext/>
      <w:numPr>
        <w:ilvl w:val="2"/>
        <w:numId w:val="1"/>
      </w:numPr>
      <w:spacing w:before="240" w:after="60"/>
      <w:outlineLvl w:val="2"/>
    </w:pPr>
    <w:rPr>
      <w:rFonts w:cs="Arial"/>
      <w:b/>
      <w:bCs/>
      <w:sz w:val="24"/>
      <w:szCs w:val="26"/>
    </w:rPr>
  </w:style>
  <w:style w:type="paragraph" w:styleId="Heading4">
    <w:name w:val="heading 4"/>
    <w:basedOn w:val="Normal"/>
    <w:next w:val="Normal"/>
    <w:link w:val="Heading4Char"/>
    <w:qFormat/>
    <w:rsid w:val="00BF2FC7"/>
    <w:pPr>
      <w:keepNext/>
      <w:outlineLvl w:val="3"/>
    </w:pPr>
    <w:rPr>
      <w:b/>
      <w:bCs/>
      <w:szCs w:val="28"/>
    </w:rPr>
  </w:style>
  <w:style w:type="paragraph" w:styleId="Heading5">
    <w:name w:val="heading 5"/>
    <w:basedOn w:val="Normal"/>
    <w:next w:val="Normal"/>
    <w:qFormat/>
    <w:rsid w:val="00306522"/>
    <w:pPr>
      <w:numPr>
        <w:ilvl w:val="4"/>
        <w:numId w:val="1"/>
      </w:numPr>
      <w:spacing w:before="240" w:after="60"/>
      <w:outlineLvl w:val="4"/>
    </w:pPr>
    <w:rPr>
      <w:b/>
      <w:bCs/>
      <w:i/>
      <w:iCs/>
      <w:sz w:val="22"/>
      <w:szCs w:val="26"/>
    </w:rPr>
  </w:style>
  <w:style w:type="paragraph" w:styleId="Heading6">
    <w:name w:val="heading 6"/>
    <w:basedOn w:val="Normal"/>
    <w:next w:val="Normal"/>
    <w:qFormat/>
    <w:rsid w:val="007E3692"/>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rsid w:val="007E3692"/>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7E3692"/>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7E3692"/>
    <w:pPr>
      <w:numPr>
        <w:ilvl w:val="8"/>
        <w:numId w:val="1"/>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43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F5660C"/>
    <w:rPr>
      <w:color w:val="0000FF"/>
      <w:u w:val="single"/>
    </w:rPr>
  </w:style>
  <w:style w:type="paragraph" w:styleId="Footer">
    <w:name w:val="footer"/>
    <w:basedOn w:val="Normal"/>
    <w:link w:val="FooterChar"/>
    <w:uiPriority w:val="99"/>
    <w:rsid w:val="00800DD8"/>
    <w:pPr>
      <w:tabs>
        <w:tab w:val="center" w:pos="4320"/>
        <w:tab w:val="right" w:pos="8640"/>
      </w:tabs>
    </w:pPr>
  </w:style>
  <w:style w:type="character" w:styleId="PageNumber">
    <w:name w:val="page number"/>
    <w:basedOn w:val="DefaultParagraphFont"/>
    <w:rsid w:val="00800DD8"/>
  </w:style>
  <w:style w:type="paragraph" w:styleId="PlainText">
    <w:name w:val="Plain Text"/>
    <w:basedOn w:val="Normal"/>
    <w:rsid w:val="00F56933"/>
    <w:rPr>
      <w:rFonts w:ascii="Courier New" w:hAnsi="Courier New"/>
      <w:sz w:val="20"/>
      <w:szCs w:val="20"/>
    </w:rPr>
  </w:style>
  <w:style w:type="character" w:customStyle="1" w:styleId="Heading4Char">
    <w:name w:val="Heading 4 Char"/>
    <w:link w:val="Heading4"/>
    <w:rsid w:val="00BF2FC7"/>
    <w:rPr>
      <w:rFonts w:ascii="Frutiger" w:hAnsi="Frutiger"/>
      <w:b/>
      <w:bCs/>
      <w:sz w:val="18"/>
      <w:szCs w:val="28"/>
    </w:rPr>
  </w:style>
  <w:style w:type="character" w:styleId="CommentReference">
    <w:name w:val="annotation reference"/>
    <w:semiHidden/>
    <w:rsid w:val="00D569A3"/>
    <w:rPr>
      <w:sz w:val="16"/>
      <w:szCs w:val="16"/>
    </w:rPr>
  </w:style>
  <w:style w:type="paragraph" w:styleId="CommentText">
    <w:name w:val="annotation text"/>
    <w:basedOn w:val="Normal"/>
    <w:semiHidden/>
    <w:rsid w:val="00D569A3"/>
    <w:rPr>
      <w:sz w:val="20"/>
      <w:szCs w:val="20"/>
    </w:rPr>
  </w:style>
  <w:style w:type="paragraph" w:styleId="CommentSubject">
    <w:name w:val="annotation subject"/>
    <w:basedOn w:val="CommentText"/>
    <w:next w:val="CommentText"/>
    <w:semiHidden/>
    <w:rsid w:val="00D569A3"/>
    <w:rPr>
      <w:b/>
      <w:bCs/>
    </w:rPr>
  </w:style>
  <w:style w:type="paragraph" w:styleId="BalloonText">
    <w:name w:val="Balloon Text"/>
    <w:basedOn w:val="Normal"/>
    <w:semiHidden/>
    <w:rsid w:val="00D569A3"/>
    <w:rPr>
      <w:rFonts w:ascii="Tahoma" w:hAnsi="Tahoma" w:cs="Tahoma"/>
      <w:sz w:val="16"/>
      <w:szCs w:val="16"/>
    </w:rPr>
  </w:style>
  <w:style w:type="character" w:styleId="Emphasis">
    <w:name w:val="Emphasis"/>
    <w:qFormat/>
    <w:rsid w:val="00900E65"/>
    <w:rPr>
      <w:rFonts w:ascii="Frutiger" w:hAnsi="Frutiger"/>
      <w:i/>
      <w:iCs/>
      <w:sz w:val="18"/>
    </w:rPr>
  </w:style>
  <w:style w:type="character" w:styleId="Strong">
    <w:name w:val="Strong"/>
    <w:qFormat/>
    <w:rsid w:val="00900E65"/>
    <w:rPr>
      <w:rFonts w:ascii="Frutiger" w:hAnsi="Frutiger"/>
      <w:b/>
      <w:bCs/>
      <w:sz w:val="18"/>
    </w:rPr>
  </w:style>
  <w:style w:type="paragraph" w:styleId="Header">
    <w:name w:val="header"/>
    <w:basedOn w:val="Normal"/>
    <w:link w:val="HeaderChar"/>
    <w:uiPriority w:val="99"/>
    <w:rsid w:val="009D77C0"/>
    <w:pPr>
      <w:tabs>
        <w:tab w:val="center" w:pos="4680"/>
        <w:tab w:val="right" w:pos="9360"/>
      </w:tabs>
    </w:pPr>
  </w:style>
  <w:style w:type="character" w:customStyle="1" w:styleId="HeaderChar">
    <w:name w:val="Header Char"/>
    <w:link w:val="Header"/>
    <w:uiPriority w:val="99"/>
    <w:rsid w:val="009D77C0"/>
    <w:rPr>
      <w:rFonts w:ascii="Frutiger" w:hAnsi="Frutiger"/>
      <w:sz w:val="18"/>
      <w:szCs w:val="24"/>
    </w:rPr>
  </w:style>
  <w:style w:type="character" w:customStyle="1" w:styleId="FooterChar">
    <w:name w:val="Footer Char"/>
    <w:link w:val="Footer"/>
    <w:uiPriority w:val="99"/>
    <w:rsid w:val="00791149"/>
    <w:rPr>
      <w:rFonts w:ascii="Frutiger" w:hAnsi="Frutiger"/>
      <w:sz w:val="18"/>
      <w:szCs w:val="24"/>
    </w:rPr>
  </w:style>
  <w:style w:type="character" w:styleId="FollowedHyperlink">
    <w:name w:val="FollowedHyperlink"/>
    <w:rsid w:val="00FF1886"/>
    <w:rPr>
      <w:color w:val="800080"/>
      <w:u w:val="single"/>
    </w:rPr>
  </w:style>
  <w:style w:type="paragraph" w:styleId="FootnoteText">
    <w:name w:val="footnote text"/>
    <w:basedOn w:val="Normal"/>
    <w:link w:val="FootnoteTextChar"/>
    <w:rsid w:val="00092696"/>
    <w:rPr>
      <w:sz w:val="16"/>
      <w:szCs w:val="20"/>
    </w:rPr>
  </w:style>
  <w:style w:type="character" w:customStyle="1" w:styleId="FootnoteTextChar">
    <w:name w:val="Footnote Text Char"/>
    <w:basedOn w:val="DefaultParagraphFont"/>
    <w:link w:val="FootnoteText"/>
    <w:rsid w:val="00092696"/>
    <w:rPr>
      <w:rFonts w:ascii="Frutiger" w:hAnsi="Frutiger"/>
      <w:sz w:val="16"/>
    </w:rPr>
  </w:style>
  <w:style w:type="character" w:styleId="FootnoteReference">
    <w:name w:val="footnote reference"/>
    <w:basedOn w:val="DefaultParagraphFont"/>
    <w:rsid w:val="00903F27"/>
    <w:rPr>
      <w:vertAlign w:val="superscript"/>
    </w:rPr>
  </w:style>
  <w:style w:type="character" w:customStyle="1" w:styleId="Heading1Char">
    <w:name w:val="Heading 1 Char"/>
    <w:basedOn w:val="DefaultParagraphFont"/>
    <w:link w:val="Heading1"/>
    <w:rsid w:val="00596859"/>
    <w:rPr>
      <w:rFonts w:ascii="Frutiger" w:hAnsi="Frutiger" w:cs="Arial"/>
      <w:b/>
      <w:bCs/>
      <w:kern w:val="32"/>
      <w:sz w:val="32"/>
      <w:szCs w:val="32"/>
    </w:rPr>
  </w:style>
  <w:style w:type="paragraph" w:styleId="ListParagraph">
    <w:name w:val="List Paragraph"/>
    <w:basedOn w:val="Normal"/>
    <w:uiPriority w:val="34"/>
    <w:qFormat/>
    <w:rsid w:val="00677919"/>
    <w:pPr>
      <w:ind w:left="720"/>
      <w:contextualSpacing/>
    </w:pPr>
  </w:style>
  <w:style w:type="character" w:customStyle="1" w:styleId="Heading3Char">
    <w:name w:val="Heading 3 Char"/>
    <w:basedOn w:val="DefaultParagraphFont"/>
    <w:link w:val="Heading3"/>
    <w:rsid w:val="00677919"/>
    <w:rPr>
      <w:rFonts w:ascii="Frutiger" w:hAnsi="Frutiger" w:cs="Arial"/>
      <w:b/>
      <w:bCs/>
      <w:sz w:val="24"/>
      <w:szCs w:val="26"/>
    </w:rPr>
  </w:style>
  <w:style w:type="character" w:customStyle="1" w:styleId="highlightsearchword">
    <w:name w:val="highlight_search_word"/>
    <w:basedOn w:val="DefaultParagraphFont"/>
    <w:rsid w:val="004F46F1"/>
  </w:style>
  <w:style w:type="character" w:customStyle="1" w:styleId="apple-converted-space">
    <w:name w:val="apple-converted-space"/>
    <w:basedOn w:val="DefaultParagraphFont"/>
    <w:rsid w:val="004F46F1"/>
  </w:style>
  <w:style w:type="character" w:styleId="UnresolvedMention">
    <w:name w:val="Unresolved Mention"/>
    <w:basedOn w:val="DefaultParagraphFont"/>
    <w:uiPriority w:val="99"/>
    <w:semiHidden/>
    <w:unhideWhenUsed/>
    <w:rsid w:val="00921676"/>
    <w:rPr>
      <w:color w:val="605E5C"/>
      <w:shd w:val="clear" w:color="auto" w:fill="E1DFDD"/>
    </w:rPr>
  </w:style>
  <w:style w:type="character" w:customStyle="1" w:styleId="Heading2Char">
    <w:name w:val="Heading 2 Char"/>
    <w:basedOn w:val="DefaultParagraphFont"/>
    <w:link w:val="Heading2"/>
    <w:rsid w:val="00C16BAF"/>
    <w:rPr>
      <w:rFonts w:ascii="Frutiger" w:hAnsi="Frutiger" w:cs="Arial"/>
      <w:b/>
      <w:bCs/>
      <w:i/>
      <w:iCs/>
      <w:sz w:val="28"/>
      <w:szCs w:val="28"/>
    </w:rPr>
  </w:style>
  <w:style w:type="paragraph" w:styleId="NormalWeb">
    <w:name w:val="Normal (Web)"/>
    <w:basedOn w:val="Normal"/>
    <w:semiHidden/>
    <w:unhideWhenUsed/>
    <w:rsid w:val="00083E6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34610">
      <w:bodyDiv w:val="1"/>
      <w:marLeft w:val="0"/>
      <w:marRight w:val="0"/>
      <w:marTop w:val="0"/>
      <w:marBottom w:val="0"/>
      <w:divBdr>
        <w:top w:val="none" w:sz="0" w:space="0" w:color="auto"/>
        <w:left w:val="none" w:sz="0" w:space="0" w:color="auto"/>
        <w:bottom w:val="none" w:sz="0" w:space="0" w:color="auto"/>
        <w:right w:val="none" w:sz="0" w:space="0" w:color="auto"/>
      </w:divBdr>
      <w:divsChild>
        <w:div w:id="630750110">
          <w:marLeft w:val="0"/>
          <w:marRight w:val="0"/>
          <w:marTop w:val="0"/>
          <w:marBottom w:val="0"/>
          <w:divBdr>
            <w:top w:val="none" w:sz="0" w:space="0" w:color="auto"/>
            <w:left w:val="none" w:sz="0" w:space="0" w:color="auto"/>
            <w:bottom w:val="none" w:sz="0" w:space="0" w:color="auto"/>
            <w:right w:val="none" w:sz="0" w:space="0" w:color="auto"/>
          </w:divBdr>
        </w:div>
      </w:divsChild>
    </w:div>
    <w:div w:id="459956814">
      <w:bodyDiv w:val="1"/>
      <w:marLeft w:val="0"/>
      <w:marRight w:val="0"/>
      <w:marTop w:val="0"/>
      <w:marBottom w:val="0"/>
      <w:divBdr>
        <w:top w:val="none" w:sz="0" w:space="0" w:color="auto"/>
        <w:left w:val="none" w:sz="0" w:space="0" w:color="auto"/>
        <w:bottom w:val="none" w:sz="0" w:space="0" w:color="auto"/>
        <w:right w:val="none" w:sz="0" w:space="0" w:color="auto"/>
      </w:divBdr>
      <w:divsChild>
        <w:div w:id="1441759025">
          <w:marLeft w:val="0"/>
          <w:marRight w:val="0"/>
          <w:marTop w:val="0"/>
          <w:marBottom w:val="0"/>
          <w:divBdr>
            <w:top w:val="none" w:sz="0" w:space="0" w:color="auto"/>
            <w:left w:val="none" w:sz="0" w:space="0" w:color="auto"/>
            <w:bottom w:val="none" w:sz="0" w:space="0" w:color="auto"/>
            <w:right w:val="none" w:sz="0" w:space="0" w:color="auto"/>
          </w:divBdr>
        </w:div>
      </w:divsChild>
    </w:div>
    <w:div w:id="536234870">
      <w:bodyDiv w:val="1"/>
      <w:marLeft w:val="0"/>
      <w:marRight w:val="0"/>
      <w:marTop w:val="0"/>
      <w:marBottom w:val="0"/>
      <w:divBdr>
        <w:top w:val="none" w:sz="0" w:space="0" w:color="auto"/>
        <w:left w:val="none" w:sz="0" w:space="0" w:color="auto"/>
        <w:bottom w:val="none" w:sz="0" w:space="0" w:color="auto"/>
        <w:right w:val="none" w:sz="0" w:space="0" w:color="auto"/>
      </w:divBdr>
      <w:divsChild>
        <w:div w:id="91751258">
          <w:marLeft w:val="0"/>
          <w:marRight w:val="0"/>
          <w:marTop w:val="0"/>
          <w:marBottom w:val="0"/>
          <w:divBdr>
            <w:top w:val="none" w:sz="0" w:space="0" w:color="auto"/>
            <w:left w:val="none" w:sz="0" w:space="0" w:color="auto"/>
            <w:bottom w:val="none" w:sz="0" w:space="0" w:color="auto"/>
            <w:right w:val="none" w:sz="0" w:space="0" w:color="auto"/>
          </w:divBdr>
        </w:div>
      </w:divsChild>
    </w:div>
    <w:div w:id="586841580">
      <w:bodyDiv w:val="1"/>
      <w:marLeft w:val="0"/>
      <w:marRight w:val="0"/>
      <w:marTop w:val="0"/>
      <w:marBottom w:val="0"/>
      <w:divBdr>
        <w:top w:val="none" w:sz="0" w:space="0" w:color="auto"/>
        <w:left w:val="none" w:sz="0" w:space="0" w:color="auto"/>
        <w:bottom w:val="none" w:sz="0" w:space="0" w:color="auto"/>
        <w:right w:val="none" w:sz="0" w:space="0" w:color="auto"/>
      </w:divBdr>
      <w:divsChild>
        <w:div w:id="1572814169">
          <w:marLeft w:val="0"/>
          <w:marRight w:val="0"/>
          <w:marTop w:val="0"/>
          <w:marBottom w:val="0"/>
          <w:divBdr>
            <w:top w:val="none" w:sz="0" w:space="0" w:color="auto"/>
            <w:left w:val="none" w:sz="0" w:space="0" w:color="auto"/>
            <w:bottom w:val="none" w:sz="0" w:space="0" w:color="auto"/>
            <w:right w:val="none" w:sz="0" w:space="0" w:color="auto"/>
          </w:divBdr>
        </w:div>
      </w:divsChild>
    </w:div>
    <w:div w:id="745802181">
      <w:bodyDiv w:val="1"/>
      <w:marLeft w:val="0"/>
      <w:marRight w:val="0"/>
      <w:marTop w:val="0"/>
      <w:marBottom w:val="0"/>
      <w:divBdr>
        <w:top w:val="none" w:sz="0" w:space="0" w:color="auto"/>
        <w:left w:val="none" w:sz="0" w:space="0" w:color="auto"/>
        <w:bottom w:val="none" w:sz="0" w:space="0" w:color="auto"/>
        <w:right w:val="none" w:sz="0" w:space="0" w:color="auto"/>
      </w:divBdr>
    </w:div>
    <w:div w:id="823934346">
      <w:bodyDiv w:val="1"/>
      <w:marLeft w:val="0"/>
      <w:marRight w:val="0"/>
      <w:marTop w:val="0"/>
      <w:marBottom w:val="0"/>
      <w:divBdr>
        <w:top w:val="none" w:sz="0" w:space="0" w:color="auto"/>
        <w:left w:val="none" w:sz="0" w:space="0" w:color="auto"/>
        <w:bottom w:val="none" w:sz="0" w:space="0" w:color="auto"/>
        <w:right w:val="none" w:sz="0" w:space="0" w:color="auto"/>
      </w:divBdr>
      <w:divsChild>
        <w:div w:id="551692355">
          <w:marLeft w:val="0"/>
          <w:marRight w:val="0"/>
          <w:marTop w:val="0"/>
          <w:marBottom w:val="0"/>
          <w:divBdr>
            <w:top w:val="none" w:sz="0" w:space="0" w:color="auto"/>
            <w:left w:val="none" w:sz="0" w:space="0" w:color="auto"/>
            <w:bottom w:val="none" w:sz="0" w:space="0" w:color="auto"/>
            <w:right w:val="none" w:sz="0" w:space="0" w:color="auto"/>
          </w:divBdr>
        </w:div>
      </w:divsChild>
    </w:div>
    <w:div w:id="895353797">
      <w:bodyDiv w:val="1"/>
      <w:marLeft w:val="0"/>
      <w:marRight w:val="0"/>
      <w:marTop w:val="0"/>
      <w:marBottom w:val="0"/>
      <w:divBdr>
        <w:top w:val="none" w:sz="0" w:space="0" w:color="auto"/>
        <w:left w:val="none" w:sz="0" w:space="0" w:color="auto"/>
        <w:bottom w:val="none" w:sz="0" w:space="0" w:color="auto"/>
        <w:right w:val="none" w:sz="0" w:space="0" w:color="auto"/>
      </w:divBdr>
      <w:divsChild>
        <w:div w:id="1715806288">
          <w:marLeft w:val="0"/>
          <w:marRight w:val="0"/>
          <w:marTop w:val="0"/>
          <w:marBottom w:val="0"/>
          <w:divBdr>
            <w:top w:val="none" w:sz="0" w:space="0" w:color="auto"/>
            <w:left w:val="none" w:sz="0" w:space="0" w:color="auto"/>
            <w:bottom w:val="none" w:sz="0" w:space="0" w:color="auto"/>
            <w:right w:val="none" w:sz="0" w:space="0" w:color="auto"/>
          </w:divBdr>
        </w:div>
      </w:divsChild>
    </w:div>
    <w:div w:id="904803361">
      <w:bodyDiv w:val="1"/>
      <w:marLeft w:val="0"/>
      <w:marRight w:val="0"/>
      <w:marTop w:val="0"/>
      <w:marBottom w:val="0"/>
      <w:divBdr>
        <w:top w:val="none" w:sz="0" w:space="0" w:color="auto"/>
        <w:left w:val="none" w:sz="0" w:space="0" w:color="auto"/>
        <w:bottom w:val="none" w:sz="0" w:space="0" w:color="auto"/>
        <w:right w:val="none" w:sz="0" w:space="0" w:color="auto"/>
      </w:divBdr>
      <w:divsChild>
        <w:div w:id="68114379">
          <w:marLeft w:val="0"/>
          <w:marRight w:val="0"/>
          <w:marTop w:val="0"/>
          <w:marBottom w:val="0"/>
          <w:divBdr>
            <w:top w:val="none" w:sz="0" w:space="0" w:color="auto"/>
            <w:left w:val="none" w:sz="0" w:space="0" w:color="auto"/>
            <w:bottom w:val="none" w:sz="0" w:space="0" w:color="auto"/>
            <w:right w:val="none" w:sz="0" w:space="0" w:color="auto"/>
          </w:divBdr>
        </w:div>
      </w:divsChild>
    </w:div>
    <w:div w:id="984504624">
      <w:bodyDiv w:val="1"/>
      <w:marLeft w:val="0"/>
      <w:marRight w:val="0"/>
      <w:marTop w:val="0"/>
      <w:marBottom w:val="0"/>
      <w:divBdr>
        <w:top w:val="none" w:sz="0" w:space="0" w:color="auto"/>
        <w:left w:val="none" w:sz="0" w:space="0" w:color="auto"/>
        <w:bottom w:val="none" w:sz="0" w:space="0" w:color="auto"/>
        <w:right w:val="none" w:sz="0" w:space="0" w:color="auto"/>
      </w:divBdr>
      <w:divsChild>
        <w:div w:id="1487013082">
          <w:marLeft w:val="0"/>
          <w:marRight w:val="0"/>
          <w:marTop w:val="0"/>
          <w:marBottom w:val="0"/>
          <w:divBdr>
            <w:top w:val="none" w:sz="0" w:space="0" w:color="auto"/>
            <w:left w:val="none" w:sz="0" w:space="0" w:color="auto"/>
            <w:bottom w:val="none" w:sz="0" w:space="0" w:color="auto"/>
            <w:right w:val="none" w:sz="0" w:space="0" w:color="auto"/>
          </w:divBdr>
        </w:div>
      </w:divsChild>
    </w:div>
    <w:div w:id="1014647455">
      <w:bodyDiv w:val="1"/>
      <w:marLeft w:val="0"/>
      <w:marRight w:val="0"/>
      <w:marTop w:val="0"/>
      <w:marBottom w:val="0"/>
      <w:divBdr>
        <w:top w:val="none" w:sz="0" w:space="0" w:color="auto"/>
        <w:left w:val="none" w:sz="0" w:space="0" w:color="auto"/>
        <w:bottom w:val="none" w:sz="0" w:space="0" w:color="auto"/>
        <w:right w:val="none" w:sz="0" w:space="0" w:color="auto"/>
      </w:divBdr>
      <w:divsChild>
        <w:div w:id="1770931930">
          <w:marLeft w:val="0"/>
          <w:marRight w:val="0"/>
          <w:marTop w:val="0"/>
          <w:marBottom w:val="0"/>
          <w:divBdr>
            <w:top w:val="none" w:sz="0" w:space="0" w:color="auto"/>
            <w:left w:val="none" w:sz="0" w:space="0" w:color="auto"/>
            <w:bottom w:val="none" w:sz="0" w:space="0" w:color="auto"/>
            <w:right w:val="none" w:sz="0" w:space="0" w:color="auto"/>
          </w:divBdr>
        </w:div>
      </w:divsChild>
    </w:div>
    <w:div w:id="1025443109">
      <w:bodyDiv w:val="1"/>
      <w:marLeft w:val="0"/>
      <w:marRight w:val="0"/>
      <w:marTop w:val="0"/>
      <w:marBottom w:val="0"/>
      <w:divBdr>
        <w:top w:val="none" w:sz="0" w:space="0" w:color="auto"/>
        <w:left w:val="none" w:sz="0" w:space="0" w:color="auto"/>
        <w:bottom w:val="none" w:sz="0" w:space="0" w:color="auto"/>
        <w:right w:val="none" w:sz="0" w:space="0" w:color="auto"/>
      </w:divBdr>
      <w:divsChild>
        <w:div w:id="1202019032">
          <w:marLeft w:val="0"/>
          <w:marRight w:val="0"/>
          <w:marTop w:val="0"/>
          <w:marBottom w:val="0"/>
          <w:divBdr>
            <w:top w:val="none" w:sz="0" w:space="0" w:color="auto"/>
            <w:left w:val="none" w:sz="0" w:space="0" w:color="auto"/>
            <w:bottom w:val="none" w:sz="0" w:space="0" w:color="auto"/>
            <w:right w:val="none" w:sz="0" w:space="0" w:color="auto"/>
          </w:divBdr>
        </w:div>
      </w:divsChild>
    </w:div>
    <w:div w:id="1026904429">
      <w:bodyDiv w:val="1"/>
      <w:marLeft w:val="0"/>
      <w:marRight w:val="0"/>
      <w:marTop w:val="0"/>
      <w:marBottom w:val="0"/>
      <w:divBdr>
        <w:top w:val="none" w:sz="0" w:space="0" w:color="auto"/>
        <w:left w:val="none" w:sz="0" w:space="0" w:color="auto"/>
        <w:bottom w:val="none" w:sz="0" w:space="0" w:color="auto"/>
        <w:right w:val="none" w:sz="0" w:space="0" w:color="auto"/>
      </w:divBdr>
      <w:divsChild>
        <w:div w:id="1367485691">
          <w:marLeft w:val="0"/>
          <w:marRight w:val="0"/>
          <w:marTop w:val="0"/>
          <w:marBottom w:val="0"/>
          <w:divBdr>
            <w:top w:val="none" w:sz="0" w:space="0" w:color="auto"/>
            <w:left w:val="none" w:sz="0" w:space="0" w:color="auto"/>
            <w:bottom w:val="none" w:sz="0" w:space="0" w:color="auto"/>
            <w:right w:val="none" w:sz="0" w:space="0" w:color="auto"/>
          </w:divBdr>
        </w:div>
      </w:divsChild>
    </w:div>
    <w:div w:id="1096251391">
      <w:bodyDiv w:val="1"/>
      <w:marLeft w:val="0"/>
      <w:marRight w:val="0"/>
      <w:marTop w:val="0"/>
      <w:marBottom w:val="0"/>
      <w:divBdr>
        <w:top w:val="none" w:sz="0" w:space="0" w:color="auto"/>
        <w:left w:val="none" w:sz="0" w:space="0" w:color="auto"/>
        <w:bottom w:val="none" w:sz="0" w:space="0" w:color="auto"/>
        <w:right w:val="none" w:sz="0" w:space="0" w:color="auto"/>
      </w:divBdr>
    </w:div>
    <w:div w:id="1107501202">
      <w:bodyDiv w:val="1"/>
      <w:marLeft w:val="0"/>
      <w:marRight w:val="0"/>
      <w:marTop w:val="0"/>
      <w:marBottom w:val="0"/>
      <w:divBdr>
        <w:top w:val="none" w:sz="0" w:space="0" w:color="auto"/>
        <w:left w:val="none" w:sz="0" w:space="0" w:color="auto"/>
        <w:bottom w:val="none" w:sz="0" w:space="0" w:color="auto"/>
        <w:right w:val="none" w:sz="0" w:space="0" w:color="auto"/>
      </w:divBdr>
      <w:divsChild>
        <w:div w:id="1320427063">
          <w:marLeft w:val="0"/>
          <w:marRight w:val="0"/>
          <w:marTop w:val="0"/>
          <w:marBottom w:val="0"/>
          <w:divBdr>
            <w:top w:val="none" w:sz="0" w:space="0" w:color="auto"/>
            <w:left w:val="none" w:sz="0" w:space="0" w:color="auto"/>
            <w:bottom w:val="none" w:sz="0" w:space="0" w:color="auto"/>
            <w:right w:val="none" w:sz="0" w:space="0" w:color="auto"/>
          </w:divBdr>
        </w:div>
      </w:divsChild>
    </w:div>
    <w:div w:id="1151290661">
      <w:bodyDiv w:val="1"/>
      <w:marLeft w:val="0"/>
      <w:marRight w:val="0"/>
      <w:marTop w:val="0"/>
      <w:marBottom w:val="0"/>
      <w:divBdr>
        <w:top w:val="none" w:sz="0" w:space="0" w:color="auto"/>
        <w:left w:val="none" w:sz="0" w:space="0" w:color="auto"/>
        <w:bottom w:val="none" w:sz="0" w:space="0" w:color="auto"/>
        <w:right w:val="none" w:sz="0" w:space="0" w:color="auto"/>
      </w:divBdr>
    </w:div>
    <w:div w:id="1209993233">
      <w:bodyDiv w:val="1"/>
      <w:marLeft w:val="0"/>
      <w:marRight w:val="0"/>
      <w:marTop w:val="0"/>
      <w:marBottom w:val="0"/>
      <w:divBdr>
        <w:top w:val="none" w:sz="0" w:space="0" w:color="auto"/>
        <w:left w:val="none" w:sz="0" w:space="0" w:color="auto"/>
        <w:bottom w:val="none" w:sz="0" w:space="0" w:color="auto"/>
        <w:right w:val="none" w:sz="0" w:space="0" w:color="auto"/>
      </w:divBdr>
    </w:div>
    <w:div w:id="1222399453">
      <w:bodyDiv w:val="1"/>
      <w:marLeft w:val="0"/>
      <w:marRight w:val="0"/>
      <w:marTop w:val="0"/>
      <w:marBottom w:val="0"/>
      <w:divBdr>
        <w:top w:val="none" w:sz="0" w:space="0" w:color="auto"/>
        <w:left w:val="none" w:sz="0" w:space="0" w:color="auto"/>
        <w:bottom w:val="none" w:sz="0" w:space="0" w:color="auto"/>
        <w:right w:val="none" w:sz="0" w:space="0" w:color="auto"/>
      </w:divBdr>
      <w:divsChild>
        <w:div w:id="1045064423">
          <w:marLeft w:val="0"/>
          <w:marRight w:val="0"/>
          <w:marTop w:val="0"/>
          <w:marBottom w:val="0"/>
          <w:divBdr>
            <w:top w:val="none" w:sz="0" w:space="0" w:color="auto"/>
            <w:left w:val="none" w:sz="0" w:space="0" w:color="auto"/>
            <w:bottom w:val="none" w:sz="0" w:space="0" w:color="auto"/>
            <w:right w:val="none" w:sz="0" w:space="0" w:color="auto"/>
          </w:divBdr>
        </w:div>
      </w:divsChild>
    </w:div>
    <w:div w:id="1363362644">
      <w:bodyDiv w:val="1"/>
      <w:marLeft w:val="0"/>
      <w:marRight w:val="0"/>
      <w:marTop w:val="0"/>
      <w:marBottom w:val="0"/>
      <w:divBdr>
        <w:top w:val="none" w:sz="0" w:space="0" w:color="auto"/>
        <w:left w:val="none" w:sz="0" w:space="0" w:color="auto"/>
        <w:bottom w:val="none" w:sz="0" w:space="0" w:color="auto"/>
        <w:right w:val="none" w:sz="0" w:space="0" w:color="auto"/>
      </w:divBdr>
      <w:divsChild>
        <w:div w:id="175194545">
          <w:marLeft w:val="0"/>
          <w:marRight w:val="0"/>
          <w:marTop w:val="0"/>
          <w:marBottom w:val="0"/>
          <w:divBdr>
            <w:top w:val="none" w:sz="0" w:space="0" w:color="auto"/>
            <w:left w:val="none" w:sz="0" w:space="0" w:color="auto"/>
            <w:bottom w:val="none" w:sz="0" w:space="0" w:color="auto"/>
            <w:right w:val="none" w:sz="0" w:space="0" w:color="auto"/>
          </w:divBdr>
        </w:div>
      </w:divsChild>
    </w:div>
    <w:div w:id="1413434955">
      <w:bodyDiv w:val="1"/>
      <w:marLeft w:val="0"/>
      <w:marRight w:val="0"/>
      <w:marTop w:val="0"/>
      <w:marBottom w:val="0"/>
      <w:divBdr>
        <w:top w:val="none" w:sz="0" w:space="0" w:color="auto"/>
        <w:left w:val="none" w:sz="0" w:space="0" w:color="auto"/>
        <w:bottom w:val="none" w:sz="0" w:space="0" w:color="auto"/>
        <w:right w:val="none" w:sz="0" w:space="0" w:color="auto"/>
      </w:divBdr>
      <w:divsChild>
        <w:div w:id="1914048378">
          <w:marLeft w:val="0"/>
          <w:marRight w:val="0"/>
          <w:marTop w:val="0"/>
          <w:marBottom w:val="0"/>
          <w:divBdr>
            <w:top w:val="none" w:sz="0" w:space="0" w:color="auto"/>
            <w:left w:val="none" w:sz="0" w:space="0" w:color="auto"/>
            <w:bottom w:val="none" w:sz="0" w:space="0" w:color="auto"/>
            <w:right w:val="none" w:sz="0" w:space="0" w:color="auto"/>
          </w:divBdr>
        </w:div>
      </w:divsChild>
    </w:div>
    <w:div w:id="1433937863">
      <w:bodyDiv w:val="1"/>
      <w:marLeft w:val="0"/>
      <w:marRight w:val="0"/>
      <w:marTop w:val="0"/>
      <w:marBottom w:val="0"/>
      <w:divBdr>
        <w:top w:val="none" w:sz="0" w:space="0" w:color="auto"/>
        <w:left w:val="none" w:sz="0" w:space="0" w:color="auto"/>
        <w:bottom w:val="none" w:sz="0" w:space="0" w:color="auto"/>
        <w:right w:val="none" w:sz="0" w:space="0" w:color="auto"/>
      </w:divBdr>
    </w:div>
    <w:div w:id="1622682481">
      <w:bodyDiv w:val="1"/>
      <w:marLeft w:val="0"/>
      <w:marRight w:val="0"/>
      <w:marTop w:val="0"/>
      <w:marBottom w:val="0"/>
      <w:divBdr>
        <w:top w:val="none" w:sz="0" w:space="0" w:color="auto"/>
        <w:left w:val="none" w:sz="0" w:space="0" w:color="auto"/>
        <w:bottom w:val="none" w:sz="0" w:space="0" w:color="auto"/>
        <w:right w:val="none" w:sz="0" w:space="0" w:color="auto"/>
      </w:divBdr>
      <w:divsChild>
        <w:div w:id="462306894">
          <w:marLeft w:val="0"/>
          <w:marRight w:val="0"/>
          <w:marTop w:val="0"/>
          <w:marBottom w:val="0"/>
          <w:divBdr>
            <w:top w:val="none" w:sz="0" w:space="0" w:color="auto"/>
            <w:left w:val="none" w:sz="0" w:space="0" w:color="auto"/>
            <w:bottom w:val="none" w:sz="0" w:space="0" w:color="auto"/>
            <w:right w:val="none" w:sz="0" w:space="0" w:color="auto"/>
          </w:divBdr>
        </w:div>
      </w:divsChild>
    </w:div>
    <w:div w:id="1778987124">
      <w:bodyDiv w:val="1"/>
      <w:marLeft w:val="0"/>
      <w:marRight w:val="0"/>
      <w:marTop w:val="0"/>
      <w:marBottom w:val="0"/>
      <w:divBdr>
        <w:top w:val="none" w:sz="0" w:space="0" w:color="auto"/>
        <w:left w:val="none" w:sz="0" w:space="0" w:color="auto"/>
        <w:bottom w:val="none" w:sz="0" w:space="0" w:color="auto"/>
        <w:right w:val="none" w:sz="0" w:space="0" w:color="auto"/>
      </w:divBdr>
    </w:div>
    <w:div w:id="1802651796">
      <w:bodyDiv w:val="1"/>
      <w:marLeft w:val="0"/>
      <w:marRight w:val="0"/>
      <w:marTop w:val="0"/>
      <w:marBottom w:val="0"/>
      <w:divBdr>
        <w:top w:val="none" w:sz="0" w:space="0" w:color="auto"/>
        <w:left w:val="none" w:sz="0" w:space="0" w:color="auto"/>
        <w:bottom w:val="none" w:sz="0" w:space="0" w:color="auto"/>
        <w:right w:val="none" w:sz="0" w:space="0" w:color="auto"/>
      </w:divBdr>
      <w:divsChild>
        <w:div w:id="590891149">
          <w:marLeft w:val="0"/>
          <w:marRight w:val="0"/>
          <w:marTop w:val="0"/>
          <w:marBottom w:val="0"/>
          <w:divBdr>
            <w:top w:val="none" w:sz="0" w:space="0" w:color="auto"/>
            <w:left w:val="none" w:sz="0" w:space="0" w:color="auto"/>
            <w:bottom w:val="none" w:sz="0" w:space="0" w:color="auto"/>
            <w:right w:val="none" w:sz="0" w:space="0" w:color="auto"/>
          </w:divBdr>
        </w:div>
      </w:divsChild>
    </w:div>
    <w:div w:id="1852596830">
      <w:bodyDiv w:val="1"/>
      <w:marLeft w:val="0"/>
      <w:marRight w:val="0"/>
      <w:marTop w:val="0"/>
      <w:marBottom w:val="0"/>
      <w:divBdr>
        <w:top w:val="none" w:sz="0" w:space="0" w:color="auto"/>
        <w:left w:val="none" w:sz="0" w:space="0" w:color="auto"/>
        <w:bottom w:val="none" w:sz="0" w:space="0" w:color="auto"/>
        <w:right w:val="none" w:sz="0" w:space="0" w:color="auto"/>
      </w:divBdr>
      <w:divsChild>
        <w:div w:id="1945457105">
          <w:marLeft w:val="0"/>
          <w:marRight w:val="0"/>
          <w:marTop w:val="0"/>
          <w:marBottom w:val="0"/>
          <w:divBdr>
            <w:top w:val="none" w:sz="0" w:space="0" w:color="auto"/>
            <w:left w:val="none" w:sz="0" w:space="0" w:color="auto"/>
            <w:bottom w:val="none" w:sz="0" w:space="0" w:color="auto"/>
            <w:right w:val="none" w:sz="0" w:space="0" w:color="auto"/>
          </w:divBdr>
          <w:divsChild>
            <w:div w:id="1445731029">
              <w:marLeft w:val="300"/>
              <w:marRight w:val="0"/>
              <w:marTop w:val="0"/>
              <w:marBottom w:val="0"/>
              <w:divBdr>
                <w:top w:val="none" w:sz="0" w:space="0" w:color="auto"/>
                <w:left w:val="none" w:sz="0" w:space="0" w:color="auto"/>
                <w:bottom w:val="none" w:sz="0" w:space="0" w:color="auto"/>
                <w:right w:val="none" w:sz="0" w:space="0" w:color="auto"/>
              </w:divBdr>
            </w:div>
            <w:div w:id="1851601498">
              <w:marLeft w:val="300"/>
              <w:marRight w:val="0"/>
              <w:marTop w:val="0"/>
              <w:marBottom w:val="0"/>
              <w:divBdr>
                <w:top w:val="none" w:sz="0" w:space="0" w:color="auto"/>
                <w:left w:val="none" w:sz="0" w:space="0" w:color="auto"/>
                <w:bottom w:val="none" w:sz="0" w:space="0" w:color="auto"/>
                <w:right w:val="none" w:sz="0" w:space="0" w:color="auto"/>
              </w:divBdr>
            </w:div>
            <w:div w:id="95822608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080713135">
      <w:bodyDiv w:val="1"/>
      <w:marLeft w:val="0"/>
      <w:marRight w:val="0"/>
      <w:marTop w:val="0"/>
      <w:marBottom w:val="0"/>
      <w:divBdr>
        <w:top w:val="none" w:sz="0" w:space="0" w:color="auto"/>
        <w:left w:val="none" w:sz="0" w:space="0" w:color="auto"/>
        <w:bottom w:val="none" w:sz="0" w:space="0" w:color="auto"/>
        <w:right w:val="none" w:sz="0" w:space="0" w:color="auto"/>
      </w:divBdr>
      <w:divsChild>
        <w:div w:id="912010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artner.com/en/newsroom/press-releases/2026-03-30-gartner-predicts-by-2028-explainable-ai-will-drive-llm-observability-investments-to-50-percent-for-secure-genai-deployment"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openai.com/index/sycophancy-in-gpt-4o/"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6F3A0771DE3749A5E7E746B4832FDA" ma:contentTypeVersion="18" ma:contentTypeDescription="Create a new document." ma:contentTypeScope="" ma:versionID="0f9326b5285cc6473cbc4da98a64a6c1">
  <xsd:schema xmlns:xsd="http://www.w3.org/2001/XMLSchema" xmlns:xs="http://www.w3.org/2001/XMLSchema" xmlns:p="http://schemas.microsoft.com/office/2006/metadata/properties" xmlns:ns2="http://schemas.microsoft.com/sharepoint/v4" xmlns:ns3="40e39077-4673-486c-8d6a-6a0f8213daa8" xmlns:ns4="4c651980-f616-4056-adad-f740c930ae17" targetNamespace="http://schemas.microsoft.com/office/2006/metadata/properties" ma:root="true" ma:fieldsID="d4e5513faa0e9f7e6e57f76e1a807ab4" ns2:_="" ns3:_="" ns4:_="">
    <xsd:import namespace="http://schemas.microsoft.com/sharepoint/v4"/>
    <xsd:import namespace="40e39077-4673-486c-8d6a-6a0f8213daa8"/>
    <xsd:import namespace="4c651980-f616-4056-adad-f740c930ae17"/>
    <xsd:element name="properties">
      <xsd:complexType>
        <xsd:sequence>
          <xsd:element name="documentManagement">
            <xsd:complexType>
              <xsd:all>
                <xsd:element ref="ns2:IconOverlay" minOccurs="0"/>
                <xsd:element ref="ns3:SharedWithUsers" minOccurs="0"/>
                <xsd:element ref="ns3:SharedWithDetails" minOccurs="0"/>
                <xsd:element ref="ns4:MediaServiceMetadata" minOccurs="0"/>
                <xsd:element ref="ns4:MediaServiceFastMetadata" minOccurs="0"/>
                <xsd:element ref="ns4:MediaServiceSearchProperties" minOccurs="0"/>
                <xsd:element ref="ns4:lcf76f155ced4ddcb4097134ff3c332f" minOccurs="0"/>
                <xsd:element ref="ns3:TaxCatchAll" minOccurs="0"/>
                <xsd:element ref="ns4:MediaServiceObjectDetectorVersions" minOccurs="0"/>
                <xsd:element ref="ns4:MediaServiceOCR" minOccurs="0"/>
                <xsd:element ref="ns4:MediaServiceGenerationTime" minOccurs="0"/>
                <xsd:element ref="ns4:MediaServiceEventHashCode"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internalName="IconOverla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e39077-4673-486c-8d6a-6a0f8213daa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40e7d68-ad11-42bc-8ec8-223b9ee8b81c}" ma:internalName="TaxCatchAll" ma:showField="CatchAllData" ma:web="40e39077-4673-486c-8d6a-6a0f8213daa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651980-f616-4056-adad-f740c930ae1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b9e2a73-f419-4c44-99f5-cd310bbfdd7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CatchAll xmlns="40e39077-4673-486c-8d6a-6a0f8213daa8" xsi:nil="true"/>
    <lcf76f155ced4ddcb4097134ff3c332f xmlns="4c651980-f616-4056-adad-f740c930ae17">
      <Terms xmlns="http://schemas.microsoft.com/office/infopath/2007/PartnerControls"/>
    </lcf76f155ced4ddcb4097134ff3c332f>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4630BC0-4206-47FC-ACAC-A1A7D25E0CCC}">
  <ds:schemaRefs>
    <ds:schemaRef ds:uri="http://schemas.microsoft.com/sharepoint/v3/contenttype/forms"/>
  </ds:schemaRefs>
</ds:datastoreItem>
</file>

<file path=customXml/itemProps2.xml><?xml version="1.0" encoding="utf-8"?>
<ds:datastoreItem xmlns:ds="http://schemas.openxmlformats.org/officeDocument/2006/customXml" ds:itemID="{E241CDBE-7CE5-4802-A146-20FCFAAEC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40e39077-4673-486c-8d6a-6a0f8213daa8"/>
    <ds:schemaRef ds:uri="4c651980-f616-4056-adad-f740c930a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C1AF5B-ACDA-4B5B-B9EB-879AB791B93D}">
  <ds:schemaRefs>
    <ds:schemaRef ds:uri="http://schemas.openxmlformats.org/officeDocument/2006/bibliography"/>
  </ds:schemaRefs>
</ds:datastoreItem>
</file>

<file path=customXml/itemProps4.xml><?xml version="1.0" encoding="utf-8"?>
<ds:datastoreItem xmlns:ds="http://schemas.openxmlformats.org/officeDocument/2006/customXml" ds:itemID="{F9EE6BD7-762C-4699-A9BD-9ED436D22A8E}">
  <ds:schemaRefs>
    <ds:schemaRef ds:uri="http://schemas.microsoft.com/office/2006/metadata/properties"/>
    <ds:schemaRef ds:uri="http://schemas.microsoft.com/office/infopath/2007/PartnerControls"/>
    <ds:schemaRef ds:uri="http://schemas.microsoft.com/sharepoint/v4"/>
    <ds:schemaRef ds:uri="40e39077-4673-486c-8d6a-6a0f8213daa8"/>
    <ds:schemaRef ds:uri="4c651980-f616-4056-adad-f740c930ae17"/>
  </ds:schemaRefs>
</ds:datastoreItem>
</file>

<file path=customXml/itemProps5.xml><?xml version="1.0" encoding="utf-8"?>
<ds:datastoreItem xmlns:ds="http://schemas.openxmlformats.org/officeDocument/2006/customXml" ds:itemID="{CE2B3F23-AE54-498A-B1A4-DF69AA652ED3}">
  <ds:schemaRefs>
    <ds:schemaRef ds:uri="http://schemas.microsoft.com/office/2006/metadata/longProperties"/>
  </ds:schemaRefs>
</ds:datastoreItem>
</file>

<file path=docMetadata/LabelInfo.xml><?xml version="1.0" encoding="utf-8"?>
<clbl:labelList xmlns:clbl="http://schemas.microsoft.com/office/2020/mipLabelMetadata">
  <clbl:label id="{cd99fef8-1cd3-4a2a-9bdf-15531181d65e}" enabled="0" method="" siteId="{cd99fef8-1cd3-4a2a-9bdf-15531181d65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Service Specification</vt:lpstr>
    </vt:vector>
  </TitlesOfParts>
  <Company>DHL</Company>
  <LinksUpToDate>false</LinksUpToDate>
  <CharactersWithSpaces>8316</CharactersWithSpaces>
  <SharedDoc>false</SharedDoc>
  <HLinks>
    <vt:vector size="54" baseType="variant">
      <vt:variant>
        <vt:i4>7471153</vt:i4>
      </vt:variant>
      <vt:variant>
        <vt:i4>15</vt:i4>
      </vt:variant>
      <vt:variant>
        <vt:i4>0</vt:i4>
      </vt:variant>
      <vt:variant>
        <vt:i4>5</vt:i4>
      </vt:variant>
      <vt:variant>
        <vt:lpwstr>http://ishare.dhl.com/sites/ESBIP/ESB Wiki/Supportability.aspx</vt:lpwstr>
      </vt:variant>
      <vt:variant>
        <vt:lpwstr/>
      </vt:variant>
      <vt:variant>
        <vt:i4>3080255</vt:i4>
      </vt:variant>
      <vt:variant>
        <vt:i4>12</vt:i4>
      </vt:variant>
      <vt:variant>
        <vt:i4>0</vt:i4>
      </vt:variant>
      <vt:variant>
        <vt:i4>5</vt:i4>
      </vt:variant>
      <vt:variant>
        <vt:lpwstr>http://ishare.dhl.com/sites/ESBIP/ESB Wiki/VETRO Framework.aspx</vt:lpwstr>
      </vt:variant>
      <vt:variant>
        <vt:lpwstr/>
      </vt:variant>
      <vt:variant>
        <vt:i4>5242959</vt:i4>
      </vt:variant>
      <vt:variant>
        <vt:i4>9</vt:i4>
      </vt:variant>
      <vt:variant>
        <vt:i4>0</vt:i4>
      </vt:variant>
      <vt:variant>
        <vt:i4>5</vt:i4>
      </vt:variant>
      <vt:variant>
        <vt:lpwstr>http://ishare.dhl.com/sites/ESBIP/ESB Wiki/Development Guide.aspx</vt:lpwstr>
      </vt:variant>
      <vt:variant>
        <vt:lpwstr/>
      </vt:variant>
      <vt:variant>
        <vt:i4>5046360</vt:i4>
      </vt:variant>
      <vt:variant>
        <vt:i4>6</vt:i4>
      </vt:variant>
      <vt:variant>
        <vt:i4>0</vt:i4>
      </vt:variant>
      <vt:variant>
        <vt:i4>5</vt:i4>
      </vt:variant>
      <vt:variant>
        <vt:lpwstr>http://ishare.dhl.com/sites/ESBIP/ESB Wiki/Interfaces - messages.aspx</vt:lpwstr>
      </vt:variant>
      <vt:variant>
        <vt:lpwstr/>
      </vt:variant>
      <vt:variant>
        <vt:i4>3342433</vt:i4>
      </vt:variant>
      <vt:variant>
        <vt:i4>0</vt:i4>
      </vt:variant>
      <vt:variant>
        <vt:i4>0</vt:i4>
      </vt:variant>
      <vt:variant>
        <vt:i4>5</vt:i4>
      </vt:variant>
      <vt:variant>
        <vt:lpwstr>http://soa.dhl.com:81/SoaServicesCatalogue</vt:lpwstr>
      </vt:variant>
      <vt:variant>
        <vt:lpwstr/>
      </vt:variant>
      <vt:variant>
        <vt:i4>1507392</vt:i4>
      </vt:variant>
      <vt:variant>
        <vt:i4>9</vt:i4>
      </vt:variant>
      <vt:variant>
        <vt:i4>0</vt:i4>
      </vt:variant>
      <vt:variant>
        <vt:i4>5</vt:i4>
      </vt:variant>
      <vt:variant>
        <vt:lpwstr>http://ishare.dhl.com/sites/ESBIP/ESB Wiki/Debuging and logging.aspx</vt:lpwstr>
      </vt:variant>
      <vt:variant>
        <vt:lpwstr/>
      </vt:variant>
      <vt:variant>
        <vt:i4>4259856</vt:i4>
      </vt:variant>
      <vt:variant>
        <vt:i4>6</vt:i4>
      </vt:variant>
      <vt:variant>
        <vt:i4>0</vt:i4>
      </vt:variant>
      <vt:variant>
        <vt:i4>5</vt:i4>
      </vt:variant>
      <vt:variant>
        <vt:lpwstr>http://ishare.dhl.com/sites/ESBIP/ESB Wiki/Archiving.aspx</vt:lpwstr>
      </vt:variant>
      <vt:variant>
        <vt:lpwstr/>
      </vt:variant>
      <vt:variant>
        <vt:i4>1638413</vt:i4>
      </vt:variant>
      <vt:variant>
        <vt:i4>3</vt:i4>
      </vt:variant>
      <vt:variant>
        <vt:i4>0</vt:i4>
      </vt:variant>
      <vt:variant>
        <vt:i4>5</vt:i4>
      </vt:variant>
      <vt:variant>
        <vt:lpwstr>http://ishare.dhl.com/sites/ESBIP/ESB Wiki/SSL Security.aspx</vt:lpwstr>
      </vt:variant>
      <vt:variant>
        <vt:lpwstr/>
      </vt:variant>
      <vt:variant>
        <vt:i4>393310</vt:i4>
      </vt:variant>
      <vt:variant>
        <vt:i4>0</vt:i4>
      </vt:variant>
      <vt:variant>
        <vt:i4>0</vt:i4>
      </vt:variant>
      <vt:variant>
        <vt:i4>5</vt:i4>
      </vt:variant>
      <vt:variant>
        <vt:lpwstr>http://ishare.dhl.com/sites/ESBIP/ESB Wiki/Security.aspx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Specification</dc:title>
  <dc:creator>Radim Perkner</dc:creator>
  <cp:lastModifiedBy>Anshul Mantri (DHL Express GHO)</cp:lastModifiedBy>
  <cp:revision>2</cp:revision>
  <dcterms:created xsi:type="dcterms:W3CDTF">2026-04-23T11:28:00Z</dcterms:created>
  <dcterms:modified xsi:type="dcterms:W3CDTF">2026-04-23T11:28:00Z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0x0101009E6F3A0771DE3749A5E7E746B4832FDA</vt:lpwstr>
  </property>
  <property fmtid="{D5CDD505-2E9C-101B-9397-08002B2CF9AE}" pid="4" name="Architecture">
    <vt:lpwstr>Enterprise</vt:lpwstr>
  </property>
  <property fmtid="{D5CDD505-2E9C-101B-9397-08002B2CF9AE}" pid="5" name="Viewpoint">
    <vt:lpwstr>Logical</vt:lpwstr>
  </property>
  <property fmtid="{D5CDD505-2E9C-101B-9397-08002B2CF9AE}" pid="6" name="DHL Business">
    <vt:lpwstr>Express</vt:lpwstr>
  </property>
  <property fmtid="{D5CDD505-2E9C-101B-9397-08002B2CF9AE}" pid="7" name="Doc Type">
    <vt:lpwstr>Template</vt:lpwstr>
  </property>
  <property fmtid="{D5CDD505-2E9C-101B-9397-08002B2CF9AE}" pid="8" name="Organization">
    <vt:lpwstr>Europe</vt:lpwstr>
  </property>
  <property fmtid="{D5CDD505-2E9C-101B-9397-08002B2CF9AE}" pid="9" name="For HTML view">
    <vt:lpwstr>false</vt:lpwstr>
  </property>
  <property fmtid="{D5CDD505-2E9C-101B-9397-08002B2CF9AE}" pid="10" name="Link">
    <vt:lpwstr/>
  </property>
  <property fmtid="{D5CDD505-2E9C-101B-9397-08002B2CF9AE}" pid="11" name="Order">
    <vt:r8>671100</vt:r8>
  </property>
  <property fmtid="{D5CDD505-2E9C-101B-9397-08002B2CF9AE}" pid="12" name="URL">
    <vt:lpwstr/>
  </property>
  <property fmtid="{D5CDD505-2E9C-101B-9397-08002B2CF9AE}" pid="13" name="ShowRepairView">
    <vt:lpwstr/>
  </property>
  <property fmtid="{D5CDD505-2E9C-101B-9397-08002B2CF9AE}" pid="14" name="xd_ProgID">
    <vt:lpwstr/>
  </property>
  <property fmtid="{D5CDD505-2E9C-101B-9397-08002B2CF9AE}" pid="15" name="TemplateUrl">
    <vt:lpwstr/>
  </property>
  <property fmtid="{D5CDD505-2E9C-101B-9397-08002B2CF9AE}" pid="16" name="Project Name">
    <vt:lpwstr/>
  </property>
</Properties>
</file>