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DC58" w14:textId="3248562C" w:rsidR="00744ECA" w:rsidRPr="008A1C84" w:rsidRDefault="00744ECA" w:rsidP="00744ECA">
      <w:pPr>
        <w:pStyle w:val="Header"/>
        <w:jc w:val="center"/>
        <w:rPr>
          <w:rFonts w:ascii="Times New Roman" w:hAnsi="Times New Roman" w:cs="Times New Roman"/>
          <w:b/>
          <w:sz w:val="40"/>
          <w:szCs w:val="40"/>
          <w:u w:val="single"/>
        </w:rPr>
      </w:pPr>
      <w:r w:rsidRPr="008A1C84">
        <w:rPr>
          <w:rFonts w:ascii="Times New Roman" w:hAnsi="Times New Roman" w:cs="Times New Roman"/>
          <w:b/>
          <w:sz w:val="40"/>
          <w:szCs w:val="40"/>
          <w:u w:val="single"/>
        </w:rPr>
        <w:t>Factors Affecting The Willingness</w:t>
      </w:r>
      <w:r w:rsidR="00D87525">
        <w:rPr>
          <w:rFonts w:ascii="Times New Roman" w:hAnsi="Times New Roman" w:cs="Times New Roman"/>
          <w:b/>
          <w:sz w:val="40"/>
          <w:szCs w:val="40"/>
          <w:u w:val="single"/>
        </w:rPr>
        <w:t xml:space="preserve">/Intention </w:t>
      </w:r>
      <w:r w:rsidRPr="008A1C84">
        <w:rPr>
          <w:rFonts w:ascii="Times New Roman" w:hAnsi="Times New Roman" w:cs="Times New Roman"/>
          <w:b/>
          <w:sz w:val="40"/>
          <w:szCs w:val="40"/>
          <w:u w:val="single"/>
        </w:rPr>
        <w:t xml:space="preserve">Of </w:t>
      </w:r>
      <w:r w:rsidR="00D87525">
        <w:rPr>
          <w:rFonts w:ascii="Times New Roman" w:hAnsi="Times New Roman" w:cs="Times New Roman"/>
          <w:b/>
          <w:sz w:val="40"/>
          <w:szCs w:val="40"/>
          <w:u w:val="single"/>
        </w:rPr>
        <w:t xml:space="preserve">the </w:t>
      </w:r>
      <w:r w:rsidRPr="008A1C84">
        <w:rPr>
          <w:rFonts w:ascii="Times New Roman" w:hAnsi="Times New Roman" w:cs="Times New Roman"/>
          <w:b/>
          <w:sz w:val="40"/>
          <w:szCs w:val="40"/>
          <w:u w:val="single"/>
        </w:rPr>
        <w:t xml:space="preserve"> Students To </w:t>
      </w:r>
      <w:r w:rsidR="00D87525">
        <w:rPr>
          <w:rFonts w:ascii="Times New Roman" w:hAnsi="Times New Roman" w:cs="Times New Roman"/>
          <w:b/>
          <w:sz w:val="40"/>
          <w:szCs w:val="40"/>
          <w:u w:val="single"/>
        </w:rPr>
        <w:t xml:space="preserve">Continue To </w:t>
      </w:r>
      <w:r w:rsidRPr="008A1C84">
        <w:rPr>
          <w:rFonts w:ascii="Times New Roman" w:hAnsi="Times New Roman" w:cs="Times New Roman"/>
          <w:b/>
          <w:sz w:val="40"/>
          <w:szCs w:val="40"/>
          <w:u w:val="single"/>
        </w:rPr>
        <w:t>Stay In College Hostel/PG</w:t>
      </w:r>
    </w:p>
    <w:p w14:paraId="4C6CE014" w14:textId="77777777" w:rsidR="00744ECA" w:rsidRPr="00AB7DF3" w:rsidRDefault="00744ECA" w:rsidP="00744ECA">
      <w:pPr>
        <w:pStyle w:val="Header"/>
        <w:jc w:val="center"/>
        <w:rPr>
          <w:rFonts w:ascii="Times New Roman" w:hAnsi="Times New Roman" w:cs="Times New Roman"/>
          <w:b/>
          <w:sz w:val="40"/>
          <w:szCs w:val="40"/>
          <w:u w:val="single"/>
        </w:rPr>
      </w:pPr>
    </w:p>
    <w:p w14:paraId="07DD3D61" w14:textId="77777777" w:rsidR="00744ECA" w:rsidRPr="00AB7DF3" w:rsidRDefault="00744ECA" w:rsidP="00744ECA">
      <w:pPr>
        <w:pStyle w:val="Header"/>
        <w:tabs>
          <w:tab w:val="center" w:pos="5265"/>
          <w:tab w:val="left" w:pos="6540"/>
        </w:tabs>
        <w:spacing w:line="360" w:lineRule="auto"/>
        <w:jc w:val="center"/>
        <w:rPr>
          <w:rFonts w:ascii="Times New Roman" w:hAnsi="Times New Roman" w:cs="Times New Roman"/>
          <w:sz w:val="24"/>
          <w:szCs w:val="24"/>
          <w:vertAlign w:val="superscript"/>
        </w:rPr>
      </w:pPr>
      <w:r w:rsidRPr="00AB7DF3">
        <w:rPr>
          <w:rFonts w:ascii="Times New Roman" w:hAnsi="Times New Roman" w:cs="Times New Roman"/>
          <w:sz w:val="24"/>
          <w:szCs w:val="24"/>
        </w:rPr>
        <w:t>Anshul</w:t>
      </w:r>
      <w:r w:rsidRPr="00AB7DF3">
        <w:rPr>
          <w:rFonts w:ascii="Times New Roman" w:hAnsi="Times New Roman" w:cs="Times New Roman"/>
          <w:sz w:val="24"/>
          <w:szCs w:val="24"/>
          <w:vertAlign w:val="superscript"/>
        </w:rPr>
        <w:t>1)</w:t>
      </w:r>
      <w:r w:rsidRPr="00AB7DF3">
        <w:rPr>
          <w:rFonts w:ascii="Times New Roman" w:hAnsi="Times New Roman" w:cs="Times New Roman"/>
          <w:sz w:val="24"/>
          <w:szCs w:val="24"/>
        </w:rPr>
        <w:t>, Lucky Bohra</w:t>
      </w:r>
      <w:r w:rsidRPr="00AB7DF3">
        <w:rPr>
          <w:rFonts w:ascii="Times New Roman" w:hAnsi="Times New Roman" w:cs="Times New Roman"/>
          <w:sz w:val="24"/>
          <w:szCs w:val="24"/>
          <w:vertAlign w:val="superscript"/>
        </w:rPr>
        <w:t>2)</w:t>
      </w:r>
      <w:r w:rsidRPr="00AB7DF3">
        <w:rPr>
          <w:rFonts w:ascii="Times New Roman" w:hAnsi="Times New Roman" w:cs="Times New Roman"/>
          <w:sz w:val="24"/>
          <w:szCs w:val="24"/>
        </w:rPr>
        <w:t>, Kuldeep Manral</w:t>
      </w:r>
      <w:r w:rsidRPr="00AB7DF3">
        <w:rPr>
          <w:rFonts w:ascii="Times New Roman" w:hAnsi="Times New Roman" w:cs="Times New Roman"/>
          <w:sz w:val="24"/>
          <w:szCs w:val="24"/>
          <w:vertAlign w:val="superscript"/>
        </w:rPr>
        <w:t>3)</w:t>
      </w:r>
      <w:r w:rsidRPr="00AB7DF3">
        <w:rPr>
          <w:rFonts w:ascii="Times New Roman" w:hAnsi="Times New Roman" w:cs="Times New Roman"/>
          <w:sz w:val="24"/>
          <w:szCs w:val="24"/>
        </w:rPr>
        <w:t>, Dev</w:t>
      </w:r>
      <w:r w:rsidRPr="00AB7DF3">
        <w:rPr>
          <w:rFonts w:ascii="Times New Roman" w:hAnsi="Times New Roman" w:cs="Times New Roman"/>
          <w:sz w:val="24"/>
          <w:szCs w:val="24"/>
          <w:vertAlign w:val="superscript"/>
        </w:rPr>
        <w:t>4)</w:t>
      </w:r>
      <w:r w:rsidRPr="00AB7DF3">
        <w:rPr>
          <w:rFonts w:ascii="Times New Roman" w:hAnsi="Times New Roman" w:cs="Times New Roman"/>
          <w:sz w:val="24"/>
          <w:szCs w:val="24"/>
        </w:rPr>
        <w:t xml:space="preserve">, </w:t>
      </w:r>
      <w:proofErr w:type="spellStart"/>
      <w:r w:rsidRPr="00AB7DF3">
        <w:rPr>
          <w:rFonts w:ascii="Times New Roman" w:hAnsi="Times New Roman" w:cs="Times New Roman"/>
          <w:sz w:val="24"/>
          <w:szCs w:val="24"/>
        </w:rPr>
        <w:t>Bhavneet</w:t>
      </w:r>
      <w:proofErr w:type="spellEnd"/>
      <w:r w:rsidRPr="00AB7DF3">
        <w:rPr>
          <w:rFonts w:ascii="Times New Roman" w:hAnsi="Times New Roman" w:cs="Times New Roman"/>
          <w:sz w:val="24"/>
          <w:szCs w:val="24"/>
        </w:rPr>
        <w:t xml:space="preserve"> Kaur</w:t>
      </w:r>
      <w:r w:rsidRPr="00AB7DF3">
        <w:rPr>
          <w:rFonts w:ascii="Times New Roman" w:hAnsi="Times New Roman" w:cs="Times New Roman"/>
          <w:sz w:val="24"/>
          <w:szCs w:val="24"/>
          <w:vertAlign w:val="superscript"/>
        </w:rPr>
        <w:t>5)</w:t>
      </w:r>
    </w:p>
    <w:p w14:paraId="4D886B1C" w14:textId="77777777" w:rsidR="00744ECA" w:rsidRPr="00AB7DF3" w:rsidRDefault="00744ECA" w:rsidP="00744ECA">
      <w:pPr>
        <w:spacing w:line="240" w:lineRule="auto"/>
        <w:jc w:val="center"/>
        <w:rPr>
          <w:rFonts w:ascii="Times New Roman" w:hAnsi="Times New Roman" w:cs="Times New Roman"/>
          <w:sz w:val="21"/>
          <w:szCs w:val="21"/>
        </w:rPr>
      </w:pPr>
      <w:r w:rsidRPr="00AB7DF3">
        <w:rPr>
          <w:rFonts w:ascii="Times New Roman" w:hAnsi="Times New Roman" w:cs="Times New Roman"/>
          <w:sz w:val="21"/>
          <w:szCs w:val="21"/>
          <w:vertAlign w:val="superscript"/>
        </w:rPr>
        <w:t>1,2,3&amp;4)</w:t>
      </w:r>
      <w:r w:rsidRPr="00AB7DF3">
        <w:rPr>
          <w:rFonts w:ascii="Times New Roman" w:hAnsi="Times New Roman" w:cs="Times New Roman"/>
          <w:sz w:val="21"/>
          <w:szCs w:val="21"/>
        </w:rPr>
        <w:t xml:space="preserve"> PGDM Student, Jagan Institute </w:t>
      </w:r>
      <w:proofErr w:type="gramStart"/>
      <w:r w:rsidRPr="00AB7DF3">
        <w:rPr>
          <w:rFonts w:ascii="Times New Roman" w:hAnsi="Times New Roman" w:cs="Times New Roman"/>
          <w:sz w:val="21"/>
          <w:szCs w:val="21"/>
        </w:rPr>
        <w:t>Of</w:t>
      </w:r>
      <w:proofErr w:type="gramEnd"/>
      <w:r w:rsidRPr="00AB7DF3">
        <w:rPr>
          <w:rFonts w:ascii="Times New Roman" w:hAnsi="Times New Roman" w:cs="Times New Roman"/>
          <w:sz w:val="21"/>
          <w:szCs w:val="21"/>
        </w:rPr>
        <w:t xml:space="preserve"> Management Studies, Rohini</w:t>
      </w:r>
    </w:p>
    <w:p w14:paraId="0581E5D8" w14:textId="77777777" w:rsidR="00744ECA" w:rsidRPr="00AB7DF3" w:rsidRDefault="00744ECA" w:rsidP="00744ECA">
      <w:pPr>
        <w:spacing w:line="240" w:lineRule="auto"/>
        <w:jc w:val="center"/>
        <w:rPr>
          <w:rFonts w:ascii="Times New Roman" w:hAnsi="Times New Roman" w:cs="Times New Roman"/>
          <w:sz w:val="21"/>
          <w:szCs w:val="21"/>
        </w:rPr>
      </w:pPr>
      <w:r w:rsidRPr="00AB7DF3">
        <w:rPr>
          <w:rFonts w:ascii="Times New Roman" w:hAnsi="Times New Roman" w:cs="Times New Roman"/>
          <w:sz w:val="21"/>
          <w:szCs w:val="21"/>
          <w:vertAlign w:val="superscript"/>
        </w:rPr>
        <w:t>5)</w:t>
      </w:r>
      <w:r w:rsidRPr="00AB7DF3">
        <w:rPr>
          <w:rFonts w:ascii="Times New Roman" w:hAnsi="Times New Roman" w:cs="Times New Roman"/>
          <w:sz w:val="21"/>
          <w:szCs w:val="21"/>
        </w:rPr>
        <w:t xml:space="preserve"> Faculty of Marketing, Jagan Institute </w:t>
      </w:r>
      <w:proofErr w:type="gramStart"/>
      <w:r w:rsidRPr="00AB7DF3">
        <w:rPr>
          <w:rFonts w:ascii="Times New Roman" w:hAnsi="Times New Roman" w:cs="Times New Roman"/>
          <w:sz w:val="21"/>
          <w:szCs w:val="21"/>
        </w:rPr>
        <w:t>Of</w:t>
      </w:r>
      <w:proofErr w:type="gramEnd"/>
      <w:r w:rsidRPr="00AB7DF3">
        <w:rPr>
          <w:rFonts w:ascii="Times New Roman" w:hAnsi="Times New Roman" w:cs="Times New Roman"/>
          <w:sz w:val="21"/>
          <w:szCs w:val="21"/>
        </w:rPr>
        <w:t xml:space="preserve"> Management Studies, Rohini</w:t>
      </w:r>
    </w:p>
    <w:p w14:paraId="635B4CAF" w14:textId="77777777" w:rsidR="00744ECA" w:rsidRDefault="00744ECA" w:rsidP="00744ECA">
      <w:pPr>
        <w:rPr>
          <w:b/>
          <w:sz w:val="34"/>
          <w:szCs w:val="48"/>
        </w:rPr>
      </w:pPr>
    </w:p>
    <w:p w14:paraId="4099BEC6" w14:textId="77777777" w:rsidR="00744ECA" w:rsidRPr="008A1C84" w:rsidRDefault="00744ECA" w:rsidP="00682AE5">
      <w:pPr>
        <w:jc w:val="center"/>
        <w:rPr>
          <w:b/>
          <w:sz w:val="36"/>
          <w:szCs w:val="48"/>
          <w:u w:val="single"/>
        </w:rPr>
      </w:pPr>
      <w:r w:rsidRPr="008A1C84">
        <w:rPr>
          <w:b/>
          <w:sz w:val="34"/>
          <w:szCs w:val="48"/>
          <w:u w:val="single"/>
        </w:rPr>
        <w:t>INTRODUCTION</w:t>
      </w:r>
    </w:p>
    <w:p w14:paraId="65388CAA" w14:textId="77777777" w:rsidR="00744ECA" w:rsidRDefault="00744ECA" w:rsidP="00744ECA">
      <w:pPr>
        <w:spacing w:line="360" w:lineRule="auto"/>
      </w:pPr>
      <w:r>
        <w:t xml:space="preserve">Hostel is an important place for the students, who come to live far away from their homes leaving their families. Hostel life can be very much different for them compared to their life at home. Life in the hostel makes them depend upon themselves and makes them smart, active, and disciplined too. However, it is an obvious question whether the hostel life makes an impact on the student’s academic performance or not as their ultimate aim for staying in a hostel is to acquire knowledge and skills. </w:t>
      </w:r>
    </w:p>
    <w:p w14:paraId="457954B0" w14:textId="77777777" w:rsidR="00744ECA" w:rsidRDefault="00744ECA" w:rsidP="00744ECA">
      <w:pPr>
        <w:spacing w:line="360" w:lineRule="auto"/>
      </w:pPr>
      <w:r w:rsidRPr="00CC3AB2">
        <w:t>College life is an exciting and challenging phase that offers many opportunities for personal and academic growth. One of the most significant decisions that students make when they join college is whether to stay in the college hostel or opt for private accommodation.</w:t>
      </w:r>
      <w:r>
        <w:t xml:space="preserve"> </w:t>
      </w:r>
      <w:r w:rsidRPr="00CC3AB2">
        <w:t>Living in a college hostel or paying guest (PG) accommodation is a common choice for many college students as it provides a sense of community, convenience, and safety.</w:t>
      </w:r>
      <w:r>
        <w:t xml:space="preserve"> </w:t>
      </w:r>
      <w:r w:rsidRPr="00CC3AB2">
        <w:t>However, not all students are willing to stay in college hostels or PGs, and there are several factors that can influence their decision.</w:t>
      </w:r>
    </w:p>
    <w:p w14:paraId="5AB2B23C" w14:textId="0879476B" w:rsidR="00744ECA" w:rsidRDefault="00744ECA" w:rsidP="00744ECA">
      <w:pPr>
        <w:spacing w:line="360" w:lineRule="auto"/>
        <w:rPr>
          <w:color w:val="222222"/>
          <w:sz w:val="20"/>
          <w:szCs w:val="20"/>
          <w:shd w:val="clear" w:color="auto" w:fill="F7F8F8"/>
        </w:rPr>
      </w:pPr>
      <w:r w:rsidRPr="002D7708">
        <w:t>This research paper aims to identify the factors that affect the willingness of college students to stay in college hostels or PG</w:t>
      </w:r>
      <w:r>
        <w:t>’</w:t>
      </w:r>
      <w:r w:rsidRPr="002D7708">
        <w:t>s. The study will focus on various factors such as the quality of facilities, location, cost, safety, and personal preferences, among others. Understanding these factors can help college administrations and hostel/Pg management to improve the quality of services and facilities provided to students. The research will be conducted through a questionnaire survey of college students. The sample size will be selected from various colleges, universities, and institutions across different regions to ensure diversity in the data collected. The study will also take into account the demographic and academic background of the participants to identify any potential correlations with their willingness to stay in college hostels or PG</w:t>
      </w:r>
      <w:r>
        <w:t>’</w:t>
      </w:r>
      <w:r w:rsidRPr="002D7708">
        <w:t>s. Overall, the findings of this study will provide valuable insights into the factors that influence college students' decisions to stay in college hostels or PG</w:t>
      </w:r>
      <w:r>
        <w:t>’</w:t>
      </w:r>
      <w:r w:rsidRPr="002D7708">
        <w:t>s. The results can be used to improve the quality of services and facilities provided to students, ultimately enhancing their overall college experience.</w:t>
      </w:r>
      <w:r>
        <w:t xml:space="preserve"> </w:t>
      </w:r>
      <w:r w:rsidRPr="003008F0">
        <w:t>Here are some important facts by the government of India about why hostels are important in our country for example</w:t>
      </w:r>
      <w:r w:rsidRPr="003008F0">
        <w:rPr>
          <w:sz w:val="20"/>
          <w:szCs w:val="20"/>
        </w:rPr>
        <w:t xml:space="preserve">- </w:t>
      </w:r>
      <w:r w:rsidRPr="003008F0">
        <w:rPr>
          <w:color w:val="222222"/>
          <w:shd w:val="clear" w:color="auto" w:fill="F7F8F8"/>
        </w:rPr>
        <w:t>India has the world’s largest</w:t>
      </w:r>
      <w:r w:rsidR="00307163">
        <w:rPr>
          <w:color w:val="222222"/>
          <w:shd w:val="clear" w:color="auto" w:fill="F7F8F8"/>
        </w:rPr>
        <w:t xml:space="preserve"> 5-24 years age</w:t>
      </w:r>
      <w:r w:rsidRPr="003008F0">
        <w:rPr>
          <w:color w:val="222222"/>
          <w:shd w:val="clear" w:color="auto" w:fill="F7F8F8"/>
        </w:rPr>
        <w:t xml:space="preserve"> bracket population (about 500 million). Although the student age cohort varies from one state to another, the college-going population is expected to reach 140 million by 2030 (Higher Education in India: Vision 2030, EY). This is also visible in a report published by the </w:t>
      </w:r>
      <w:proofErr w:type="gramStart"/>
      <w:r w:rsidRPr="003008F0">
        <w:rPr>
          <w:color w:val="222222"/>
          <w:shd w:val="clear" w:color="auto" w:fill="F7F8F8"/>
        </w:rPr>
        <w:t>All India</w:t>
      </w:r>
      <w:proofErr w:type="gramEnd"/>
      <w:r w:rsidRPr="003008F0">
        <w:rPr>
          <w:color w:val="222222"/>
          <w:shd w:val="clear" w:color="auto" w:fill="F7F8F8"/>
        </w:rPr>
        <w:t xml:space="preserve"> Survey on Higher Education (2018-2019), according to which, 37 million students are currently enrolled in 993 universities and 50 thousand plus colleges and stand-alone institutions in India</w:t>
      </w:r>
      <w:r w:rsidRPr="003008F0">
        <w:rPr>
          <w:color w:val="222222"/>
          <w:sz w:val="20"/>
          <w:szCs w:val="20"/>
          <w:shd w:val="clear" w:color="auto" w:fill="F7F8F8"/>
        </w:rPr>
        <w:t>.</w:t>
      </w:r>
    </w:p>
    <w:p w14:paraId="146CA0E2" w14:textId="77777777" w:rsidR="00744ECA" w:rsidRDefault="00744ECA" w:rsidP="00744ECA">
      <w:pPr>
        <w:spacing w:line="360" w:lineRule="auto"/>
        <w:rPr>
          <w:rFonts w:ascii="Verdana" w:hAnsi="Verdana"/>
          <w:color w:val="222222"/>
          <w:sz w:val="20"/>
          <w:szCs w:val="20"/>
          <w:shd w:val="clear" w:color="auto" w:fill="F7F8F8"/>
        </w:rPr>
      </w:pPr>
    </w:p>
    <w:p w14:paraId="2664C5F6" w14:textId="77777777" w:rsidR="00744ECA" w:rsidRDefault="00744ECA" w:rsidP="00744ECA">
      <w:pPr>
        <w:spacing w:line="360" w:lineRule="auto"/>
        <w:rPr>
          <w:rFonts w:ascii="Verdana" w:hAnsi="Verdana"/>
          <w:color w:val="222222"/>
          <w:sz w:val="20"/>
          <w:szCs w:val="20"/>
          <w:shd w:val="clear" w:color="auto" w:fill="F7F8F8"/>
        </w:rPr>
      </w:pPr>
    </w:p>
    <w:p w14:paraId="030B2944" w14:textId="77777777" w:rsidR="00744ECA" w:rsidRPr="008A1C84" w:rsidRDefault="00744ECA" w:rsidP="00682AE5">
      <w:pPr>
        <w:jc w:val="center"/>
        <w:rPr>
          <w:b/>
          <w:sz w:val="34"/>
          <w:szCs w:val="48"/>
          <w:u w:val="single"/>
        </w:rPr>
      </w:pPr>
      <w:r w:rsidRPr="008A1C84">
        <w:rPr>
          <w:b/>
          <w:sz w:val="34"/>
          <w:szCs w:val="48"/>
          <w:u w:val="single"/>
        </w:rPr>
        <w:t>LITERATURE REVIEW</w:t>
      </w:r>
    </w:p>
    <w:p w14:paraId="5E3AC056" w14:textId="77777777" w:rsidR="00744ECA" w:rsidRPr="00B502EC" w:rsidRDefault="00744ECA" w:rsidP="00744ECA">
      <w:pPr>
        <w:spacing w:line="360" w:lineRule="auto"/>
        <w:rPr>
          <w:rFonts w:cs="Times New Roman"/>
        </w:rPr>
      </w:pPr>
      <w:r w:rsidRPr="00B502EC">
        <w:rPr>
          <w:rFonts w:cs="Times New Roman"/>
        </w:rPr>
        <w:t xml:space="preserve">There are many types of research related to the choice of accommodation for students in countries around the world. That shows a lot of interest in this research. Most of these studies share a common perception that housing factors are most influential in the choice of housing, studies by Liu, </w:t>
      </w:r>
      <w:proofErr w:type="spellStart"/>
      <w:r w:rsidRPr="00B502EC">
        <w:rPr>
          <w:rFonts w:cs="Times New Roman"/>
        </w:rPr>
        <w:t>Mingyang</w:t>
      </w:r>
      <w:proofErr w:type="spellEnd"/>
      <w:r w:rsidRPr="00B502EC">
        <w:rPr>
          <w:rFonts w:cs="Times New Roman"/>
        </w:rPr>
        <w:t xml:space="preserve">, and He, </w:t>
      </w:r>
      <w:proofErr w:type="spellStart"/>
      <w:r w:rsidRPr="00B502EC">
        <w:rPr>
          <w:rFonts w:cs="Times New Roman"/>
        </w:rPr>
        <w:t>Ritong</w:t>
      </w:r>
      <w:proofErr w:type="spellEnd"/>
      <w:r w:rsidRPr="00B502EC">
        <w:rPr>
          <w:rFonts w:cs="Times New Roman"/>
        </w:rPr>
        <w:t xml:space="preserve"> (2013) show positive relationships. The location of residence influences the student's choice of accommodation, or </w:t>
      </w:r>
      <w:proofErr w:type="spellStart"/>
      <w:r w:rsidRPr="00B502EC">
        <w:rPr>
          <w:rFonts w:cs="Times New Roman"/>
        </w:rPr>
        <w:t>Oyetunji</w:t>
      </w:r>
      <w:proofErr w:type="spellEnd"/>
      <w:r w:rsidRPr="00B502EC">
        <w:rPr>
          <w:rFonts w:cs="Times New Roman"/>
        </w:rPr>
        <w:t xml:space="preserve"> Abiodun </w:t>
      </w:r>
      <w:proofErr w:type="spellStart"/>
      <w:r w:rsidRPr="00B502EC">
        <w:rPr>
          <w:rFonts w:cs="Times New Roman"/>
        </w:rPr>
        <w:t>Kolawolea</w:t>
      </w:r>
      <w:proofErr w:type="spellEnd"/>
      <w:r w:rsidRPr="00B502EC">
        <w:rPr>
          <w:rFonts w:cs="Times New Roman"/>
        </w:rPr>
        <w:t xml:space="preserve">, </w:t>
      </w:r>
      <w:proofErr w:type="spellStart"/>
      <w:r w:rsidRPr="00B502EC">
        <w:rPr>
          <w:rFonts w:cs="Times New Roman"/>
        </w:rPr>
        <w:t>Abidoye</w:t>
      </w:r>
      <w:proofErr w:type="spellEnd"/>
      <w:r w:rsidRPr="00B502EC">
        <w:rPr>
          <w:rFonts w:cs="Times New Roman"/>
        </w:rPr>
        <w:t xml:space="preserve"> Rotimi </w:t>
      </w:r>
      <w:proofErr w:type="spellStart"/>
      <w:r w:rsidRPr="00B502EC">
        <w:rPr>
          <w:rFonts w:cs="Times New Roman"/>
        </w:rPr>
        <w:t>Boluwatifeb</w:t>
      </w:r>
      <w:proofErr w:type="spellEnd"/>
      <w:r w:rsidRPr="00B502EC">
        <w:rPr>
          <w:rFonts w:cs="Times New Roman"/>
        </w:rPr>
        <w:t xml:space="preserve"> (2016), </w:t>
      </w:r>
      <w:proofErr w:type="spellStart"/>
      <w:r w:rsidRPr="00B502EC">
        <w:rPr>
          <w:rFonts w:cs="Times New Roman"/>
        </w:rPr>
        <w:t>Adilieme</w:t>
      </w:r>
      <w:proofErr w:type="spellEnd"/>
      <w:r w:rsidRPr="00B502EC">
        <w:rPr>
          <w:rFonts w:cs="Times New Roman"/>
        </w:rPr>
        <w:t xml:space="preserve">, </w:t>
      </w:r>
      <w:proofErr w:type="spellStart"/>
      <w:r w:rsidRPr="00B502EC">
        <w:rPr>
          <w:rFonts w:cs="Times New Roman"/>
        </w:rPr>
        <w:t>Chibuiken</w:t>
      </w:r>
      <w:proofErr w:type="spellEnd"/>
      <w:r w:rsidRPr="00B502EC">
        <w:rPr>
          <w:rFonts w:cs="Times New Roman"/>
        </w:rPr>
        <w:t xml:space="preserve"> Michael (2019), Fatemeh </w:t>
      </w:r>
      <w:proofErr w:type="spellStart"/>
      <w:r w:rsidRPr="00B502EC">
        <w:rPr>
          <w:rFonts w:cs="Times New Roman"/>
        </w:rPr>
        <w:t>Khozaei</w:t>
      </w:r>
      <w:proofErr w:type="spellEnd"/>
      <w:r w:rsidRPr="00B502EC">
        <w:rPr>
          <w:rFonts w:cs="Times New Roman"/>
        </w:rPr>
        <w:t xml:space="preserve">, </w:t>
      </w:r>
      <w:proofErr w:type="spellStart"/>
      <w:r w:rsidRPr="00B502EC">
        <w:rPr>
          <w:rFonts w:cs="Times New Roman"/>
        </w:rPr>
        <w:t>Nadi</w:t>
      </w:r>
      <w:proofErr w:type="spellEnd"/>
      <w:r w:rsidRPr="00B502EC">
        <w:rPr>
          <w:rFonts w:cs="Times New Roman"/>
        </w:rPr>
        <w:t xml:space="preserve"> A </w:t>
      </w:r>
      <w:proofErr w:type="spellStart"/>
      <w:r w:rsidRPr="00B502EC">
        <w:rPr>
          <w:rFonts w:cs="Times New Roman"/>
        </w:rPr>
        <w:t>Ayub</w:t>
      </w:r>
      <w:proofErr w:type="spellEnd"/>
      <w:r w:rsidRPr="00B502EC">
        <w:rPr>
          <w:rFonts w:cs="Times New Roman"/>
        </w:rPr>
        <w:t xml:space="preserve">, Ahmed Sanusi Hassan, </w:t>
      </w:r>
      <w:proofErr w:type="spellStart"/>
      <w:r w:rsidRPr="00B502EC">
        <w:rPr>
          <w:rFonts w:cs="Times New Roman"/>
        </w:rPr>
        <w:t>Zahara</w:t>
      </w:r>
      <w:proofErr w:type="spellEnd"/>
      <w:r w:rsidRPr="00B502EC">
        <w:rPr>
          <w:rFonts w:cs="Times New Roman"/>
        </w:rPr>
        <w:t xml:space="preserve"> </w:t>
      </w:r>
      <w:proofErr w:type="spellStart"/>
      <w:r w:rsidRPr="00B502EC">
        <w:rPr>
          <w:rFonts w:cs="Times New Roman"/>
        </w:rPr>
        <w:t>Khozaei</w:t>
      </w:r>
      <w:proofErr w:type="spellEnd"/>
      <w:r w:rsidRPr="00B502EC">
        <w:rPr>
          <w:rFonts w:cs="Times New Roman"/>
        </w:rPr>
        <w:t xml:space="preserve"> (2010), suggests that accommodation near the campus is an important factor influencing student choice. Nurul </w:t>
      </w:r>
      <w:proofErr w:type="spellStart"/>
      <w:r w:rsidRPr="00B502EC">
        <w:rPr>
          <w:rFonts w:cs="Times New Roman"/>
        </w:rPr>
        <w:t>Ulyani</w:t>
      </w:r>
      <w:proofErr w:type="spellEnd"/>
      <w:r w:rsidRPr="00B502EC">
        <w:rPr>
          <w:rFonts w:cs="Times New Roman"/>
        </w:rPr>
        <w:t xml:space="preserve"> Mohd Najib, Nor Aini Yusof, and </w:t>
      </w:r>
      <w:proofErr w:type="spellStart"/>
      <w:r w:rsidRPr="00B502EC">
        <w:rPr>
          <w:rFonts w:cs="Times New Roman"/>
        </w:rPr>
        <w:t>Zulkifli</w:t>
      </w:r>
      <w:proofErr w:type="spellEnd"/>
      <w:r w:rsidRPr="00B502EC">
        <w:rPr>
          <w:rFonts w:cs="Times New Roman"/>
        </w:rPr>
        <w:t xml:space="preserve"> Osman (2011) argue that the infrastructure factor will determine the choice of accommodation when accommodation costs are the same. Cleanliness also plays a huge role in the choice of accommodation as suggested by Gavin Edward (2010),</w:t>
      </w:r>
      <w:r w:rsidRPr="00B502EC">
        <w:rPr>
          <w:rFonts w:cs="Times New Roman"/>
          <w:b/>
        </w:rPr>
        <w:t xml:space="preserve"> </w:t>
      </w:r>
      <w:r w:rsidRPr="00B502EC">
        <w:rPr>
          <w:rFonts w:cs="Times New Roman"/>
        </w:rPr>
        <w:t>M. MEMON, M. A. SOLANGI, and S. ABRO (2018),</w:t>
      </w:r>
      <w:r w:rsidRPr="00B502EC">
        <w:rPr>
          <w:rFonts w:cs="Times New Roman"/>
          <w:bCs/>
          <w:kern w:val="0"/>
          <w:lang w:val="en-US"/>
        </w:rPr>
        <w:t xml:space="preserve"> Lawrence Kwaku Armah, Stephen Kwame Armah (2021).</w:t>
      </w:r>
    </w:p>
    <w:p w14:paraId="0EF18AA6" w14:textId="77777777" w:rsidR="00744ECA" w:rsidRDefault="00744ECA" w:rsidP="00744ECA">
      <w:pPr>
        <w:spacing w:line="360" w:lineRule="auto"/>
        <w:rPr>
          <w:rFonts w:cs="Times New Roman"/>
        </w:rPr>
      </w:pPr>
      <w:r w:rsidRPr="00B502EC">
        <w:rPr>
          <w:rFonts w:cs="Times New Roman"/>
        </w:rPr>
        <w:t xml:space="preserve"> </w:t>
      </w:r>
      <w:r w:rsidRPr="00B502EC">
        <w:rPr>
          <w:rFonts w:cs="Times New Roman"/>
          <w:b/>
          <w:bCs/>
        </w:rPr>
        <w:t>-</w:t>
      </w:r>
      <w:proofErr w:type="spellStart"/>
      <w:r w:rsidRPr="00B502EC">
        <w:rPr>
          <w:rFonts w:cs="Times New Roman"/>
        </w:rPr>
        <w:t>Zairina</w:t>
      </w:r>
      <w:proofErr w:type="spellEnd"/>
      <w:r w:rsidRPr="00B502EC">
        <w:rPr>
          <w:rFonts w:cs="Times New Roman"/>
        </w:rPr>
        <w:t xml:space="preserve"> Ibrahim, Normy </w:t>
      </w:r>
      <w:proofErr w:type="spellStart"/>
      <w:r w:rsidRPr="00B502EC">
        <w:rPr>
          <w:rFonts w:cs="Times New Roman"/>
        </w:rPr>
        <w:t>Rafida</w:t>
      </w:r>
      <w:proofErr w:type="spellEnd"/>
      <w:r w:rsidRPr="00B502EC">
        <w:rPr>
          <w:rFonts w:cs="Times New Roman"/>
        </w:rPr>
        <w:t xml:space="preserve"> Abdul Rahman, Md </w:t>
      </w:r>
      <w:proofErr w:type="spellStart"/>
      <w:r w:rsidRPr="00B502EC">
        <w:rPr>
          <w:rFonts w:cs="Times New Roman"/>
        </w:rPr>
        <w:t>Gapar</w:t>
      </w:r>
      <w:proofErr w:type="spellEnd"/>
      <w:r w:rsidRPr="00B502EC">
        <w:rPr>
          <w:rFonts w:cs="Times New Roman"/>
        </w:rPr>
        <w:t xml:space="preserve"> Md </w:t>
      </w:r>
      <w:proofErr w:type="spellStart"/>
      <w:r w:rsidRPr="00B502EC">
        <w:rPr>
          <w:rFonts w:cs="Times New Roman"/>
        </w:rPr>
        <w:t>Johar</w:t>
      </w:r>
      <w:proofErr w:type="spellEnd"/>
      <w:r w:rsidRPr="00B502EC">
        <w:rPr>
          <w:rFonts w:cs="Times New Roman"/>
        </w:rPr>
        <w:t xml:space="preserve"> (2019), </w:t>
      </w:r>
      <w:proofErr w:type="spellStart"/>
      <w:r w:rsidRPr="00B502EC">
        <w:rPr>
          <w:rFonts w:cs="Times New Roman"/>
        </w:rPr>
        <w:t>Firdouse</w:t>
      </w:r>
      <w:proofErr w:type="spellEnd"/>
      <w:r w:rsidRPr="00B502EC">
        <w:rPr>
          <w:rFonts w:cs="Times New Roman"/>
        </w:rPr>
        <w:t xml:space="preserve"> Rahman </w:t>
      </w:r>
      <w:proofErr w:type="gramStart"/>
      <w:r w:rsidRPr="00B502EC">
        <w:rPr>
          <w:rFonts w:cs="Times New Roman"/>
        </w:rPr>
        <w:t>Khan ,</w:t>
      </w:r>
      <w:proofErr w:type="gramEnd"/>
      <w:r w:rsidRPr="00B502EC">
        <w:rPr>
          <w:rFonts w:cs="Times New Roman"/>
        </w:rPr>
        <w:t xml:space="preserve"> Najat Said Hamad </w:t>
      </w:r>
      <w:proofErr w:type="spellStart"/>
      <w:r w:rsidRPr="00B502EC">
        <w:rPr>
          <w:rFonts w:cs="Times New Roman"/>
        </w:rPr>
        <w:t>Alshekili</w:t>
      </w:r>
      <w:proofErr w:type="spellEnd"/>
      <w:r w:rsidRPr="00B502EC">
        <w:rPr>
          <w:rFonts w:cs="Times New Roman"/>
        </w:rPr>
        <w:t xml:space="preserve">, Aida Said Al Badi &amp; </w:t>
      </w:r>
      <w:proofErr w:type="spellStart"/>
      <w:r w:rsidRPr="00B502EC">
        <w:rPr>
          <w:rFonts w:cs="Times New Roman"/>
        </w:rPr>
        <w:t>Hakeema</w:t>
      </w:r>
      <w:proofErr w:type="spellEnd"/>
      <w:r w:rsidRPr="00B502EC">
        <w:rPr>
          <w:rFonts w:cs="Times New Roman"/>
        </w:rPr>
        <w:t xml:space="preserve"> Aamir Al </w:t>
      </w:r>
      <w:proofErr w:type="spellStart"/>
      <w:r w:rsidRPr="00B502EC">
        <w:rPr>
          <w:rFonts w:cs="Times New Roman"/>
        </w:rPr>
        <w:t>Khanbashi</w:t>
      </w:r>
      <w:proofErr w:type="spellEnd"/>
      <w:r w:rsidRPr="00B502EC">
        <w:rPr>
          <w:rFonts w:cs="Times New Roman"/>
        </w:rPr>
        <w:t xml:space="preserve"> (2020), </w:t>
      </w:r>
      <w:proofErr w:type="spellStart"/>
      <w:r w:rsidRPr="00B502EC">
        <w:rPr>
          <w:rFonts w:cs="Times New Roman"/>
        </w:rPr>
        <w:t>Adilieme</w:t>
      </w:r>
      <w:proofErr w:type="spellEnd"/>
      <w:r w:rsidRPr="00B502EC">
        <w:rPr>
          <w:rFonts w:cs="Times New Roman"/>
        </w:rPr>
        <w:t xml:space="preserve"> </w:t>
      </w:r>
      <w:proofErr w:type="spellStart"/>
      <w:r w:rsidRPr="00B502EC">
        <w:rPr>
          <w:rFonts w:cs="Times New Roman"/>
        </w:rPr>
        <w:t>Chibuiken</w:t>
      </w:r>
      <w:proofErr w:type="spellEnd"/>
      <w:r w:rsidRPr="00B502EC">
        <w:rPr>
          <w:rFonts w:cs="Times New Roman"/>
        </w:rPr>
        <w:t xml:space="preserve"> Michael (2019), Gavin Edward (2010),</w:t>
      </w:r>
      <w:r w:rsidRPr="00B502EC">
        <w:rPr>
          <w:rFonts w:cs="Times New Roman"/>
          <w:bCs/>
          <w:kern w:val="0"/>
          <w:lang w:val="en-US"/>
        </w:rPr>
        <w:t xml:space="preserve"> Lawrence Kwaku Armah, Stephen Kwame Armah (2021)</w:t>
      </w:r>
      <w:r w:rsidRPr="00B502EC">
        <w:rPr>
          <w:rFonts w:cs="Times New Roman"/>
        </w:rPr>
        <w:t xml:space="preserve"> had founded that safety is most crucial part before  making the choice accommodation. </w:t>
      </w:r>
      <w:proofErr w:type="spellStart"/>
      <w:r w:rsidRPr="00B502EC">
        <w:rPr>
          <w:rFonts w:cs="Times New Roman"/>
        </w:rPr>
        <w:t>Oyetunji</w:t>
      </w:r>
      <w:proofErr w:type="spellEnd"/>
      <w:r w:rsidRPr="00B502EC">
        <w:rPr>
          <w:rFonts w:cs="Times New Roman"/>
        </w:rPr>
        <w:t xml:space="preserve"> and </w:t>
      </w:r>
      <w:proofErr w:type="spellStart"/>
      <w:r w:rsidRPr="00B502EC">
        <w:rPr>
          <w:rFonts w:cs="Times New Roman"/>
        </w:rPr>
        <w:t>Abidoye</w:t>
      </w:r>
      <w:proofErr w:type="spellEnd"/>
      <w:r w:rsidRPr="00B502EC">
        <w:rPr>
          <w:rFonts w:cs="Times New Roman"/>
        </w:rPr>
        <w:t xml:space="preserve"> (2016), Raheem W. M and </w:t>
      </w:r>
      <w:proofErr w:type="spellStart"/>
      <w:r w:rsidRPr="00B502EC">
        <w:rPr>
          <w:rFonts w:cs="Times New Roman"/>
        </w:rPr>
        <w:t>Jimoh</w:t>
      </w:r>
      <w:proofErr w:type="spellEnd"/>
      <w:r w:rsidRPr="00B502EC">
        <w:rPr>
          <w:rFonts w:cs="Times New Roman"/>
        </w:rPr>
        <w:t xml:space="preserve"> M.Y (2019) mentioned in their studies that rental value of the property is a core element in which students take most of the accommodation decisions. Quality of service is one of the factors mentioned in most studies related to the choice of accommodation in general and the accommodation of students in par</w:t>
      </w:r>
      <w:r>
        <w:rPr>
          <w:rFonts w:cs="Times New Roman"/>
        </w:rPr>
        <w:t xml:space="preserve">ticular. Liu, </w:t>
      </w:r>
      <w:proofErr w:type="spellStart"/>
      <w:r>
        <w:rPr>
          <w:rFonts w:cs="Times New Roman"/>
        </w:rPr>
        <w:t>Mingyang</w:t>
      </w:r>
      <w:proofErr w:type="spellEnd"/>
      <w:r>
        <w:rPr>
          <w:rFonts w:cs="Times New Roman"/>
        </w:rPr>
        <w:t xml:space="preserve">, and He </w:t>
      </w:r>
      <w:proofErr w:type="spellStart"/>
      <w:r w:rsidRPr="00B502EC">
        <w:rPr>
          <w:rFonts w:cs="Times New Roman"/>
        </w:rPr>
        <w:t>Ritong</w:t>
      </w:r>
      <w:proofErr w:type="spellEnd"/>
      <w:r w:rsidRPr="00B502EC">
        <w:rPr>
          <w:rFonts w:cs="Times New Roman"/>
        </w:rPr>
        <w:t xml:space="preserve"> (2013) accommodation services will be a decisive factor in the choice of accommodation. Tumaini J.W found that age of the students, education level of the student affect student willingness to choose accommodation. </w:t>
      </w:r>
      <w:proofErr w:type="spellStart"/>
      <w:r w:rsidRPr="00B502EC">
        <w:rPr>
          <w:rFonts w:cs="Times New Roman"/>
        </w:rPr>
        <w:t>Oyetunji</w:t>
      </w:r>
      <w:proofErr w:type="spellEnd"/>
      <w:r w:rsidRPr="00B502EC">
        <w:rPr>
          <w:rFonts w:cs="Times New Roman"/>
        </w:rPr>
        <w:t xml:space="preserve"> and </w:t>
      </w:r>
      <w:proofErr w:type="spellStart"/>
      <w:r w:rsidRPr="00B502EC">
        <w:rPr>
          <w:rFonts w:cs="Times New Roman"/>
        </w:rPr>
        <w:t>Abidoye</w:t>
      </w:r>
      <w:proofErr w:type="spellEnd"/>
      <w:r w:rsidRPr="00B502EC">
        <w:rPr>
          <w:rFonts w:cs="Times New Roman"/>
        </w:rPr>
        <w:t xml:space="preserve"> (2016) evaluated the factors influencing the choice of housing among students of Federal University of Technology Akure using the weighted mean score and discriminant function analysis. The study noted that neighbourhood attributes are not an influencing factor.</w:t>
      </w:r>
    </w:p>
    <w:p w14:paraId="6360BFE5" w14:textId="77777777" w:rsidR="00744ECA" w:rsidRPr="00B502EC" w:rsidRDefault="00744ECA" w:rsidP="00744ECA">
      <w:pPr>
        <w:spacing w:line="360" w:lineRule="auto"/>
        <w:rPr>
          <w:rFonts w:cs="Times New Roman"/>
        </w:rPr>
      </w:pPr>
    </w:p>
    <w:p w14:paraId="11AE99DF" w14:textId="77777777" w:rsidR="00744ECA" w:rsidRPr="008A1C84" w:rsidRDefault="00744ECA" w:rsidP="00682AE5">
      <w:pPr>
        <w:spacing w:line="360" w:lineRule="auto"/>
        <w:jc w:val="center"/>
        <w:rPr>
          <w:b/>
          <w:sz w:val="34"/>
          <w:szCs w:val="48"/>
          <w:u w:val="single"/>
        </w:rPr>
      </w:pPr>
      <w:r w:rsidRPr="008A1C84">
        <w:rPr>
          <w:b/>
          <w:sz w:val="34"/>
          <w:szCs w:val="48"/>
          <w:u w:val="single"/>
        </w:rPr>
        <w:t>RESEARCH OBJECTIVES</w:t>
      </w:r>
    </w:p>
    <w:p w14:paraId="7251C624" w14:textId="77777777" w:rsidR="00744ECA" w:rsidRDefault="00744ECA" w:rsidP="00744ECA">
      <w:pPr>
        <w:spacing w:line="276" w:lineRule="auto"/>
      </w:pPr>
      <w:r>
        <w:t>The main objectives of our research paper are as follows:</w:t>
      </w:r>
    </w:p>
    <w:p w14:paraId="462B53E1" w14:textId="77777777" w:rsidR="00744ECA" w:rsidRDefault="00744ECA" w:rsidP="00744ECA">
      <w:pPr>
        <w:pStyle w:val="ListParagraph"/>
        <w:numPr>
          <w:ilvl w:val="0"/>
          <w:numId w:val="1"/>
        </w:numPr>
        <w:spacing w:line="276" w:lineRule="auto"/>
      </w:pPr>
      <w:r>
        <w:t>To determine the factors that drives or influence the willingness of the students to stay in the college Hostel/PG.</w:t>
      </w:r>
    </w:p>
    <w:p w14:paraId="073DC1DF" w14:textId="77777777" w:rsidR="00744ECA" w:rsidRDefault="00744ECA" w:rsidP="00744ECA">
      <w:pPr>
        <w:pStyle w:val="ListParagraph"/>
        <w:numPr>
          <w:ilvl w:val="0"/>
          <w:numId w:val="1"/>
        </w:numPr>
        <w:spacing w:line="360" w:lineRule="auto"/>
      </w:pPr>
      <w:r w:rsidRPr="003F6F8F">
        <w:t xml:space="preserve">To investigate security issue </w:t>
      </w:r>
      <w:r>
        <w:t>from student decision-making.</w:t>
      </w:r>
    </w:p>
    <w:p w14:paraId="67434766" w14:textId="77777777" w:rsidR="00744ECA" w:rsidRDefault="00744ECA" w:rsidP="00744ECA">
      <w:pPr>
        <w:pStyle w:val="ListParagraph"/>
        <w:numPr>
          <w:ilvl w:val="0"/>
          <w:numId w:val="1"/>
        </w:numPr>
        <w:spacing w:line="360" w:lineRule="auto"/>
      </w:pPr>
      <w:r w:rsidRPr="003F6F8F">
        <w:t xml:space="preserve">To understand the cleanliness issue </w:t>
      </w:r>
      <w:r>
        <w:t>in relation to</w:t>
      </w:r>
      <w:r w:rsidRPr="003F6F8F">
        <w:t xml:space="preserve"> st</w:t>
      </w:r>
      <w:r>
        <w:t xml:space="preserve">udent decision-making. </w:t>
      </w:r>
    </w:p>
    <w:p w14:paraId="1B170786" w14:textId="77777777" w:rsidR="00744ECA" w:rsidRDefault="00744ECA" w:rsidP="00744ECA">
      <w:pPr>
        <w:pStyle w:val="ListParagraph"/>
        <w:numPr>
          <w:ilvl w:val="0"/>
          <w:numId w:val="1"/>
        </w:numPr>
        <w:spacing w:line="360" w:lineRule="auto"/>
      </w:pPr>
      <w:r w:rsidRPr="003F6F8F">
        <w:t>To identify protection issue</w:t>
      </w:r>
      <w:r>
        <w:t>s</w:t>
      </w:r>
      <w:r w:rsidRPr="003F6F8F">
        <w:t xml:space="preserve"> </w:t>
      </w:r>
      <w:r>
        <w:t>affecting student decision-</w:t>
      </w:r>
      <w:r w:rsidRPr="003F6F8F">
        <w:t>making</w:t>
      </w:r>
      <w:r>
        <w:t>.</w:t>
      </w:r>
    </w:p>
    <w:p w14:paraId="5D884FA2" w14:textId="77777777" w:rsidR="00744ECA" w:rsidRDefault="00744ECA" w:rsidP="00744ECA">
      <w:pPr>
        <w:spacing w:line="276" w:lineRule="auto"/>
      </w:pPr>
    </w:p>
    <w:p w14:paraId="5163DD48" w14:textId="77777777" w:rsidR="00744ECA" w:rsidRDefault="00744ECA" w:rsidP="00744ECA">
      <w:pPr>
        <w:spacing w:line="360" w:lineRule="auto"/>
        <w:rPr>
          <w:b/>
          <w:sz w:val="34"/>
          <w:szCs w:val="48"/>
        </w:rPr>
      </w:pPr>
    </w:p>
    <w:p w14:paraId="7F2CEE6A" w14:textId="77777777" w:rsidR="00744ECA" w:rsidRDefault="00744ECA" w:rsidP="00744ECA">
      <w:pPr>
        <w:spacing w:line="360" w:lineRule="auto"/>
        <w:rPr>
          <w:b/>
          <w:sz w:val="34"/>
          <w:szCs w:val="48"/>
        </w:rPr>
      </w:pPr>
    </w:p>
    <w:p w14:paraId="79C361D9" w14:textId="689EF968" w:rsidR="00744ECA" w:rsidRPr="008A1C84" w:rsidRDefault="00744ECA" w:rsidP="00682AE5">
      <w:pPr>
        <w:spacing w:line="360" w:lineRule="auto"/>
        <w:jc w:val="center"/>
        <w:rPr>
          <w:b/>
          <w:sz w:val="34"/>
          <w:szCs w:val="48"/>
          <w:u w:val="single"/>
        </w:rPr>
      </w:pPr>
      <w:r w:rsidRPr="008A1C84">
        <w:rPr>
          <w:b/>
          <w:sz w:val="34"/>
          <w:szCs w:val="48"/>
          <w:u w:val="single"/>
        </w:rPr>
        <w:t>RESEARCH MODEL</w:t>
      </w:r>
    </w:p>
    <w:p w14:paraId="578DC016" w14:textId="77777777" w:rsidR="00744ECA" w:rsidRDefault="00744ECA" w:rsidP="00744ECA">
      <w:pPr>
        <w:tabs>
          <w:tab w:val="left" w:pos="2724"/>
        </w:tabs>
        <w:rPr>
          <w:rFonts w:ascii="Segoe UI" w:hAnsi="Segoe UI" w:cs="Segoe UI"/>
          <w:color w:val="374151"/>
          <w:shd w:val="clear" w:color="auto" w:fill="F7F7F8"/>
        </w:rPr>
      </w:pPr>
      <w:r>
        <w:rPr>
          <w:noProof/>
          <w:lang w:val="en-US"/>
        </w:rPr>
        <mc:AlternateContent>
          <mc:Choice Requires="wps">
            <w:drawing>
              <wp:anchor distT="0" distB="0" distL="114300" distR="114300" simplePos="0" relativeHeight="251665408" behindDoc="0" locked="0" layoutInCell="1" allowOverlap="1" wp14:anchorId="6AF877EF" wp14:editId="591E06A1">
                <wp:simplePos x="0" y="0"/>
                <wp:positionH relativeFrom="column">
                  <wp:posOffset>2753783</wp:posOffset>
                </wp:positionH>
                <wp:positionV relativeFrom="paragraph">
                  <wp:posOffset>276297</wp:posOffset>
                </wp:positionV>
                <wp:extent cx="1354244" cy="990600"/>
                <wp:effectExtent l="0" t="0" r="36830" b="19050"/>
                <wp:wrapNone/>
                <wp:docPr id="17" name="Straight Connector 17"/>
                <wp:cNvGraphicFramePr/>
                <a:graphic xmlns:a="http://schemas.openxmlformats.org/drawingml/2006/main">
                  <a:graphicData uri="http://schemas.microsoft.com/office/word/2010/wordprocessingShape">
                    <wps:wsp>
                      <wps:cNvCnPr/>
                      <wps:spPr>
                        <a:xfrm>
                          <a:off x="0" y="0"/>
                          <a:ext cx="1354244" cy="9906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BB9A5B"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21.75pt" to="323.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" strokecolor="#4472c4" strokeweight=".5pt">
                <v:stroke joinstyle="miter"/>
              </v:line>
            </w:pict>
          </mc:Fallback>
        </mc:AlternateContent>
      </w:r>
      <w:r>
        <w:rPr>
          <w:noProof/>
          <w:lang w:val="en-US"/>
        </w:rPr>
        <mc:AlternateContent>
          <mc:Choice Requires="wps">
            <w:drawing>
              <wp:anchor distT="45720" distB="45720" distL="114300" distR="114300" simplePos="0" relativeHeight="251659264" behindDoc="0" locked="0" layoutInCell="1" allowOverlap="1" wp14:anchorId="6FF14399" wp14:editId="15BB411E">
                <wp:simplePos x="0" y="0"/>
                <wp:positionH relativeFrom="column">
                  <wp:posOffset>255270</wp:posOffset>
                </wp:positionH>
                <wp:positionV relativeFrom="paragraph">
                  <wp:posOffset>116840</wp:posOffset>
                </wp:positionV>
                <wp:extent cx="2499360" cy="281940"/>
                <wp:effectExtent l="0" t="0" r="1524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81940"/>
                        </a:xfrm>
                        <a:prstGeom prst="rect">
                          <a:avLst/>
                        </a:prstGeom>
                        <a:solidFill>
                          <a:srgbClr val="FFFFFF"/>
                        </a:solidFill>
                        <a:ln w="9525">
                          <a:solidFill>
                            <a:srgbClr val="000000"/>
                          </a:solidFill>
                          <a:miter lim="800000"/>
                          <a:headEnd/>
                          <a:tailEnd/>
                        </a:ln>
                        <a:effectLst/>
                      </wps:spPr>
                      <wps:txbx>
                        <w:txbxContent>
                          <w:p w14:paraId="080BF9ED" w14:textId="77777777" w:rsidR="00744ECA" w:rsidRPr="008E2569" w:rsidRDefault="00744ECA" w:rsidP="00744ECA">
                            <w:pPr>
                              <w:jc w:val="center"/>
                              <w:rPr>
                                <w:b/>
                                <w:bCs/>
                              </w:rPr>
                            </w:pPr>
                            <w:r w:rsidRPr="008E2569">
                              <w:rPr>
                                <w:b/>
                                <w:bCs/>
                              </w:rPr>
                              <w:t>Proximity to Campus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14399" id="_x0000_t202" coordsize="21600,21600" o:spt="202" path="m,l,21600r21600,l21600,xe">
                <v:stroke joinstyle="miter"/>
                <v:path gradientshapeok="t" o:connecttype="rect"/>
              </v:shapetype>
              <v:shape id="Text Box 2" o:spid="_x0000_s1026" type="#_x0000_t202" style="position:absolute;margin-left:20.1pt;margin-top:9.2pt;width:196.8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">
                <v:textbox>
                  <w:txbxContent>
                    <w:p w14:paraId="080BF9ED" w14:textId="77777777" w:rsidR="00744ECA" w:rsidRPr="008E2569" w:rsidRDefault="00744ECA" w:rsidP="00744ECA">
                      <w:pPr>
                        <w:jc w:val="center"/>
                        <w:rPr>
                          <w:b/>
                          <w:bCs/>
                        </w:rPr>
                      </w:pPr>
                      <w:r w:rsidRPr="008E2569">
                        <w:rPr>
                          <w:b/>
                          <w:bCs/>
                        </w:rPr>
                        <w:t>Proximity to Campus</w:t>
                      </w:r>
                    </w:p>
                  </w:txbxContent>
                </v:textbox>
                <w10:wrap type="square"/>
              </v:shape>
            </w:pict>
          </mc:Fallback>
        </mc:AlternateContent>
      </w:r>
    </w:p>
    <w:p w14:paraId="740EE860" w14:textId="77777777" w:rsidR="00744ECA" w:rsidRDefault="00744ECA" w:rsidP="00744ECA">
      <w:pPr>
        <w:tabs>
          <w:tab w:val="left" w:pos="2724"/>
        </w:tabs>
        <w:rPr>
          <w:rFonts w:ascii="Segoe UI" w:hAnsi="Segoe UI" w:cs="Segoe UI"/>
          <w:color w:val="374151"/>
          <w:shd w:val="clear" w:color="auto" w:fill="F7F7F8"/>
        </w:rPr>
      </w:pPr>
      <w:r>
        <w:rPr>
          <w:noProof/>
          <w:lang w:val="en-US"/>
        </w:rPr>
        <mc:AlternateContent>
          <mc:Choice Requires="wps">
            <w:drawing>
              <wp:anchor distT="45720" distB="45720" distL="114300" distR="114300" simplePos="0" relativeHeight="251660288" behindDoc="1" locked="0" layoutInCell="1" allowOverlap="1" wp14:anchorId="4BBDCB2E" wp14:editId="5C188EAC">
                <wp:simplePos x="0" y="0"/>
                <wp:positionH relativeFrom="column">
                  <wp:posOffset>247650</wp:posOffset>
                </wp:positionH>
                <wp:positionV relativeFrom="paragraph">
                  <wp:posOffset>292735</wp:posOffset>
                </wp:positionV>
                <wp:extent cx="2499360" cy="281940"/>
                <wp:effectExtent l="0" t="0" r="15240" b="22860"/>
                <wp:wrapTight wrapText="bothSides">
                  <wp:wrapPolygon edited="0">
                    <wp:start x="0" y="0"/>
                    <wp:lineTo x="0" y="21892"/>
                    <wp:lineTo x="21567" y="21892"/>
                    <wp:lineTo x="21567"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81940"/>
                        </a:xfrm>
                        <a:prstGeom prst="rect">
                          <a:avLst/>
                        </a:prstGeom>
                        <a:solidFill>
                          <a:srgbClr val="FFFFFF"/>
                        </a:solidFill>
                        <a:ln w="9525">
                          <a:solidFill>
                            <a:srgbClr val="000000"/>
                          </a:solidFill>
                          <a:miter lim="800000"/>
                          <a:headEnd/>
                          <a:tailEnd/>
                        </a:ln>
                      </wps:spPr>
                      <wps:txbx>
                        <w:txbxContent>
                          <w:p w14:paraId="1088720C" w14:textId="77777777" w:rsidR="00744ECA" w:rsidRPr="008E2569" w:rsidRDefault="00744ECA" w:rsidP="00744ECA">
                            <w:pPr>
                              <w:jc w:val="center"/>
                              <w:rPr>
                                <w:b/>
                                <w:bCs/>
                              </w:rPr>
                            </w:pPr>
                            <w:r w:rsidRPr="008E2569">
                              <w:rPr>
                                <w:b/>
                                <w:bCs/>
                              </w:rPr>
                              <w:t>Rental Value of the Property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DCB2E" id="Text Box 20" o:spid="_x0000_s1027" type="#_x0000_t202" style="position:absolute;margin-left:19.5pt;margin-top:23.05pt;width:196.8pt;height:22.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">
                <v:textbox>
                  <w:txbxContent>
                    <w:p w14:paraId="1088720C" w14:textId="77777777" w:rsidR="00744ECA" w:rsidRPr="008E2569" w:rsidRDefault="00744ECA" w:rsidP="00744ECA">
                      <w:pPr>
                        <w:jc w:val="center"/>
                        <w:rPr>
                          <w:b/>
                          <w:bCs/>
                        </w:rPr>
                      </w:pPr>
                      <w:r w:rsidRPr="008E2569">
                        <w:rPr>
                          <w:b/>
                          <w:bCs/>
                        </w:rPr>
                        <w:t>Rental Value of the Property</w:t>
                      </w:r>
                    </w:p>
                  </w:txbxContent>
                </v:textbox>
                <w10:wrap type="tight"/>
              </v:shape>
            </w:pict>
          </mc:Fallback>
        </mc:AlternateContent>
      </w:r>
    </w:p>
    <w:p w14:paraId="7AF5A9A7" w14:textId="77777777" w:rsidR="00744ECA" w:rsidRDefault="00744ECA" w:rsidP="00744ECA">
      <w:pPr>
        <w:tabs>
          <w:tab w:val="left" w:pos="2724"/>
        </w:tabs>
        <w:rPr>
          <w:rFonts w:ascii="Segoe UI" w:hAnsi="Segoe UI" w:cs="Segoe UI"/>
          <w:color w:val="374151"/>
          <w:shd w:val="clear" w:color="auto" w:fill="F7F7F8"/>
        </w:rPr>
      </w:pPr>
      <w:r>
        <w:rPr>
          <w:noProof/>
          <w:lang w:val="en-US"/>
        </w:rPr>
        <mc:AlternateContent>
          <mc:Choice Requires="wps">
            <w:drawing>
              <wp:anchor distT="0" distB="0" distL="114300" distR="114300" simplePos="0" relativeHeight="251666432" behindDoc="0" locked="0" layoutInCell="1" allowOverlap="1" wp14:anchorId="692F155F" wp14:editId="4E53BD1F">
                <wp:simplePos x="0" y="0"/>
                <wp:positionH relativeFrom="column">
                  <wp:posOffset>2748139</wp:posOffset>
                </wp:positionH>
                <wp:positionV relativeFrom="paragraph">
                  <wp:posOffset>169122</wp:posOffset>
                </wp:positionV>
                <wp:extent cx="1360875" cy="504684"/>
                <wp:effectExtent l="0" t="0" r="29845" b="29210"/>
                <wp:wrapNone/>
                <wp:docPr id="19" name="Straight Connector 19"/>
                <wp:cNvGraphicFramePr/>
                <a:graphic xmlns:a="http://schemas.openxmlformats.org/drawingml/2006/main">
                  <a:graphicData uri="http://schemas.microsoft.com/office/word/2010/wordprocessingShape">
                    <wps:wsp>
                      <wps:cNvCnPr/>
                      <wps:spPr>
                        <a:xfrm>
                          <a:off x="0" y="0"/>
                          <a:ext cx="1360875" cy="504684"/>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0DDD07" id="Straight Connector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pt,13.3pt" to="323.5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" strokecolor="#4472c4" strokeweight=".5pt">
                <v:stroke joinstyle="miter"/>
              </v:line>
            </w:pict>
          </mc:Fallback>
        </mc:AlternateContent>
      </w:r>
    </w:p>
    <w:p w14:paraId="3D7A5265" w14:textId="77777777" w:rsidR="00744ECA" w:rsidRPr="005F2371" w:rsidRDefault="00744ECA" w:rsidP="00744ECA">
      <w:pPr>
        <w:tabs>
          <w:tab w:val="left" w:pos="2724"/>
        </w:tabs>
      </w:pPr>
      <w:r>
        <w:rPr>
          <w:noProof/>
          <w:lang w:val="en-US"/>
        </w:rPr>
        <mc:AlternateContent>
          <mc:Choice Requires="wps">
            <w:drawing>
              <wp:anchor distT="0" distB="0" distL="114300" distR="114300" simplePos="0" relativeHeight="251668480" behindDoc="0" locked="0" layoutInCell="1" allowOverlap="1" wp14:anchorId="7D8B1F68" wp14:editId="5D40CE1E">
                <wp:simplePos x="0" y="0"/>
                <wp:positionH relativeFrom="column">
                  <wp:posOffset>2787650</wp:posOffset>
                </wp:positionH>
                <wp:positionV relativeFrom="paragraph">
                  <wp:posOffset>377402</wp:posOffset>
                </wp:positionV>
                <wp:extent cx="1321506" cy="485704"/>
                <wp:effectExtent l="0" t="0" r="31115" b="29210"/>
                <wp:wrapNone/>
                <wp:docPr id="22" name="Straight Connector 22"/>
                <wp:cNvGraphicFramePr/>
                <a:graphic xmlns:a="http://schemas.openxmlformats.org/drawingml/2006/main">
                  <a:graphicData uri="http://schemas.microsoft.com/office/word/2010/wordprocessingShape">
                    <wps:wsp>
                      <wps:cNvCnPr/>
                      <wps:spPr>
                        <a:xfrm flipV="1">
                          <a:off x="0" y="0"/>
                          <a:ext cx="1321506" cy="485704"/>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44D795"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29.7pt" to="323.5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" strokecolor="#4472c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1A304020" wp14:editId="4818BC54">
                <wp:simplePos x="0" y="0"/>
                <wp:positionH relativeFrom="column">
                  <wp:posOffset>2770717</wp:posOffset>
                </wp:positionH>
                <wp:positionV relativeFrom="paragraph">
                  <wp:posOffset>360751</wp:posOffset>
                </wp:positionV>
                <wp:extent cx="1336886" cy="11288"/>
                <wp:effectExtent l="0" t="0" r="34925" b="27305"/>
                <wp:wrapNone/>
                <wp:docPr id="23" name="Straight Connector 23"/>
                <wp:cNvGraphicFramePr/>
                <a:graphic xmlns:a="http://schemas.openxmlformats.org/drawingml/2006/main">
                  <a:graphicData uri="http://schemas.microsoft.com/office/word/2010/wordprocessingShape">
                    <wps:wsp>
                      <wps:cNvCnPr/>
                      <wps:spPr>
                        <a:xfrm>
                          <a:off x="0" y="0"/>
                          <a:ext cx="1336886" cy="11288"/>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359E40" id="Straight Connector 2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5pt,28.4pt" to="323.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" strokecolor="#4472c4" strokeweight=".5pt">
                <v:stroke joinstyle="miter"/>
              </v:line>
            </w:pict>
          </mc:Fallback>
        </mc:AlternateContent>
      </w:r>
      <w:r>
        <w:rPr>
          <w:noProof/>
          <w:lang w:val="en-US"/>
        </w:rPr>
        <mc:AlternateContent>
          <mc:Choice Requires="wps">
            <w:drawing>
              <wp:anchor distT="45720" distB="45720" distL="114300" distR="114300" simplePos="0" relativeHeight="251664384" behindDoc="0" locked="0" layoutInCell="1" allowOverlap="1" wp14:anchorId="77FDBEE6" wp14:editId="5C917C55">
                <wp:simplePos x="0" y="0"/>
                <wp:positionH relativeFrom="column">
                  <wp:posOffset>4107815</wp:posOffset>
                </wp:positionH>
                <wp:positionV relativeFrom="paragraph">
                  <wp:posOffset>62865</wp:posOffset>
                </wp:positionV>
                <wp:extent cx="2368550" cy="594360"/>
                <wp:effectExtent l="361950" t="114300" r="203200" b="1295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594360"/>
                        </a:xfrm>
                        <a:prstGeom prst="rect">
                          <a:avLst/>
                        </a:prstGeom>
                        <a:solidFill>
                          <a:srgbClr val="FFFFFF"/>
                        </a:solidFill>
                        <a:ln w="9525">
                          <a:solidFill>
                            <a:srgbClr val="000000"/>
                          </a:solidFill>
                          <a:miter lim="800000"/>
                          <a:headEnd/>
                          <a:tailEnd/>
                        </a:ln>
                        <a:effectLst>
                          <a:glow rad="101600">
                            <a:srgbClr val="5B9BD5">
                              <a:satMod val="175000"/>
                              <a:alpha val="40000"/>
                            </a:srgbClr>
                          </a:glow>
                          <a:outerShdw blurRad="76200" dir="13500000" sy="23000" kx="1200000" algn="br" rotWithShape="0">
                            <a:prstClr val="black">
                              <a:alpha val="20000"/>
                            </a:prstClr>
                          </a:outerShdw>
                        </a:effectLst>
                      </wps:spPr>
                      <wps:txbx>
                        <w:txbxContent>
                          <w:p w14:paraId="5BE1450D" w14:textId="77777777" w:rsidR="00744ECA" w:rsidRPr="00197277" w:rsidRDefault="00744ECA" w:rsidP="00744ECA">
                            <w:pPr>
                              <w:jc w:val="center"/>
                              <w:rPr>
                                <w:b/>
                                <w:bCs/>
                                <w:lang w:val="en-US"/>
                              </w:rPr>
                            </w:pPr>
                            <w:r w:rsidRPr="00197277">
                              <w:rPr>
                                <w:b/>
                                <w:bCs/>
                                <w:lang w:val="en-US"/>
                              </w:rPr>
                              <w:t>Willingness of the</w:t>
                            </w:r>
                            <w:r>
                              <w:rPr>
                                <w:b/>
                                <w:bCs/>
                                <w:lang w:val="en-US"/>
                              </w:rPr>
                              <w:t xml:space="preserve"> college</w:t>
                            </w:r>
                            <w:r w:rsidRPr="00197277">
                              <w:rPr>
                                <w:b/>
                                <w:bCs/>
                                <w:lang w:val="en-US"/>
                              </w:rPr>
                              <w:t xml:space="preserve"> students to stay in a college hostel/PG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DBEE6" id="Text Box 24" o:spid="_x0000_s1028" type="#_x0000_t202" style="position:absolute;margin-left:323.45pt;margin-top:4.95pt;width:186.5pt;height:4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">
                <v:shadow on="t" type="perspective" color="black" opacity="13107f" origin=".5,.5" offset="0,0" matrix=",23853f,,15073f"/>
                <v:textbox>
                  <w:txbxContent>
                    <w:p w14:paraId="5BE1450D" w14:textId="77777777" w:rsidR="00744ECA" w:rsidRPr="00197277" w:rsidRDefault="00744ECA" w:rsidP="00744ECA">
                      <w:pPr>
                        <w:jc w:val="center"/>
                        <w:rPr>
                          <w:b/>
                          <w:bCs/>
                          <w:lang w:val="en-US"/>
                        </w:rPr>
                      </w:pPr>
                      <w:r w:rsidRPr="00197277">
                        <w:rPr>
                          <w:b/>
                          <w:bCs/>
                          <w:lang w:val="en-US"/>
                        </w:rPr>
                        <w:t>Willingness of the</w:t>
                      </w:r>
                      <w:r>
                        <w:rPr>
                          <w:b/>
                          <w:bCs/>
                          <w:lang w:val="en-US"/>
                        </w:rPr>
                        <w:t xml:space="preserve"> college</w:t>
                      </w:r>
                      <w:r w:rsidRPr="00197277">
                        <w:rPr>
                          <w:b/>
                          <w:bCs/>
                          <w:lang w:val="en-US"/>
                        </w:rPr>
                        <w:t xml:space="preserve"> students to stay in a college hostel/PG</w:t>
                      </w:r>
                    </w:p>
                  </w:txbxContent>
                </v:textbox>
                <w10:wrap type="square"/>
              </v:shape>
            </w:pict>
          </mc:Fallback>
        </mc:AlternateContent>
      </w:r>
      <w:r>
        <w:rPr>
          <w:noProof/>
          <w:lang w:val="en-US"/>
        </w:rPr>
        <mc:AlternateContent>
          <mc:Choice Requires="wps">
            <w:drawing>
              <wp:anchor distT="45720" distB="45720" distL="114300" distR="114300" simplePos="0" relativeHeight="251662336" behindDoc="0" locked="0" layoutInCell="1" allowOverlap="1" wp14:anchorId="545BAF9B" wp14:editId="5C6CA845">
                <wp:simplePos x="0" y="0"/>
                <wp:positionH relativeFrom="column">
                  <wp:posOffset>289560</wp:posOffset>
                </wp:positionH>
                <wp:positionV relativeFrom="paragraph">
                  <wp:posOffset>716280</wp:posOffset>
                </wp:positionV>
                <wp:extent cx="2499360" cy="281940"/>
                <wp:effectExtent l="0" t="0" r="1524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81940"/>
                        </a:xfrm>
                        <a:prstGeom prst="rect">
                          <a:avLst/>
                        </a:prstGeom>
                        <a:solidFill>
                          <a:srgbClr val="FFFFFF"/>
                        </a:solidFill>
                        <a:ln w="9525">
                          <a:solidFill>
                            <a:srgbClr val="000000"/>
                          </a:solidFill>
                          <a:miter lim="800000"/>
                          <a:headEnd/>
                          <a:tailEnd/>
                        </a:ln>
                      </wps:spPr>
                      <wps:txbx>
                        <w:txbxContent>
                          <w:p w14:paraId="11BA220E" w14:textId="77777777" w:rsidR="00744ECA" w:rsidRPr="00744ECA" w:rsidRDefault="00744ECA" w:rsidP="00744ECA">
                            <w:pPr>
                              <w:jc w:val="center"/>
                              <w:rPr>
                                <w:b/>
                                <w:bCs/>
                              </w:rPr>
                            </w:pPr>
                            <w:r w:rsidRPr="008E2569">
                              <w:rPr>
                                <w:b/>
                                <w:bCs/>
                              </w:rPr>
                              <w:t>Cleanliness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BAF9B" id="_x0000_s1029" type="#_x0000_t202" style="position:absolute;margin-left:22.8pt;margin-top:56.4pt;width:196.8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">
                <v:textbox>
                  <w:txbxContent>
                    <w:p w14:paraId="11BA220E" w14:textId="77777777" w:rsidR="00744ECA" w:rsidRPr="00744ECA" w:rsidRDefault="00744ECA" w:rsidP="00744ECA">
                      <w:pPr>
                        <w:jc w:val="center"/>
                        <w:rPr>
                          <w:b/>
                          <w:bCs/>
                        </w:rPr>
                      </w:pPr>
                      <w:r w:rsidRPr="008E2569">
                        <w:rPr>
                          <w:b/>
                          <w:bCs/>
                        </w:rPr>
                        <w:t>Cleanliness</w:t>
                      </w:r>
                    </w:p>
                  </w:txbxContent>
                </v:textbox>
                <w10:wrap type="square"/>
              </v:shape>
            </w:pict>
          </mc:Fallback>
        </mc:AlternateContent>
      </w:r>
      <w:r>
        <w:rPr>
          <w:noProof/>
          <w:lang w:val="en-US"/>
        </w:rPr>
        <mc:AlternateContent>
          <mc:Choice Requires="wps">
            <w:drawing>
              <wp:anchor distT="45720" distB="45720" distL="114300" distR="114300" simplePos="0" relativeHeight="251663360" behindDoc="0" locked="0" layoutInCell="1" allowOverlap="1" wp14:anchorId="4F804C89" wp14:editId="5CD69D53">
                <wp:simplePos x="0" y="0"/>
                <wp:positionH relativeFrom="column">
                  <wp:posOffset>274320</wp:posOffset>
                </wp:positionH>
                <wp:positionV relativeFrom="paragraph">
                  <wp:posOffset>205740</wp:posOffset>
                </wp:positionV>
                <wp:extent cx="2499360" cy="281940"/>
                <wp:effectExtent l="0" t="0" r="1524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8194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5779236E" w14:textId="77777777" w:rsidR="00744ECA" w:rsidRPr="00E5473B" w:rsidRDefault="00744ECA" w:rsidP="00744ECA">
                            <w:pPr>
                              <w:jc w:val="center"/>
                              <w:rPr>
                                <w:lang w:val="en-US"/>
                              </w:rPr>
                            </w:pPr>
                            <w:r w:rsidRPr="008E2569">
                              <w:rPr>
                                <w:b/>
                                <w:bCs/>
                                <w:lang w:val="en-US"/>
                              </w:rPr>
                              <w:t>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04C89" id="_x0000_s1030" type="#_x0000_t202" style="position:absolute;margin-left:21.6pt;margin-top:16.2pt;width:196.8pt;height:2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" fillcolor="window" strokecolor="windowText" strokeweight="1pt">
                <v:textbox>
                  <w:txbxContent>
                    <w:p w14:paraId="5779236E" w14:textId="77777777" w:rsidR="00744ECA" w:rsidRPr="00E5473B" w:rsidRDefault="00744ECA" w:rsidP="00744ECA">
                      <w:pPr>
                        <w:jc w:val="center"/>
                        <w:rPr>
                          <w:lang w:val="en-US"/>
                        </w:rPr>
                      </w:pPr>
                      <w:r w:rsidRPr="008E2569">
                        <w:rPr>
                          <w:b/>
                          <w:bCs/>
                          <w:lang w:val="en-US"/>
                        </w:rPr>
                        <w:t>Security</w:t>
                      </w:r>
                    </w:p>
                  </w:txbxContent>
                </v:textbox>
                <w10:wrap type="square"/>
              </v:shape>
            </w:pict>
          </mc:Fallback>
        </mc:AlternateContent>
      </w:r>
    </w:p>
    <w:p w14:paraId="18B7C7BB" w14:textId="77777777" w:rsidR="00744ECA" w:rsidRDefault="00744ECA" w:rsidP="00744ECA">
      <w:pPr>
        <w:rPr>
          <w:noProof/>
          <w:lang w:val="en-US"/>
        </w:rPr>
      </w:pPr>
      <w:r>
        <w:rPr>
          <w:noProof/>
          <w:lang w:val="en-US"/>
        </w:rPr>
        <mc:AlternateContent>
          <mc:Choice Requires="wps">
            <w:drawing>
              <wp:anchor distT="0" distB="0" distL="114300" distR="114300" simplePos="0" relativeHeight="251669504" behindDoc="0" locked="0" layoutInCell="1" allowOverlap="1" wp14:anchorId="44ACE262" wp14:editId="3775AD42">
                <wp:simplePos x="0" y="0"/>
                <wp:positionH relativeFrom="column">
                  <wp:posOffset>2770717</wp:posOffset>
                </wp:positionH>
                <wp:positionV relativeFrom="paragraph">
                  <wp:posOffset>100964</wp:posOffset>
                </wp:positionV>
                <wp:extent cx="1341120" cy="1041400"/>
                <wp:effectExtent l="0" t="0" r="30480" b="25400"/>
                <wp:wrapNone/>
                <wp:docPr id="21" name="Straight Connector 21"/>
                <wp:cNvGraphicFramePr/>
                <a:graphic xmlns:a="http://schemas.openxmlformats.org/drawingml/2006/main">
                  <a:graphicData uri="http://schemas.microsoft.com/office/word/2010/wordprocessingShape">
                    <wps:wsp>
                      <wps:cNvCnPr/>
                      <wps:spPr>
                        <a:xfrm flipV="1">
                          <a:off x="0" y="0"/>
                          <a:ext cx="1341120" cy="10414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6DFC72" id="Straight Connector 2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5pt,7.95pt" to="323.7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" strokecolor="#4472c4" strokeweight=".5pt">
                <v:stroke joinstyle="miter"/>
              </v:line>
            </w:pict>
          </mc:Fallback>
        </mc:AlternateContent>
      </w:r>
      <w:r>
        <w:rPr>
          <w:noProof/>
          <w:lang w:val="en-US"/>
        </w:rPr>
        <w:t xml:space="preserve">      </w:t>
      </w:r>
    </w:p>
    <w:p w14:paraId="5D761F02" w14:textId="77777777" w:rsidR="00744ECA" w:rsidRDefault="00744ECA" w:rsidP="00744ECA">
      <w:pPr>
        <w:rPr>
          <w:noProof/>
          <w:lang w:val="en-US"/>
        </w:rPr>
      </w:pPr>
    </w:p>
    <w:p w14:paraId="179073E9" w14:textId="77777777" w:rsidR="00744ECA" w:rsidRDefault="00744ECA" w:rsidP="00744ECA">
      <w:pPr>
        <w:spacing w:line="360" w:lineRule="auto"/>
        <w:rPr>
          <w:b/>
          <w:sz w:val="34"/>
          <w:szCs w:val="48"/>
        </w:rPr>
      </w:pPr>
      <w:r>
        <w:rPr>
          <w:noProof/>
          <w:lang w:val="en-US"/>
        </w:rPr>
        <mc:AlternateContent>
          <mc:Choice Requires="wps">
            <w:drawing>
              <wp:anchor distT="45720" distB="45720" distL="114300" distR="114300" simplePos="0" relativeHeight="251661312" behindDoc="0" locked="0" layoutInCell="1" allowOverlap="1" wp14:anchorId="388486C8" wp14:editId="4F337D46">
                <wp:simplePos x="0" y="0"/>
                <wp:positionH relativeFrom="column">
                  <wp:posOffset>269240</wp:posOffset>
                </wp:positionH>
                <wp:positionV relativeFrom="paragraph">
                  <wp:posOffset>393065</wp:posOffset>
                </wp:positionV>
                <wp:extent cx="2499360" cy="281940"/>
                <wp:effectExtent l="0" t="0" r="1524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81940"/>
                        </a:xfrm>
                        <a:prstGeom prst="rect">
                          <a:avLst/>
                        </a:prstGeom>
                        <a:solidFill>
                          <a:srgbClr val="FFFFFF"/>
                        </a:solidFill>
                        <a:ln w="9525">
                          <a:solidFill>
                            <a:srgbClr val="000000"/>
                          </a:solidFill>
                          <a:miter lim="800000"/>
                          <a:headEnd/>
                          <a:tailEnd/>
                        </a:ln>
                      </wps:spPr>
                      <wps:txbx>
                        <w:txbxContent>
                          <w:p w14:paraId="0AC3965F" w14:textId="77777777" w:rsidR="00744ECA" w:rsidRPr="008E2569" w:rsidRDefault="00744ECA" w:rsidP="00744ECA">
                            <w:pPr>
                              <w:jc w:val="center"/>
                              <w:rPr>
                                <w:b/>
                                <w:bCs/>
                                <w:lang w:val="en-US"/>
                              </w:rPr>
                            </w:pPr>
                            <w:r>
                              <w:rPr>
                                <w:b/>
                                <w:bCs/>
                                <w:lang w:val="en-US"/>
                              </w:rPr>
                              <w:t xml:space="preserve">Quality </w:t>
                            </w:r>
                            <w:r w:rsidRPr="008E2569">
                              <w:rPr>
                                <w:b/>
                                <w:bCs/>
                                <w:lang w:val="en-US"/>
                              </w:rPr>
                              <w:t>of Facilities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486C8" id="_x0000_s1031" type="#_x0000_t202" style="position:absolute;margin-left:21.2pt;margin-top:30.95pt;width:196.8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">
                <v:textbox>
                  <w:txbxContent>
                    <w:p w14:paraId="0AC3965F" w14:textId="77777777" w:rsidR="00744ECA" w:rsidRPr="008E2569" w:rsidRDefault="00744ECA" w:rsidP="00744ECA">
                      <w:pPr>
                        <w:jc w:val="center"/>
                        <w:rPr>
                          <w:b/>
                          <w:bCs/>
                          <w:lang w:val="en-US"/>
                        </w:rPr>
                      </w:pPr>
                      <w:r>
                        <w:rPr>
                          <w:b/>
                          <w:bCs/>
                          <w:lang w:val="en-US"/>
                        </w:rPr>
                        <w:t xml:space="preserve">Quality </w:t>
                      </w:r>
                      <w:r w:rsidRPr="008E2569">
                        <w:rPr>
                          <w:b/>
                          <w:bCs/>
                          <w:lang w:val="en-US"/>
                        </w:rPr>
                        <w:t>of Facilities</w:t>
                      </w:r>
                    </w:p>
                  </w:txbxContent>
                </v:textbox>
                <w10:wrap type="square"/>
              </v:shape>
            </w:pict>
          </mc:Fallback>
        </mc:AlternateContent>
      </w:r>
    </w:p>
    <w:p w14:paraId="1BBB5F81" w14:textId="77777777" w:rsidR="00744ECA" w:rsidRDefault="00744ECA" w:rsidP="00744ECA">
      <w:pPr>
        <w:spacing w:line="360" w:lineRule="auto"/>
        <w:rPr>
          <w:b/>
          <w:sz w:val="34"/>
          <w:szCs w:val="48"/>
        </w:rPr>
      </w:pPr>
    </w:p>
    <w:p w14:paraId="7E4B91A1" w14:textId="77777777" w:rsidR="00744ECA" w:rsidRDefault="00744ECA" w:rsidP="00744ECA">
      <w:pPr>
        <w:spacing w:line="240" w:lineRule="auto"/>
        <w:rPr>
          <w:b/>
          <w:sz w:val="34"/>
          <w:szCs w:val="48"/>
        </w:rPr>
      </w:pPr>
    </w:p>
    <w:p w14:paraId="341ECF6A" w14:textId="77777777" w:rsidR="00744ECA" w:rsidRPr="008A1C84" w:rsidRDefault="00744ECA" w:rsidP="00682AE5">
      <w:pPr>
        <w:spacing w:line="240" w:lineRule="auto"/>
        <w:jc w:val="center"/>
        <w:rPr>
          <w:b/>
          <w:sz w:val="34"/>
          <w:szCs w:val="48"/>
          <w:u w:val="single"/>
        </w:rPr>
      </w:pPr>
      <w:r w:rsidRPr="008A1C84">
        <w:rPr>
          <w:b/>
          <w:sz w:val="34"/>
          <w:szCs w:val="48"/>
          <w:u w:val="single"/>
        </w:rPr>
        <w:t>RESEARCH METHODOLOGY</w:t>
      </w:r>
    </w:p>
    <w:p w14:paraId="1D07EE27" w14:textId="77777777" w:rsidR="00744ECA" w:rsidRDefault="00744ECA" w:rsidP="00B9459F">
      <w:pPr>
        <w:spacing w:line="360" w:lineRule="auto"/>
      </w:pPr>
      <w:r w:rsidRPr="008E2569">
        <w:t xml:space="preserve">The study will conduct a sample survey to better understand the factors that will affect the willingness of the students to stay in the college hostel. A quantitative survey will be employed for this study. The source of data collection will be primary, and the data will be collected through a questionnaire. Questionnaires will be used as feedback research for the chosen research topic. There are many ways to develop a questionnaire, and the study will use multiple-choice questions and closed-ended questions by asking the respondents. A questionnaire will be the easiest way to gather data from each and every respondent. It is also a less expensive method, and the study can save time and effort as compared to the interview and observation methods. Besides, data can be gathered from many respondents in a short amount of time. For the survey, a </w:t>
      </w:r>
      <w:r>
        <w:t>convenience</w:t>
      </w:r>
      <w:r w:rsidRPr="008E2569">
        <w:t xml:space="preserve"> sample of 200 students will be selected from th</w:t>
      </w:r>
      <w:r>
        <w:t xml:space="preserve">e population of all Delhi NCR </w:t>
      </w:r>
      <w:r w:rsidRPr="008E2569">
        <w:t>college-going students. College students are most likely to be the same age as typical hostel users. This sampling method will be selected due to resource availability, including budget, time, and resource availability. The descriptive research design will be applied to the research methodology of the study.</w:t>
      </w:r>
    </w:p>
    <w:p w14:paraId="5447FD12" w14:textId="47E9B863" w:rsidR="00744ECA" w:rsidRPr="008A1C84" w:rsidRDefault="008A1C84" w:rsidP="00682AE5">
      <w:pPr>
        <w:spacing w:line="360" w:lineRule="auto"/>
        <w:jc w:val="center"/>
        <w:rPr>
          <w:b/>
          <w:bCs/>
          <w:sz w:val="34"/>
          <w:szCs w:val="34"/>
          <w:u w:val="single"/>
        </w:rPr>
      </w:pPr>
      <w:r w:rsidRPr="008A1C84">
        <w:rPr>
          <w:b/>
          <w:bCs/>
          <w:sz w:val="34"/>
          <w:szCs w:val="34"/>
          <w:u w:val="single"/>
        </w:rPr>
        <w:t>HYPOTHESIS</w:t>
      </w:r>
    </w:p>
    <w:p w14:paraId="68C49080" w14:textId="77777777" w:rsidR="00744ECA" w:rsidRDefault="00744ECA" w:rsidP="00744ECA">
      <w:pPr>
        <w:spacing w:line="276" w:lineRule="auto"/>
        <w:rPr>
          <w:lang w:val="en-US"/>
        </w:rPr>
      </w:pPr>
      <w:r>
        <w:t xml:space="preserve">H1: Proximity to campus has a positive influence </w:t>
      </w:r>
      <w:r>
        <w:rPr>
          <w:lang w:val="en-US"/>
        </w:rPr>
        <w:t>w</w:t>
      </w:r>
      <w:r w:rsidRPr="008D4857">
        <w:rPr>
          <w:lang w:val="en-US"/>
        </w:rPr>
        <w:t xml:space="preserve">illingness of the college students to stay in </w:t>
      </w:r>
      <w:r>
        <w:rPr>
          <w:lang w:val="en-US"/>
        </w:rPr>
        <w:t>the college hostel/PG.</w:t>
      </w:r>
    </w:p>
    <w:p w14:paraId="57E86D18" w14:textId="77777777" w:rsidR="00744ECA" w:rsidRDefault="00744ECA" w:rsidP="00744ECA">
      <w:pPr>
        <w:spacing w:line="276" w:lineRule="auto"/>
        <w:rPr>
          <w:lang w:val="en-US"/>
        </w:rPr>
      </w:pPr>
      <w:r>
        <w:rPr>
          <w:lang w:val="en-US"/>
        </w:rPr>
        <w:t>H2: Rental value has a positive influence on willingness to stay in the college hostel/PG.</w:t>
      </w:r>
    </w:p>
    <w:p w14:paraId="0AAE0F75" w14:textId="77777777" w:rsidR="00744ECA" w:rsidRDefault="00744ECA" w:rsidP="00744ECA">
      <w:pPr>
        <w:spacing w:line="276" w:lineRule="auto"/>
        <w:rPr>
          <w:lang w:val="en-US"/>
        </w:rPr>
      </w:pPr>
      <w:r>
        <w:rPr>
          <w:lang w:val="en-US"/>
        </w:rPr>
        <w:t>H3: Security has a positive influence willingness of the college students to stay in the college hostel/PG.</w:t>
      </w:r>
    </w:p>
    <w:p w14:paraId="5293B7E5" w14:textId="77777777" w:rsidR="00744ECA" w:rsidRDefault="00744ECA" w:rsidP="00744ECA">
      <w:pPr>
        <w:spacing w:line="276" w:lineRule="auto"/>
        <w:rPr>
          <w:lang w:val="en-US"/>
        </w:rPr>
      </w:pPr>
      <w:r>
        <w:rPr>
          <w:lang w:val="en-US"/>
        </w:rPr>
        <w:t>H4: Cleanliness has a positive influence willingness of the college students to stay in the college hostel/PG.</w:t>
      </w:r>
    </w:p>
    <w:p w14:paraId="0802B578" w14:textId="77777777" w:rsidR="00744ECA" w:rsidRPr="008D4857" w:rsidRDefault="00744ECA" w:rsidP="00744ECA">
      <w:pPr>
        <w:spacing w:line="276" w:lineRule="auto"/>
      </w:pPr>
      <w:r>
        <w:rPr>
          <w:lang w:val="en-US"/>
        </w:rPr>
        <w:t>H5: Quality of facilities has a positive influence willingness of the college students to stay in the college hostel/PG.</w:t>
      </w:r>
    </w:p>
    <w:p w14:paraId="41B19969" w14:textId="7C58C3EB" w:rsidR="00744ECA" w:rsidRPr="00744ECA" w:rsidRDefault="008A1C84" w:rsidP="00744ECA">
      <w:pPr>
        <w:jc w:val="center"/>
        <w:rPr>
          <w:rFonts w:cstheme="minorHAnsi"/>
          <w:b/>
          <w:sz w:val="36"/>
          <w:szCs w:val="36"/>
          <w:u w:val="single"/>
        </w:rPr>
      </w:pPr>
      <w:r>
        <w:rPr>
          <w:rFonts w:cstheme="minorHAnsi"/>
          <w:b/>
          <w:sz w:val="36"/>
          <w:szCs w:val="36"/>
          <w:u w:val="single"/>
        </w:rPr>
        <w:lastRenderedPageBreak/>
        <w:t>DATA INTERPRETATION</w:t>
      </w:r>
    </w:p>
    <w:p w14:paraId="55573480" w14:textId="77777777" w:rsidR="00744ECA" w:rsidRPr="00744ECA" w:rsidRDefault="00744ECA" w:rsidP="00744ECA">
      <w:pPr>
        <w:rPr>
          <w:rFonts w:cstheme="minorHAnsi"/>
        </w:rPr>
      </w:pPr>
    </w:p>
    <w:p w14:paraId="0D85E6CC" w14:textId="77777777" w:rsidR="00744ECA" w:rsidRPr="00744ECA" w:rsidRDefault="00744ECA" w:rsidP="00744ECA">
      <w:pPr>
        <w:jc w:val="center"/>
        <w:rPr>
          <w:rFonts w:cstheme="minorHAnsi"/>
          <w:u w:val="single"/>
        </w:rPr>
      </w:pPr>
      <w:r w:rsidRPr="00744ECA">
        <w:rPr>
          <w:rFonts w:cstheme="minorHAnsi"/>
          <w:u w:val="single"/>
        </w:rPr>
        <w:t>Table 1 (Demographic Profile)</w:t>
      </w:r>
    </w:p>
    <w:tbl>
      <w:tblPr>
        <w:tblW w:w="7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768"/>
        <w:gridCol w:w="1169"/>
        <w:gridCol w:w="1030"/>
        <w:gridCol w:w="1147"/>
        <w:gridCol w:w="1728"/>
      </w:tblGrid>
      <w:tr w:rsidR="00744ECA" w:rsidRPr="00110742" w14:paraId="7B05BC45" w14:textId="77777777" w:rsidTr="00110742">
        <w:trPr>
          <w:cantSplit/>
          <w:jc w:val="center"/>
        </w:trPr>
        <w:tc>
          <w:tcPr>
            <w:tcW w:w="7578" w:type="dxa"/>
            <w:gridSpan w:val="6"/>
            <w:shd w:val="clear" w:color="auto" w:fill="FFFFFF"/>
            <w:vAlign w:val="center"/>
          </w:tcPr>
          <w:p w14:paraId="64F3E0D8" w14:textId="77777777" w:rsidR="00744ECA" w:rsidRPr="00110742" w:rsidRDefault="00744ECA" w:rsidP="00744ECA">
            <w:pPr>
              <w:autoSpaceDE w:val="0"/>
              <w:autoSpaceDN w:val="0"/>
              <w:adjustRightInd w:val="0"/>
              <w:spacing w:after="0" w:line="240" w:lineRule="auto"/>
              <w:ind w:left="60" w:right="60"/>
              <w:jc w:val="center"/>
              <w:rPr>
                <w:rFonts w:cstheme="minorHAnsi"/>
                <w:b/>
                <w:bCs/>
                <w:color w:val="010205"/>
              </w:rPr>
            </w:pPr>
            <w:r w:rsidRPr="00110742">
              <w:rPr>
                <w:rFonts w:cstheme="minorHAnsi"/>
                <w:b/>
                <w:bCs/>
                <w:color w:val="010205"/>
              </w:rPr>
              <w:t>Age</w:t>
            </w:r>
          </w:p>
        </w:tc>
      </w:tr>
      <w:tr w:rsidR="00744ECA" w:rsidRPr="00110742" w14:paraId="260D4CFD" w14:textId="77777777" w:rsidTr="00110742">
        <w:trPr>
          <w:cantSplit/>
          <w:jc w:val="center"/>
        </w:trPr>
        <w:tc>
          <w:tcPr>
            <w:tcW w:w="2504" w:type="dxa"/>
            <w:gridSpan w:val="2"/>
            <w:shd w:val="clear" w:color="auto" w:fill="FFFFFF"/>
            <w:vAlign w:val="bottom"/>
          </w:tcPr>
          <w:p w14:paraId="2614A24C" w14:textId="77777777" w:rsidR="00744ECA" w:rsidRPr="00110742" w:rsidRDefault="00744ECA" w:rsidP="00744ECA">
            <w:pPr>
              <w:autoSpaceDE w:val="0"/>
              <w:autoSpaceDN w:val="0"/>
              <w:adjustRightInd w:val="0"/>
              <w:spacing w:after="0" w:line="240" w:lineRule="auto"/>
              <w:jc w:val="center"/>
              <w:rPr>
                <w:rFonts w:cstheme="minorHAnsi"/>
                <w:b/>
                <w:bCs/>
              </w:rPr>
            </w:pPr>
          </w:p>
        </w:tc>
        <w:tc>
          <w:tcPr>
            <w:tcW w:w="1169" w:type="dxa"/>
            <w:shd w:val="clear" w:color="auto" w:fill="FFFFFF"/>
            <w:vAlign w:val="bottom"/>
          </w:tcPr>
          <w:p w14:paraId="00A30193" w14:textId="77777777" w:rsidR="00744ECA" w:rsidRPr="00110742" w:rsidRDefault="00744ECA" w:rsidP="00744ECA">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Frequency</w:t>
            </w:r>
          </w:p>
        </w:tc>
        <w:tc>
          <w:tcPr>
            <w:tcW w:w="1030" w:type="dxa"/>
            <w:shd w:val="clear" w:color="auto" w:fill="FFFFFF"/>
            <w:vAlign w:val="bottom"/>
          </w:tcPr>
          <w:p w14:paraId="08800E37" w14:textId="77777777" w:rsidR="00744ECA" w:rsidRPr="00110742" w:rsidRDefault="00744ECA" w:rsidP="00744ECA">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Percent</w:t>
            </w:r>
          </w:p>
        </w:tc>
        <w:tc>
          <w:tcPr>
            <w:tcW w:w="1147" w:type="dxa"/>
            <w:shd w:val="clear" w:color="auto" w:fill="FFFFFF"/>
            <w:vAlign w:val="bottom"/>
          </w:tcPr>
          <w:p w14:paraId="33AE1518" w14:textId="77777777" w:rsidR="00744ECA" w:rsidRPr="00110742" w:rsidRDefault="00744ECA" w:rsidP="00744ECA">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Valid Percent</w:t>
            </w:r>
          </w:p>
        </w:tc>
        <w:tc>
          <w:tcPr>
            <w:tcW w:w="1728" w:type="dxa"/>
            <w:shd w:val="clear" w:color="auto" w:fill="FFFFFF"/>
            <w:vAlign w:val="bottom"/>
          </w:tcPr>
          <w:p w14:paraId="386C1924" w14:textId="77777777" w:rsidR="00744ECA" w:rsidRPr="00110742" w:rsidRDefault="00744ECA" w:rsidP="00744ECA">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Cumulative Percent</w:t>
            </w:r>
          </w:p>
        </w:tc>
      </w:tr>
      <w:tr w:rsidR="00744ECA" w:rsidRPr="00110742" w14:paraId="7B146343" w14:textId="77777777" w:rsidTr="00110742">
        <w:trPr>
          <w:cantSplit/>
          <w:jc w:val="center"/>
        </w:trPr>
        <w:tc>
          <w:tcPr>
            <w:tcW w:w="736" w:type="dxa"/>
            <w:vMerge w:val="restart"/>
            <w:shd w:val="clear" w:color="auto" w:fill="E0E0E0"/>
          </w:tcPr>
          <w:p w14:paraId="674F4C0A" w14:textId="080A9287" w:rsidR="00744ECA" w:rsidRPr="00110742" w:rsidRDefault="00744ECA" w:rsidP="00744ECA">
            <w:pPr>
              <w:autoSpaceDE w:val="0"/>
              <w:autoSpaceDN w:val="0"/>
              <w:adjustRightInd w:val="0"/>
              <w:spacing w:after="0" w:line="320" w:lineRule="atLeast"/>
              <w:ind w:left="60" w:right="60"/>
              <w:jc w:val="center"/>
              <w:rPr>
                <w:rFonts w:cstheme="minorHAnsi"/>
                <w:b/>
                <w:bCs/>
                <w:color w:val="264A60"/>
              </w:rPr>
            </w:pPr>
          </w:p>
        </w:tc>
        <w:tc>
          <w:tcPr>
            <w:tcW w:w="1768" w:type="dxa"/>
            <w:shd w:val="clear" w:color="auto" w:fill="E0E0E0"/>
          </w:tcPr>
          <w:p w14:paraId="68251C6F"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15_20_year_old</w:t>
            </w:r>
          </w:p>
        </w:tc>
        <w:tc>
          <w:tcPr>
            <w:tcW w:w="1169" w:type="dxa"/>
            <w:shd w:val="clear" w:color="auto" w:fill="FFFFFF"/>
          </w:tcPr>
          <w:p w14:paraId="72C0B160"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20</w:t>
            </w:r>
          </w:p>
        </w:tc>
        <w:tc>
          <w:tcPr>
            <w:tcW w:w="1030" w:type="dxa"/>
            <w:shd w:val="clear" w:color="auto" w:fill="FFFFFF"/>
          </w:tcPr>
          <w:p w14:paraId="6561B505"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19.4</w:t>
            </w:r>
          </w:p>
        </w:tc>
        <w:tc>
          <w:tcPr>
            <w:tcW w:w="1147" w:type="dxa"/>
            <w:shd w:val="clear" w:color="auto" w:fill="FFFFFF"/>
          </w:tcPr>
          <w:p w14:paraId="706A7879"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19.4</w:t>
            </w:r>
          </w:p>
        </w:tc>
        <w:tc>
          <w:tcPr>
            <w:tcW w:w="1728" w:type="dxa"/>
            <w:shd w:val="clear" w:color="auto" w:fill="FFFFFF"/>
          </w:tcPr>
          <w:p w14:paraId="3F9CBD3B"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19.4</w:t>
            </w:r>
          </w:p>
        </w:tc>
      </w:tr>
      <w:tr w:rsidR="00744ECA" w:rsidRPr="00110742" w14:paraId="539CC3BC" w14:textId="77777777" w:rsidTr="00110742">
        <w:trPr>
          <w:cantSplit/>
          <w:jc w:val="center"/>
        </w:trPr>
        <w:tc>
          <w:tcPr>
            <w:tcW w:w="736" w:type="dxa"/>
            <w:vMerge/>
            <w:shd w:val="clear" w:color="auto" w:fill="E0E0E0"/>
          </w:tcPr>
          <w:p w14:paraId="5830F195" w14:textId="77777777" w:rsidR="00744ECA" w:rsidRPr="00110742" w:rsidRDefault="00744ECA" w:rsidP="00744ECA">
            <w:pPr>
              <w:autoSpaceDE w:val="0"/>
              <w:autoSpaceDN w:val="0"/>
              <w:adjustRightInd w:val="0"/>
              <w:spacing w:after="0" w:line="240" w:lineRule="auto"/>
              <w:jc w:val="center"/>
              <w:rPr>
                <w:rFonts w:cstheme="minorHAnsi"/>
                <w:b/>
                <w:bCs/>
                <w:color w:val="010205"/>
              </w:rPr>
            </w:pPr>
          </w:p>
        </w:tc>
        <w:tc>
          <w:tcPr>
            <w:tcW w:w="1768" w:type="dxa"/>
            <w:shd w:val="clear" w:color="auto" w:fill="E0E0E0"/>
          </w:tcPr>
          <w:p w14:paraId="68B0BEDD"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21_25_year_old</w:t>
            </w:r>
          </w:p>
        </w:tc>
        <w:tc>
          <w:tcPr>
            <w:tcW w:w="1169" w:type="dxa"/>
            <w:shd w:val="clear" w:color="auto" w:fill="FFFFFF"/>
          </w:tcPr>
          <w:p w14:paraId="5F97070A"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59</w:t>
            </w:r>
          </w:p>
        </w:tc>
        <w:tc>
          <w:tcPr>
            <w:tcW w:w="1030" w:type="dxa"/>
            <w:shd w:val="clear" w:color="auto" w:fill="FFFFFF"/>
          </w:tcPr>
          <w:p w14:paraId="3FF5F3E8"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57.3</w:t>
            </w:r>
          </w:p>
        </w:tc>
        <w:tc>
          <w:tcPr>
            <w:tcW w:w="1147" w:type="dxa"/>
            <w:shd w:val="clear" w:color="auto" w:fill="FFFFFF"/>
          </w:tcPr>
          <w:p w14:paraId="599AECFD"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57.3</w:t>
            </w:r>
          </w:p>
        </w:tc>
        <w:tc>
          <w:tcPr>
            <w:tcW w:w="1728" w:type="dxa"/>
            <w:shd w:val="clear" w:color="auto" w:fill="FFFFFF"/>
          </w:tcPr>
          <w:p w14:paraId="27827A5B"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76.7</w:t>
            </w:r>
          </w:p>
        </w:tc>
      </w:tr>
      <w:tr w:rsidR="00744ECA" w:rsidRPr="00110742" w14:paraId="35D88AAD" w14:textId="77777777" w:rsidTr="00110742">
        <w:trPr>
          <w:cantSplit/>
          <w:jc w:val="center"/>
        </w:trPr>
        <w:tc>
          <w:tcPr>
            <w:tcW w:w="736" w:type="dxa"/>
            <w:vMerge/>
            <w:shd w:val="clear" w:color="auto" w:fill="E0E0E0"/>
          </w:tcPr>
          <w:p w14:paraId="400DD27F" w14:textId="77777777" w:rsidR="00744ECA" w:rsidRPr="00110742" w:rsidRDefault="00744ECA" w:rsidP="00744ECA">
            <w:pPr>
              <w:autoSpaceDE w:val="0"/>
              <w:autoSpaceDN w:val="0"/>
              <w:adjustRightInd w:val="0"/>
              <w:spacing w:after="0" w:line="240" w:lineRule="auto"/>
              <w:jc w:val="center"/>
              <w:rPr>
                <w:rFonts w:cstheme="minorHAnsi"/>
                <w:b/>
                <w:bCs/>
                <w:color w:val="010205"/>
              </w:rPr>
            </w:pPr>
          </w:p>
        </w:tc>
        <w:tc>
          <w:tcPr>
            <w:tcW w:w="1768" w:type="dxa"/>
            <w:shd w:val="clear" w:color="auto" w:fill="E0E0E0"/>
          </w:tcPr>
          <w:p w14:paraId="6D512BC0"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26_30_years_old</w:t>
            </w:r>
          </w:p>
        </w:tc>
        <w:tc>
          <w:tcPr>
            <w:tcW w:w="1169" w:type="dxa"/>
            <w:shd w:val="clear" w:color="auto" w:fill="FFFFFF"/>
          </w:tcPr>
          <w:p w14:paraId="5E0847E1"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24</w:t>
            </w:r>
          </w:p>
        </w:tc>
        <w:tc>
          <w:tcPr>
            <w:tcW w:w="1030" w:type="dxa"/>
            <w:shd w:val="clear" w:color="auto" w:fill="FFFFFF"/>
          </w:tcPr>
          <w:p w14:paraId="7EBA6890"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23.3</w:t>
            </w:r>
          </w:p>
        </w:tc>
        <w:tc>
          <w:tcPr>
            <w:tcW w:w="1147" w:type="dxa"/>
            <w:shd w:val="clear" w:color="auto" w:fill="FFFFFF"/>
          </w:tcPr>
          <w:p w14:paraId="504A56BF"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23.3</w:t>
            </w:r>
          </w:p>
        </w:tc>
        <w:tc>
          <w:tcPr>
            <w:tcW w:w="1728" w:type="dxa"/>
            <w:shd w:val="clear" w:color="auto" w:fill="FFFFFF"/>
          </w:tcPr>
          <w:p w14:paraId="4EEEAFBB"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100.0</w:t>
            </w:r>
          </w:p>
        </w:tc>
      </w:tr>
      <w:tr w:rsidR="00744ECA" w:rsidRPr="00110742" w14:paraId="0E31FFE7" w14:textId="77777777" w:rsidTr="00110742">
        <w:trPr>
          <w:cantSplit/>
          <w:jc w:val="center"/>
        </w:trPr>
        <w:tc>
          <w:tcPr>
            <w:tcW w:w="736" w:type="dxa"/>
            <w:vMerge/>
            <w:shd w:val="clear" w:color="auto" w:fill="E0E0E0"/>
          </w:tcPr>
          <w:p w14:paraId="4F4CDE59" w14:textId="77777777" w:rsidR="00744ECA" w:rsidRPr="00110742" w:rsidRDefault="00744ECA" w:rsidP="00744ECA">
            <w:pPr>
              <w:autoSpaceDE w:val="0"/>
              <w:autoSpaceDN w:val="0"/>
              <w:adjustRightInd w:val="0"/>
              <w:spacing w:after="0" w:line="240" w:lineRule="auto"/>
              <w:jc w:val="center"/>
              <w:rPr>
                <w:rFonts w:cstheme="minorHAnsi"/>
                <w:b/>
                <w:bCs/>
                <w:color w:val="010205"/>
              </w:rPr>
            </w:pPr>
          </w:p>
        </w:tc>
        <w:tc>
          <w:tcPr>
            <w:tcW w:w="1768" w:type="dxa"/>
            <w:shd w:val="clear" w:color="auto" w:fill="E0E0E0"/>
          </w:tcPr>
          <w:p w14:paraId="52FACB75"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Total</w:t>
            </w:r>
          </w:p>
        </w:tc>
        <w:tc>
          <w:tcPr>
            <w:tcW w:w="1169" w:type="dxa"/>
            <w:shd w:val="clear" w:color="auto" w:fill="FFFFFF"/>
          </w:tcPr>
          <w:p w14:paraId="7A5C1A26"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103</w:t>
            </w:r>
          </w:p>
        </w:tc>
        <w:tc>
          <w:tcPr>
            <w:tcW w:w="1030" w:type="dxa"/>
            <w:shd w:val="clear" w:color="auto" w:fill="FFFFFF"/>
          </w:tcPr>
          <w:p w14:paraId="3A640B0E"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100.0</w:t>
            </w:r>
          </w:p>
        </w:tc>
        <w:tc>
          <w:tcPr>
            <w:tcW w:w="1147" w:type="dxa"/>
            <w:shd w:val="clear" w:color="auto" w:fill="FFFFFF"/>
          </w:tcPr>
          <w:p w14:paraId="2B08FD9E"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100.0</w:t>
            </w:r>
          </w:p>
        </w:tc>
        <w:tc>
          <w:tcPr>
            <w:tcW w:w="1728" w:type="dxa"/>
            <w:shd w:val="clear" w:color="auto" w:fill="FFFFFF"/>
            <w:vAlign w:val="center"/>
          </w:tcPr>
          <w:p w14:paraId="12F64E99" w14:textId="77777777" w:rsidR="00744ECA" w:rsidRPr="00110742" w:rsidRDefault="00744ECA" w:rsidP="00744ECA">
            <w:pPr>
              <w:autoSpaceDE w:val="0"/>
              <w:autoSpaceDN w:val="0"/>
              <w:adjustRightInd w:val="0"/>
              <w:spacing w:after="0" w:line="240" w:lineRule="auto"/>
              <w:jc w:val="center"/>
              <w:rPr>
                <w:rFonts w:cstheme="minorHAnsi"/>
                <w:b/>
                <w:bCs/>
              </w:rPr>
            </w:pPr>
          </w:p>
        </w:tc>
      </w:tr>
    </w:tbl>
    <w:p w14:paraId="2F32FCDD" w14:textId="77777777" w:rsidR="00744ECA" w:rsidRPr="00744ECA" w:rsidRDefault="00744ECA" w:rsidP="00744ECA">
      <w:pPr>
        <w:ind w:left="4320"/>
        <w:rPr>
          <w:rFonts w:cstheme="minorHAnsi"/>
          <w:u w:val="single"/>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6"/>
        <w:gridCol w:w="986"/>
        <w:gridCol w:w="1313"/>
        <w:gridCol w:w="1157"/>
        <w:gridCol w:w="1388"/>
        <w:gridCol w:w="1843"/>
      </w:tblGrid>
      <w:tr w:rsidR="00744ECA" w:rsidRPr="00110742" w14:paraId="00B4BED3" w14:textId="77777777" w:rsidTr="00110742">
        <w:trPr>
          <w:cantSplit/>
          <w:trHeight w:val="442"/>
          <w:jc w:val="center"/>
        </w:trPr>
        <w:tc>
          <w:tcPr>
            <w:tcW w:w="7513" w:type="dxa"/>
            <w:gridSpan w:val="6"/>
            <w:shd w:val="clear" w:color="auto" w:fill="FFFFFF"/>
            <w:vAlign w:val="center"/>
          </w:tcPr>
          <w:p w14:paraId="521B69C0" w14:textId="77777777" w:rsidR="00744ECA" w:rsidRPr="00110742" w:rsidRDefault="00744ECA" w:rsidP="00744ECA">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Gender</w:t>
            </w:r>
          </w:p>
        </w:tc>
      </w:tr>
      <w:tr w:rsidR="00744ECA" w:rsidRPr="00110742" w14:paraId="7FCF6B3D" w14:textId="77777777" w:rsidTr="00110742">
        <w:trPr>
          <w:cantSplit/>
          <w:trHeight w:val="908"/>
          <w:jc w:val="center"/>
        </w:trPr>
        <w:tc>
          <w:tcPr>
            <w:tcW w:w="1812" w:type="dxa"/>
            <w:gridSpan w:val="2"/>
            <w:shd w:val="clear" w:color="auto" w:fill="FFFFFF"/>
            <w:vAlign w:val="bottom"/>
          </w:tcPr>
          <w:p w14:paraId="3109507D" w14:textId="77777777" w:rsidR="00744ECA" w:rsidRPr="00110742" w:rsidRDefault="00744ECA" w:rsidP="00C56A03">
            <w:pPr>
              <w:autoSpaceDE w:val="0"/>
              <w:autoSpaceDN w:val="0"/>
              <w:adjustRightInd w:val="0"/>
              <w:spacing w:after="0" w:line="240" w:lineRule="auto"/>
              <w:rPr>
                <w:rFonts w:cstheme="minorHAnsi"/>
                <w:b/>
                <w:bCs/>
              </w:rPr>
            </w:pPr>
          </w:p>
        </w:tc>
        <w:tc>
          <w:tcPr>
            <w:tcW w:w="1313" w:type="dxa"/>
            <w:shd w:val="clear" w:color="auto" w:fill="FFFFFF"/>
            <w:vAlign w:val="bottom"/>
          </w:tcPr>
          <w:p w14:paraId="4D6188DA"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Frequency</w:t>
            </w:r>
          </w:p>
        </w:tc>
        <w:tc>
          <w:tcPr>
            <w:tcW w:w="1157" w:type="dxa"/>
            <w:shd w:val="clear" w:color="auto" w:fill="FFFFFF"/>
            <w:vAlign w:val="bottom"/>
          </w:tcPr>
          <w:p w14:paraId="31CBF670"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Percent</w:t>
            </w:r>
          </w:p>
        </w:tc>
        <w:tc>
          <w:tcPr>
            <w:tcW w:w="1388" w:type="dxa"/>
            <w:shd w:val="clear" w:color="auto" w:fill="FFFFFF"/>
            <w:vAlign w:val="bottom"/>
          </w:tcPr>
          <w:p w14:paraId="78BA03BF"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Valid Percent</w:t>
            </w:r>
          </w:p>
        </w:tc>
        <w:tc>
          <w:tcPr>
            <w:tcW w:w="1843" w:type="dxa"/>
            <w:shd w:val="clear" w:color="auto" w:fill="FFFFFF"/>
            <w:vAlign w:val="bottom"/>
          </w:tcPr>
          <w:p w14:paraId="132EA728"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Cumulative Percent</w:t>
            </w:r>
          </w:p>
        </w:tc>
      </w:tr>
      <w:tr w:rsidR="00744ECA" w:rsidRPr="00110742" w14:paraId="5C48C408" w14:textId="77777777" w:rsidTr="00110742">
        <w:trPr>
          <w:cantSplit/>
          <w:trHeight w:val="464"/>
          <w:jc w:val="center"/>
        </w:trPr>
        <w:tc>
          <w:tcPr>
            <w:tcW w:w="826" w:type="dxa"/>
            <w:vMerge w:val="restart"/>
            <w:shd w:val="clear" w:color="auto" w:fill="E0E0E0"/>
          </w:tcPr>
          <w:p w14:paraId="53520ED3" w14:textId="18A3FB72" w:rsidR="00744ECA" w:rsidRPr="00110742" w:rsidRDefault="00744ECA" w:rsidP="00C56A03">
            <w:pPr>
              <w:autoSpaceDE w:val="0"/>
              <w:autoSpaceDN w:val="0"/>
              <w:adjustRightInd w:val="0"/>
              <w:spacing w:after="0" w:line="320" w:lineRule="atLeast"/>
              <w:ind w:left="60" w:right="60"/>
              <w:rPr>
                <w:rFonts w:cstheme="minorHAnsi"/>
                <w:b/>
                <w:bCs/>
                <w:color w:val="264A60"/>
              </w:rPr>
            </w:pPr>
          </w:p>
        </w:tc>
        <w:tc>
          <w:tcPr>
            <w:tcW w:w="986" w:type="dxa"/>
            <w:shd w:val="clear" w:color="auto" w:fill="E0E0E0"/>
          </w:tcPr>
          <w:p w14:paraId="0E0FA4AC"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male</w:t>
            </w:r>
          </w:p>
        </w:tc>
        <w:tc>
          <w:tcPr>
            <w:tcW w:w="1313" w:type="dxa"/>
            <w:shd w:val="clear" w:color="auto" w:fill="FFFFFF"/>
          </w:tcPr>
          <w:p w14:paraId="092D232B"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53</w:t>
            </w:r>
          </w:p>
        </w:tc>
        <w:tc>
          <w:tcPr>
            <w:tcW w:w="1157" w:type="dxa"/>
            <w:shd w:val="clear" w:color="auto" w:fill="FFFFFF"/>
          </w:tcPr>
          <w:p w14:paraId="23AAE371"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51.5</w:t>
            </w:r>
          </w:p>
        </w:tc>
        <w:tc>
          <w:tcPr>
            <w:tcW w:w="1388" w:type="dxa"/>
            <w:shd w:val="clear" w:color="auto" w:fill="FFFFFF"/>
          </w:tcPr>
          <w:p w14:paraId="6DE43014"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51.5</w:t>
            </w:r>
          </w:p>
        </w:tc>
        <w:tc>
          <w:tcPr>
            <w:tcW w:w="1843" w:type="dxa"/>
            <w:shd w:val="clear" w:color="auto" w:fill="FFFFFF"/>
          </w:tcPr>
          <w:p w14:paraId="66155AC9"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51.5</w:t>
            </w:r>
          </w:p>
        </w:tc>
      </w:tr>
      <w:tr w:rsidR="00744ECA" w:rsidRPr="00110742" w14:paraId="11203331" w14:textId="77777777" w:rsidTr="00110742">
        <w:trPr>
          <w:cantSplit/>
          <w:trHeight w:val="464"/>
          <w:jc w:val="center"/>
        </w:trPr>
        <w:tc>
          <w:tcPr>
            <w:tcW w:w="826" w:type="dxa"/>
            <w:vMerge/>
            <w:shd w:val="clear" w:color="auto" w:fill="E0E0E0"/>
          </w:tcPr>
          <w:p w14:paraId="6E956023"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986" w:type="dxa"/>
            <w:shd w:val="clear" w:color="auto" w:fill="E0E0E0"/>
          </w:tcPr>
          <w:p w14:paraId="73961ADE"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female</w:t>
            </w:r>
          </w:p>
        </w:tc>
        <w:tc>
          <w:tcPr>
            <w:tcW w:w="1313" w:type="dxa"/>
            <w:shd w:val="clear" w:color="auto" w:fill="FFFFFF"/>
          </w:tcPr>
          <w:p w14:paraId="6091B61A"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50</w:t>
            </w:r>
          </w:p>
        </w:tc>
        <w:tc>
          <w:tcPr>
            <w:tcW w:w="1157" w:type="dxa"/>
            <w:shd w:val="clear" w:color="auto" w:fill="FFFFFF"/>
          </w:tcPr>
          <w:p w14:paraId="5103DC3C"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48.5</w:t>
            </w:r>
          </w:p>
        </w:tc>
        <w:tc>
          <w:tcPr>
            <w:tcW w:w="1388" w:type="dxa"/>
            <w:shd w:val="clear" w:color="auto" w:fill="FFFFFF"/>
          </w:tcPr>
          <w:p w14:paraId="1C24CD01"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48.5</w:t>
            </w:r>
          </w:p>
        </w:tc>
        <w:tc>
          <w:tcPr>
            <w:tcW w:w="1843" w:type="dxa"/>
            <w:shd w:val="clear" w:color="auto" w:fill="FFFFFF"/>
          </w:tcPr>
          <w:p w14:paraId="4AD965B8"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r>
      <w:tr w:rsidR="00744ECA" w:rsidRPr="00110742" w14:paraId="2FD15A90" w14:textId="77777777" w:rsidTr="00110742">
        <w:trPr>
          <w:cantSplit/>
          <w:trHeight w:val="485"/>
          <w:jc w:val="center"/>
        </w:trPr>
        <w:tc>
          <w:tcPr>
            <w:tcW w:w="826" w:type="dxa"/>
            <w:vMerge/>
            <w:shd w:val="clear" w:color="auto" w:fill="E0E0E0"/>
          </w:tcPr>
          <w:p w14:paraId="1B588F22"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986" w:type="dxa"/>
            <w:shd w:val="clear" w:color="auto" w:fill="E0E0E0"/>
          </w:tcPr>
          <w:p w14:paraId="2F77C4E6"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Total</w:t>
            </w:r>
          </w:p>
        </w:tc>
        <w:tc>
          <w:tcPr>
            <w:tcW w:w="1313" w:type="dxa"/>
            <w:shd w:val="clear" w:color="auto" w:fill="FFFFFF"/>
          </w:tcPr>
          <w:p w14:paraId="20C97237"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103</w:t>
            </w:r>
          </w:p>
        </w:tc>
        <w:tc>
          <w:tcPr>
            <w:tcW w:w="1157" w:type="dxa"/>
            <w:shd w:val="clear" w:color="auto" w:fill="FFFFFF"/>
          </w:tcPr>
          <w:p w14:paraId="6B2F6678"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c>
          <w:tcPr>
            <w:tcW w:w="1388" w:type="dxa"/>
            <w:shd w:val="clear" w:color="auto" w:fill="FFFFFF"/>
          </w:tcPr>
          <w:p w14:paraId="147AF62B"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c>
          <w:tcPr>
            <w:tcW w:w="1843" w:type="dxa"/>
            <w:shd w:val="clear" w:color="auto" w:fill="FFFFFF"/>
            <w:vAlign w:val="center"/>
          </w:tcPr>
          <w:p w14:paraId="4C428ABD" w14:textId="77777777" w:rsidR="00744ECA" w:rsidRPr="00110742" w:rsidRDefault="00744ECA" w:rsidP="00C56A03">
            <w:pPr>
              <w:autoSpaceDE w:val="0"/>
              <w:autoSpaceDN w:val="0"/>
              <w:adjustRightInd w:val="0"/>
              <w:spacing w:after="0" w:line="240" w:lineRule="auto"/>
              <w:rPr>
                <w:rFonts w:cstheme="minorHAnsi"/>
                <w:b/>
                <w:bCs/>
              </w:rPr>
            </w:pPr>
          </w:p>
        </w:tc>
      </w:tr>
    </w:tbl>
    <w:p w14:paraId="0D8C215B" w14:textId="77777777" w:rsidR="00744ECA" w:rsidRPr="00744ECA" w:rsidRDefault="00744ECA" w:rsidP="00744ECA">
      <w:pPr>
        <w:ind w:left="4320"/>
        <w:rPr>
          <w:rFonts w:cstheme="minorHAnsi"/>
          <w:u w:val="single"/>
        </w:rPr>
      </w:pPr>
    </w:p>
    <w:tbl>
      <w:tblPr>
        <w:tblW w:w="7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2"/>
        <w:gridCol w:w="1778"/>
        <w:gridCol w:w="1170"/>
        <w:gridCol w:w="1080"/>
        <w:gridCol w:w="1260"/>
        <w:gridCol w:w="1744"/>
      </w:tblGrid>
      <w:tr w:rsidR="00744ECA" w:rsidRPr="00110742" w14:paraId="111634C0" w14:textId="77777777" w:rsidTr="00110742">
        <w:trPr>
          <w:cantSplit/>
          <w:jc w:val="center"/>
        </w:trPr>
        <w:tc>
          <w:tcPr>
            <w:tcW w:w="7594" w:type="dxa"/>
            <w:gridSpan w:val="6"/>
            <w:shd w:val="clear" w:color="auto" w:fill="FFFFFF"/>
            <w:vAlign w:val="center"/>
          </w:tcPr>
          <w:p w14:paraId="53E847C5" w14:textId="77777777" w:rsidR="00744ECA" w:rsidRPr="00110742" w:rsidRDefault="00744ECA" w:rsidP="00C56A03">
            <w:pPr>
              <w:autoSpaceDE w:val="0"/>
              <w:autoSpaceDN w:val="0"/>
              <w:adjustRightInd w:val="0"/>
              <w:spacing w:after="0" w:line="240" w:lineRule="auto"/>
              <w:ind w:left="60" w:right="60"/>
              <w:jc w:val="center"/>
              <w:rPr>
                <w:rFonts w:cstheme="minorHAnsi"/>
                <w:b/>
                <w:bCs/>
                <w:color w:val="010205"/>
              </w:rPr>
            </w:pPr>
            <w:r w:rsidRPr="00110742">
              <w:rPr>
                <w:rFonts w:cstheme="minorHAnsi"/>
                <w:b/>
                <w:bCs/>
                <w:color w:val="010205"/>
              </w:rPr>
              <w:t>Education</w:t>
            </w:r>
          </w:p>
        </w:tc>
      </w:tr>
      <w:tr w:rsidR="00744ECA" w:rsidRPr="00110742" w14:paraId="1AA941B8" w14:textId="77777777" w:rsidTr="00110742">
        <w:trPr>
          <w:cantSplit/>
          <w:jc w:val="center"/>
        </w:trPr>
        <w:tc>
          <w:tcPr>
            <w:tcW w:w="2340" w:type="dxa"/>
            <w:gridSpan w:val="2"/>
            <w:shd w:val="clear" w:color="auto" w:fill="FFFFFF"/>
            <w:vAlign w:val="bottom"/>
          </w:tcPr>
          <w:p w14:paraId="1BF2579C" w14:textId="77777777" w:rsidR="00744ECA" w:rsidRPr="00110742" w:rsidRDefault="00744ECA" w:rsidP="00C56A03">
            <w:pPr>
              <w:autoSpaceDE w:val="0"/>
              <w:autoSpaceDN w:val="0"/>
              <w:adjustRightInd w:val="0"/>
              <w:spacing w:after="0" w:line="240" w:lineRule="auto"/>
              <w:rPr>
                <w:rFonts w:cstheme="minorHAnsi"/>
                <w:b/>
                <w:bCs/>
              </w:rPr>
            </w:pPr>
          </w:p>
        </w:tc>
        <w:tc>
          <w:tcPr>
            <w:tcW w:w="1170" w:type="dxa"/>
            <w:shd w:val="clear" w:color="auto" w:fill="FFFFFF"/>
            <w:vAlign w:val="bottom"/>
          </w:tcPr>
          <w:p w14:paraId="3B17B571" w14:textId="77777777" w:rsidR="00744ECA" w:rsidRPr="00110742" w:rsidRDefault="00744ECA" w:rsidP="00C56A03">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Frequency</w:t>
            </w:r>
          </w:p>
        </w:tc>
        <w:tc>
          <w:tcPr>
            <w:tcW w:w="1080" w:type="dxa"/>
            <w:shd w:val="clear" w:color="auto" w:fill="FFFFFF"/>
            <w:vAlign w:val="bottom"/>
          </w:tcPr>
          <w:p w14:paraId="17988B9E" w14:textId="77777777" w:rsidR="00744ECA" w:rsidRPr="00110742" w:rsidRDefault="00744ECA" w:rsidP="00C56A03">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Percent</w:t>
            </w:r>
          </w:p>
        </w:tc>
        <w:tc>
          <w:tcPr>
            <w:tcW w:w="1260" w:type="dxa"/>
            <w:shd w:val="clear" w:color="auto" w:fill="FFFFFF"/>
            <w:vAlign w:val="bottom"/>
          </w:tcPr>
          <w:p w14:paraId="5230DE86" w14:textId="77777777" w:rsidR="00744ECA" w:rsidRPr="00110742" w:rsidRDefault="00744ECA" w:rsidP="00C56A03">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Valid Percent</w:t>
            </w:r>
          </w:p>
        </w:tc>
        <w:tc>
          <w:tcPr>
            <w:tcW w:w="1744" w:type="dxa"/>
            <w:shd w:val="clear" w:color="auto" w:fill="FFFFFF"/>
            <w:vAlign w:val="bottom"/>
          </w:tcPr>
          <w:p w14:paraId="37D5A860" w14:textId="77777777" w:rsidR="00744ECA" w:rsidRPr="00110742" w:rsidRDefault="00744ECA" w:rsidP="00C56A03">
            <w:pPr>
              <w:autoSpaceDE w:val="0"/>
              <w:autoSpaceDN w:val="0"/>
              <w:adjustRightInd w:val="0"/>
              <w:spacing w:after="0" w:line="240" w:lineRule="auto"/>
              <w:ind w:left="60" w:right="60"/>
              <w:jc w:val="center"/>
              <w:rPr>
                <w:rFonts w:cstheme="minorHAnsi"/>
                <w:b/>
                <w:bCs/>
                <w:color w:val="264A60"/>
              </w:rPr>
            </w:pPr>
            <w:r w:rsidRPr="00110742">
              <w:rPr>
                <w:rFonts w:cstheme="minorHAnsi"/>
                <w:b/>
                <w:bCs/>
                <w:color w:val="264A60"/>
              </w:rPr>
              <w:t>Cumulative Percent</w:t>
            </w:r>
          </w:p>
        </w:tc>
      </w:tr>
      <w:tr w:rsidR="00744ECA" w:rsidRPr="00110742" w14:paraId="3614447F" w14:textId="77777777" w:rsidTr="00110742">
        <w:trPr>
          <w:cantSplit/>
          <w:jc w:val="center"/>
        </w:trPr>
        <w:tc>
          <w:tcPr>
            <w:tcW w:w="562" w:type="dxa"/>
            <w:vMerge w:val="restart"/>
            <w:shd w:val="clear" w:color="auto" w:fill="E0E0E0"/>
          </w:tcPr>
          <w:p w14:paraId="6A4AF753" w14:textId="65F1F2F1" w:rsidR="00744ECA" w:rsidRPr="00110742" w:rsidRDefault="00744ECA" w:rsidP="00C56A03">
            <w:pPr>
              <w:autoSpaceDE w:val="0"/>
              <w:autoSpaceDN w:val="0"/>
              <w:adjustRightInd w:val="0"/>
              <w:spacing w:after="0" w:line="320" w:lineRule="atLeast"/>
              <w:ind w:left="60" w:right="60"/>
              <w:rPr>
                <w:rFonts w:cstheme="minorHAnsi"/>
                <w:b/>
                <w:bCs/>
                <w:color w:val="264A60"/>
              </w:rPr>
            </w:pPr>
          </w:p>
        </w:tc>
        <w:tc>
          <w:tcPr>
            <w:tcW w:w="1778" w:type="dxa"/>
            <w:shd w:val="clear" w:color="auto" w:fill="E0E0E0"/>
          </w:tcPr>
          <w:p w14:paraId="58FF0FEE"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proofErr w:type="spellStart"/>
            <w:r w:rsidRPr="00110742">
              <w:rPr>
                <w:rFonts w:cstheme="minorHAnsi"/>
                <w:b/>
                <w:bCs/>
                <w:color w:val="264A60"/>
              </w:rPr>
              <w:t>Master's_degree</w:t>
            </w:r>
            <w:proofErr w:type="spellEnd"/>
          </w:p>
        </w:tc>
        <w:tc>
          <w:tcPr>
            <w:tcW w:w="1170" w:type="dxa"/>
            <w:shd w:val="clear" w:color="auto" w:fill="FFFFFF"/>
          </w:tcPr>
          <w:p w14:paraId="4C130310"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4</w:t>
            </w:r>
          </w:p>
        </w:tc>
        <w:tc>
          <w:tcPr>
            <w:tcW w:w="1080" w:type="dxa"/>
            <w:shd w:val="clear" w:color="auto" w:fill="FFFFFF"/>
          </w:tcPr>
          <w:p w14:paraId="10696258"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3.9</w:t>
            </w:r>
          </w:p>
        </w:tc>
        <w:tc>
          <w:tcPr>
            <w:tcW w:w="1260" w:type="dxa"/>
            <w:shd w:val="clear" w:color="auto" w:fill="FFFFFF"/>
          </w:tcPr>
          <w:p w14:paraId="35EE822A"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3.9</w:t>
            </w:r>
          </w:p>
        </w:tc>
        <w:tc>
          <w:tcPr>
            <w:tcW w:w="1744" w:type="dxa"/>
            <w:shd w:val="clear" w:color="auto" w:fill="FFFFFF"/>
          </w:tcPr>
          <w:p w14:paraId="1A0467F1"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3.9</w:t>
            </w:r>
          </w:p>
        </w:tc>
      </w:tr>
      <w:tr w:rsidR="00744ECA" w:rsidRPr="00110742" w14:paraId="4C8A974A" w14:textId="77777777" w:rsidTr="00110742">
        <w:trPr>
          <w:cantSplit/>
          <w:jc w:val="center"/>
        </w:trPr>
        <w:tc>
          <w:tcPr>
            <w:tcW w:w="562" w:type="dxa"/>
            <w:vMerge/>
            <w:shd w:val="clear" w:color="auto" w:fill="E0E0E0"/>
          </w:tcPr>
          <w:p w14:paraId="42947B9A"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778" w:type="dxa"/>
            <w:shd w:val="clear" w:color="auto" w:fill="E0E0E0"/>
          </w:tcPr>
          <w:p w14:paraId="55569704"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proofErr w:type="spellStart"/>
            <w:r w:rsidRPr="00110742">
              <w:rPr>
                <w:rFonts w:cstheme="minorHAnsi"/>
                <w:b/>
                <w:bCs/>
                <w:color w:val="264A60"/>
              </w:rPr>
              <w:t>Bachelor_Degree</w:t>
            </w:r>
            <w:proofErr w:type="spellEnd"/>
          </w:p>
        </w:tc>
        <w:tc>
          <w:tcPr>
            <w:tcW w:w="1170" w:type="dxa"/>
            <w:shd w:val="clear" w:color="auto" w:fill="FFFFFF"/>
          </w:tcPr>
          <w:p w14:paraId="75EC46A6"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39</w:t>
            </w:r>
          </w:p>
        </w:tc>
        <w:tc>
          <w:tcPr>
            <w:tcW w:w="1080" w:type="dxa"/>
            <w:shd w:val="clear" w:color="auto" w:fill="FFFFFF"/>
          </w:tcPr>
          <w:p w14:paraId="045F321D"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37.9</w:t>
            </w:r>
          </w:p>
        </w:tc>
        <w:tc>
          <w:tcPr>
            <w:tcW w:w="1260" w:type="dxa"/>
            <w:shd w:val="clear" w:color="auto" w:fill="FFFFFF"/>
          </w:tcPr>
          <w:p w14:paraId="531233E9"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37.9</w:t>
            </w:r>
          </w:p>
        </w:tc>
        <w:tc>
          <w:tcPr>
            <w:tcW w:w="1744" w:type="dxa"/>
            <w:shd w:val="clear" w:color="auto" w:fill="FFFFFF"/>
          </w:tcPr>
          <w:p w14:paraId="7C5E6661"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41.7</w:t>
            </w:r>
          </w:p>
        </w:tc>
      </w:tr>
      <w:tr w:rsidR="00744ECA" w:rsidRPr="00110742" w14:paraId="1C7FDEFC" w14:textId="77777777" w:rsidTr="00110742">
        <w:trPr>
          <w:cantSplit/>
          <w:jc w:val="center"/>
        </w:trPr>
        <w:tc>
          <w:tcPr>
            <w:tcW w:w="562" w:type="dxa"/>
            <w:vMerge/>
            <w:shd w:val="clear" w:color="auto" w:fill="E0E0E0"/>
          </w:tcPr>
          <w:p w14:paraId="7BDADC0E"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778" w:type="dxa"/>
            <w:shd w:val="clear" w:color="auto" w:fill="E0E0E0"/>
          </w:tcPr>
          <w:p w14:paraId="1638EDB0"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proofErr w:type="spellStart"/>
            <w:proofErr w:type="gramStart"/>
            <w:r w:rsidRPr="00110742">
              <w:rPr>
                <w:rFonts w:cstheme="minorHAnsi"/>
                <w:b/>
                <w:bCs/>
                <w:color w:val="264A60"/>
              </w:rPr>
              <w:t>Ph.D</w:t>
            </w:r>
            <w:proofErr w:type="gramEnd"/>
            <w:r w:rsidRPr="00110742">
              <w:rPr>
                <w:rFonts w:cstheme="minorHAnsi"/>
                <w:b/>
                <w:bCs/>
                <w:color w:val="264A60"/>
              </w:rPr>
              <w:t>_or_higher</w:t>
            </w:r>
            <w:proofErr w:type="spellEnd"/>
          </w:p>
        </w:tc>
        <w:tc>
          <w:tcPr>
            <w:tcW w:w="1170" w:type="dxa"/>
            <w:shd w:val="clear" w:color="auto" w:fill="FFFFFF"/>
          </w:tcPr>
          <w:p w14:paraId="2103424B"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48</w:t>
            </w:r>
          </w:p>
        </w:tc>
        <w:tc>
          <w:tcPr>
            <w:tcW w:w="1080" w:type="dxa"/>
            <w:shd w:val="clear" w:color="auto" w:fill="FFFFFF"/>
          </w:tcPr>
          <w:p w14:paraId="15130A6B"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46.6</w:t>
            </w:r>
          </w:p>
        </w:tc>
        <w:tc>
          <w:tcPr>
            <w:tcW w:w="1260" w:type="dxa"/>
            <w:shd w:val="clear" w:color="auto" w:fill="FFFFFF"/>
          </w:tcPr>
          <w:p w14:paraId="1683762D"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46.6</w:t>
            </w:r>
          </w:p>
        </w:tc>
        <w:tc>
          <w:tcPr>
            <w:tcW w:w="1744" w:type="dxa"/>
            <w:shd w:val="clear" w:color="auto" w:fill="FFFFFF"/>
          </w:tcPr>
          <w:p w14:paraId="4C5964E1"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88.3</w:t>
            </w:r>
          </w:p>
        </w:tc>
      </w:tr>
      <w:tr w:rsidR="00744ECA" w:rsidRPr="00110742" w14:paraId="5F86F48D" w14:textId="77777777" w:rsidTr="00110742">
        <w:trPr>
          <w:cantSplit/>
          <w:jc w:val="center"/>
        </w:trPr>
        <w:tc>
          <w:tcPr>
            <w:tcW w:w="562" w:type="dxa"/>
            <w:vMerge/>
            <w:shd w:val="clear" w:color="auto" w:fill="E0E0E0"/>
          </w:tcPr>
          <w:p w14:paraId="709A3BD1"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778" w:type="dxa"/>
            <w:shd w:val="clear" w:color="auto" w:fill="E0E0E0"/>
          </w:tcPr>
          <w:p w14:paraId="67F5ABB2"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proofErr w:type="spellStart"/>
            <w:r w:rsidRPr="00110742">
              <w:rPr>
                <w:rFonts w:cstheme="minorHAnsi"/>
                <w:b/>
                <w:bCs/>
                <w:color w:val="264A60"/>
              </w:rPr>
              <w:t>High_school</w:t>
            </w:r>
            <w:proofErr w:type="spellEnd"/>
          </w:p>
        </w:tc>
        <w:tc>
          <w:tcPr>
            <w:tcW w:w="1170" w:type="dxa"/>
            <w:shd w:val="clear" w:color="auto" w:fill="FFFFFF"/>
          </w:tcPr>
          <w:p w14:paraId="56C8C5B9"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12</w:t>
            </w:r>
          </w:p>
        </w:tc>
        <w:tc>
          <w:tcPr>
            <w:tcW w:w="1080" w:type="dxa"/>
            <w:shd w:val="clear" w:color="auto" w:fill="FFFFFF"/>
          </w:tcPr>
          <w:p w14:paraId="6F561FEC"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11.7</w:t>
            </w:r>
          </w:p>
        </w:tc>
        <w:tc>
          <w:tcPr>
            <w:tcW w:w="1260" w:type="dxa"/>
            <w:shd w:val="clear" w:color="auto" w:fill="FFFFFF"/>
          </w:tcPr>
          <w:p w14:paraId="56139925"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11.7</w:t>
            </w:r>
          </w:p>
        </w:tc>
        <w:tc>
          <w:tcPr>
            <w:tcW w:w="1744" w:type="dxa"/>
            <w:shd w:val="clear" w:color="auto" w:fill="FFFFFF"/>
          </w:tcPr>
          <w:p w14:paraId="48E6F662"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r>
      <w:tr w:rsidR="00744ECA" w:rsidRPr="00110742" w14:paraId="72A43E37" w14:textId="77777777" w:rsidTr="00110742">
        <w:trPr>
          <w:cantSplit/>
          <w:jc w:val="center"/>
        </w:trPr>
        <w:tc>
          <w:tcPr>
            <w:tcW w:w="562" w:type="dxa"/>
            <w:vMerge/>
            <w:shd w:val="clear" w:color="auto" w:fill="E0E0E0"/>
          </w:tcPr>
          <w:p w14:paraId="5760B517"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778" w:type="dxa"/>
            <w:shd w:val="clear" w:color="auto" w:fill="E0E0E0"/>
          </w:tcPr>
          <w:p w14:paraId="34101477"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Total</w:t>
            </w:r>
          </w:p>
        </w:tc>
        <w:tc>
          <w:tcPr>
            <w:tcW w:w="1170" w:type="dxa"/>
            <w:shd w:val="clear" w:color="auto" w:fill="FFFFFF"/>
          </w:tcPr>
          <w:p w14:paraId="67EDDC4A"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103</w:t>
            </w:r>
          </w:p>
        </w:tc>
        <w:tc>
          <w:tcPr>
            <w:tcW w:w="1080" w:type="dxa"/>
            <w:shd w:val="clear" w:color="auto" w:fill="FFFFFF"/>
          </w:tcPr>
          <w:p w14:paraId="2B28F287"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c>
          <w:tcPr>
            <w:tcW w:w="1260" w:type="dxa"/>
            <w:shd w:val="clear" w:color="auto" w:fill="FFFFFF"/>
          </w:tcPr>
          <w:p w14:paraId="5CECF13E"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c>
          <w:tcPr>
            <w:tcW w:w="1744" w:type="dxa"/>
            <w:shd w:val="clear" w:color="auto" w:fill="FFFFFF"/>
            <w:vAlign w:val="center"/>
          </w:tcPr>
          <w:p w14:paraId="08EFCD50" w14:textId="77777777" w:rsidR="00744ECA" w:rsidRPr="00110742" w:rsidRDefault="00744ECA" w:rsidP="00C56A03">
            <w:pPr>
              <w:autoSpaceDE w:val="0"/>
              <w:autoSpaceDN w:val="0"/>
              <w:adjustRightInd w:val="0"/>
              <w:spacing w:after="0" w:line="240" w:lineRule="auto"/>
              <w:rPr>
                <w:rFonts w:cstheme="minorHAnsi"/>
                <w:b/>
                <w:bCs/>
              </w:rPr>
            </w:pPr>
          </w:p>
        </w:tc>
      </w:tr>
    </w:tbl>
    <w:p w14:paraId="21F3C11D" w14:textId="77777777" w:rsidR="00744ECA" w:rsidRPr="00744ECA" w:rsidRDefault="00744ECA" w:rsidP="00744ECA">
      <w:pPr>
        <w:ind w:left="4320"/>
        <w:rPr>
          <w:rFonts w:cstheme="minorHAnsi"/>
          <w:u w:val="single"/>
        </w:rPr>
      </w:pPr>
    </w:p>
    <w:tbl>
      <w:tblPr>
        <w:tblW w:w="7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2"/>
        <w:gridCol w:w="1988"/>
        <w:gridCol w:w="1131"/>
        <w:gridCol w:w="909"/>
        <w:gridCol w:w="1260"/>
        <w:gridCol w:w="1774"/>
      </w:tblGrid>
      <w:tr w:rsidR="00744ECA" w:rsidRPr="00110742" w14:paraId="16E01301" w14:textId="77777777" w:rsidTr="00110742">
        <w:trPr>
          <w:cantSplit/>
          <w:jc w:val="center"/>
        </w:trPr>
        <w:tc>
          <w:tcPr>
            <w:tcW w:w="7624" w:type="dxa"/>
            <w:gridSpan w:val="6"/>
            <w:shd w:val="clear" w:color="auto" w:fill="FFFFFF"/>
            <w:vAlign w:val="center"/>
          </w:tcPr>
          <w:p w14:paraId="1F443633" w14:textId="77777777" w:rsidR="00744ECA" w:rsidRPr="00110742" w:rsidRDefault="00744ECA" w:rsidP="00110742">
            <w:pPr>
              <w:autoSpaceDE w:val="0"/>
              <w:autoSpaceDN w:val="0"/>
              <w:adjustRightInd w:val="0"/>
              <w:spacing w:after="0" w:line="320" w:lineRule="atLeast"/>
              <w:ind w:left="60" w:right="60"/>
              <w:jc w:val="center"/>
              <w:rPr>
                <w:rFonts w:cstheme="minorHAnsi"/>
                <w:b/>
                <w:bCs/>
                <w:color w:val="010205"/>
              </w:rPr>
            </w:pPr>
            <w:r w:rsidRPr="00110742">
              <w:rPr>
                <w:rFonts w:cstheme="minorHAnsi"/>
                <w:b/>
                <w:bCs/>
                <w:color w:val="010205"/>
              </w:rPr>
              <w:t>Hostel time duration</w:t>
            </w:r>
          </w:p>
        </w:tc>
      </w:tr>
      <w:tr w:rsidR="00744ECA" w:rsidRPr="00110742" w14:paraId="0A765A1F" w14:textId="77777777" w:rsidTr="00110742">
        <w:trPr>
          <w:cantSplit/>
          <w:jc w:val="center"/>
        </w:trPr>
        <w:tc>
          <w:tcPr>
            <w:tcW w:w="2550" w:type="dxa"/>
            <w:gridSpan w:val="2"/>
            <w:shd w:val="clear" w:color="auto" w:fill="FFFFFF"/>
            <w:vAlign w:val="bottom"/>
          </w:tcPr>
          <w:p w14:paraId="2D45C3FD" w14:textId="77777777" w:rsidR="00744ECA" w:rsidRPr="00110742" w:rsidRDefault="00744ECA" w:rsidP="00C56A03">
            <w:pPr>
              <w:autoSpaceDE w:val="0"/>
              <w:autoSpaceDN w:val="0"/>
              <w:adjustRightInd w:val="0"/>
              <w:spacing w:after="0" w:line="240" w:lineRule="auto"/>
              <w:rPr>
                <w:rFonts w:cstheme="minorHAnsi"/>
                <w:b/>
                <w:bCs/>
              </w:rPr>
            </w:pPr>
          </w:p>
        </w:tc>
        <w:tc>
          <w:tcPr>
            <w:tcW w:w="1131" w:type="dxa"/>
            <w:shd w:val="clear" w:color="auto" w:fill="FFFFFF"/>
            <w:vAlign w:val="bottom"/>
          </w:tcPr>
          <w:p w14:paraId="687C8458"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Frequency</w:t>
            </w:r>
          </w:p>
        </w:tc>
        <w:tc>
          <w:tcPr>
            <w:tcW w:w="909" w:type="dxa"/>
            <w:shd w:val="clear" w:color="auto" w:fill="FFFFFF"/>
            <w:vAlign w:val="bottom"/>
          </w:tcPr>
          <w:p w14:paraId="0BEE1018"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Percent</w:t>
            </w:r>
          </w:p>
        </w:tc>
        <w:tc>
          <w:tcPr>
            <w:tcW w:w="1260" w:type="dxa"/>
            <w:shd w:val="clear" w:color="auto" w:fill="FFFFFF"/>
            <w:vAlign w:val="bottom"/>
          </w:tcPr>
          <w:p w14:paraId="46EC2051"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Valid Percent</w:t>
            </w:r>
          </w:p>
        </w:tc>
        <w:tc>
          <w:tcPr>
            <w:tcW w:w="1774" w:type="dxa"/>
            <w:shd w:val="clear" w:color="auto" w:fill="FFFFFF"/>
            <w:vAlign w:val="bottom"/>
          </w:tcPr>
          <w:p w14:paraId="6BA094B8" w14:textId="77777777" w:rsidR="00744ECA" w:rsidRPr="00110742" w:rsidRDefault="00744ECA" w:rsidP="00C56A03">
            <w:pPr>
              <w:autoSpaceDE w:val="0"/>
              <w:autoSpaceDN w:val="0"/>
              <w:adjustRightInd w:val="0"/>
              <w:spacing w:after="0" w:line="320" w:lineRule="atLeast"/>
              <w:ind w:left="60" w:right="60"/>
              <w:jc w:val="center"/>
              <w:rPr>
                <w:rFonts w:cstheme="minorHAnsi"/>
                <w:b/>
                <w:bCs/>
                <w:color w:val="264A60"/>
              </w:rPr>
            </w:pPr>
            <w:r w:rsidRPr="00110742">
              <w:rPr>
                <w:rFonts w:cstheme="minorHAnsi"/>
                <w:b/>
                <w:bCs/>
                <w:color w:val="264A60"/>
              </w:rPr>
              <w:t>Cumulative Percent</w:t>
            </w:r>
          </w:p>
        </w:tc>
      </w:tr>
      <w:tr w:rsidR="00744ECA" w:rsidRPr="00110742" w14:paraId="3F4665FA" w14:textId="77777777" w:rsidTr="00110742">
        <w:trPr>
          <w:cantSplit/>
          <w:jc w:val="center"/>
        </w:trPr>
        <w:tc>
          <w:tcPr>
            <w:tcW w:w="562" w:type="dxa"/>
            <w:vMerge w:val="restart"/>
            <w:shd w:val="clear" w:color="auto" w:fill="E0E0E0"/>
          </w:tcPr>
          <w:p w14:paraId="796C13BA" w14:textId="0E02000A" w:rsidR="00744ECA" w:rsidRPr="00110742" w:rsidRDefault="00744ECA" w:rsidP="00C56A03">
            <w:pPr>
              <w:autoSpaceDE w:val="0"/>
              <w:autoSpaceDN w:val="0"/>
              <w:adjustRightInd w:val="0"/>
              <w:spacing w:after="0" w:line="320" w:lineRule="atLeast"/>
              <w:ind w:left="60" w:right="60"/>
              <w:rPr>
                <w:rFonts w:cstheme="minorHAnsi"/>
                <w:b/>
                <w:bCs/>
                <w:color w:val="264A60"/>
              </w:rPr>
            </w:pPr>
          </w:p>
        </w:tc>
        <w:tc>
          <w:tcPr>
            <w:tcW w:w="1988" w:type="dxa"/>
            <w:shd w:val="clear" w:color="auto" w:fill="E0E0E0"/>
          </w:tcPr>
          <w:p w14:paraId="423DB6D0"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 xml:space="preserve">Less </w:t>
            </w:r>
            <w:proofErr w:type="spellStart"/>
            <w:r w:rsidRPr="00110742">
              <w:rPr>
                <w:rFonts w:cstheme="minorHAnsi"/>
                <w:b/>
                <w:bCs/>
                <w:color w:val="264A60"/>
              </w:rPr>
              <w:t>than_a_year</w:t>
            </w:r>
            <w:proofErr w:type="spellEnd"/>
          </w:p>
        </w:tc>
        <w:tc>
          <w:tcPr>
            <w:tcW w:w="1131" w:type="dxa"/>
            <w:shd w:val="clear" w:color="auto" w:fill="FFFFFF"/>
          </w:tcPr>
          <w:p w14:paraId="549B274C"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36</w:t>
            </w:r>
          </w:p>
        </w:tc>
        <w:tc>
          <w:tcPr>
            <w:tcW w:w="909" w:type="dxa"/>
            <w:shd w:val="clear" w:color="auto" w:fill="FFFFFF"/>
          </w:tcPr>
          <w:p w14:paraId="5F3F715D"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35.0</w:t>
            </w:r>
          </w:p>
        </w:tc>
        <w:tc>
          <w:tcPr>
            <w:tcW w:w="1260" w:type="dxa"/>
            <w:shd w:val="clear" w:color="auto" w:fill="FFFFFF"/>
          </w:tcPr>
          <w:p w14:paraId="1FECE610"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35.0</w:t>
            </w:r>
          </w:p>
        </w:tc>
        <w:tc>
          <w:tcPr>
            <w:tcW w:w="1774" w:type="dxa"/>
            <w:shd w:val="clear" w:color="auto" w:fill="FFFFFF"/>
          </w:tcPr>
          <w:p w14:paraId="5E42AF27"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35.0</w:t>
            </w:r>
          </w:p>
        </w:tc>
      </w:tr>
      <w:tr w:rsidR="00744ECA" w:rsidRPr="00110742" w14:paraId="0FF0AABD" w14:textId="77777777" w:rsidTr="00110742">
        <w:trPr>
          <w:cantSplit/>
          <w:jc w:val="center"/>
        </w:trPr>
        <w:tc>
          <w:tcPr>
            <w:tcW w:w="562" w:type="dxa"/>
            <w:vMerge/>
            <w:shd w:val="clear" w:color="auto" w:fill="E0E0E0"/>
          </w:tcPr>
          <w:p w14:paraId="0AC2F680"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988" w:type="dxa"/>
            <w:shd w:val="clear" w:color="auto" w:fill="E0E0E0"/>
          </w:tcPr>
          <w:p w14:paraId="74773555"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1_3_years</w:t>
            </w:r>
          </w:p>
        </w:tc>
        <w:tc>
          <w:tcPr>
            <w:tcW w:w="1131" w:type="dxa"/>
            <w:shd w:val="clear" w:color="auto" w:fill="FFFFFF"/>
          </w:tcPr>
          <w:p w14:paraId="1C45FDDC"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30</w:t>
            </w:r>
          </w:p>
        </w:tc>
        <w:tc>
          <w:tcPr>
            <w:tcW w:w="909" w:type="dxa"/>
            <w:shd w:val="clear" w:color="auto" w:fill="FFFFFF"/>
          </w:tcPr>
          <w:p w14:paraId="44289DB0"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29.1</w:t>
            </w:r>
          </w:p>
        </w:tc>
        <w:tc>
          <w:tcPr>
            <w:tcW w:w="1260" w:type="dxa"/>
            <w:shd w:val="clear" w:color="auto" w:fill="FFFFFF"/>
          </w:tcPr>
          <w:p w14:paraId="65364EB0"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29.1</w:t>
            </w:r>
          </w:p>
        </w:tc>
        <w:tc>
          <w:tcPr>
            <w:tcW w:w="1774" w:type="dxa"/>
            <w:shd w:val="clear" w:color="auto" w:fill="FFFFFF"/>
          </w:tcPr>
          <w:p w14:paraId="6F75A966"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64.1</w:t>
            </w:r>
          </w:p>
        </w:tc>
      </w:tr>
      <w:tr w:rsidR="00744ECA" w:rsidRPr="00110742" w14:paraId="5994176F" w14:textId="77777777" w:rsidTr="00110742">
        <w:trPr>
          <w:cantSplit/>
          <w:jc w:val="center"/>
        </w:trPr>
        <w:tc>
          <w:tcPr>
            <w:tcW w:w="562" w:type="dxa"/>
            <w:vMerge/>
            <w:shd w:val="clear" w:color="auto" w:fill="E0E0E0"/>
          </w:tcPr>
          <w:p w14:paraId="1ED2D1BB"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988" w:type="dxa"/>
            <w:shd w:val="clear" w:color="auto" w:fill="E0E0E0"/>
          </w:tcPr>
          <w:p w14:paraId="18C4A7D6"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4_6_years</w:t>
            </w:r>
          </w:p>
        </w:tc>
        <w:tc>
          <w:tcPr>
            <w:tcW w:w="1131" w:type="dxa"/>
            <w:shd w:val="clear" w:color="auto" w:fill="FFFFFF"/>
          </w:tcPr>
          <w:p w14:paraId="4B67795C"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30</w:t>
            </w:r>
          </w:p>
        </w:tc>
        <w:tc>
          <w:tcPr>
            <w:tcW w:w="909" w:type="dxa"/>
            <w:shd w:val="clear" w:color="auto" w:fill="FFFFFF"/>
          </w:tcPr>
          <w:p w14:paraId="5BA7963D"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29.1</w:t>
            </w:r>
          </w:p>
        </w:tc>
        <w:tc>
          <w:tcPr>
            <w:tcW w:w="1260" w:type="dxa"/>
            <w:shd w:val="clear" w:color="auto" w:fill="FFFFFF"/>
          </w:tcPr>
          <w:p w14:paraId="473B7781"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29.1</w:t>
            </w:r>
          </w:p>
        </w:tc>
        <w:tc>
          <w:tcPr>
            <w:tcW w:w="1774" w:type="dxa"/>
            <w:shd w:val="clear" w:color="auto" w:fill="FFFFFF"/>
          </w:tcPr>
          <w:p w14:paraId="4F64656E"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93.2</w:t>
            </w:r>
          </w:p>
        </w:tc>
      </w:tr>
      <w:tr w:rsidR="00744ECA" w:rsidRPr="00110742" w14:paraId="3445F43A" w14:textId="77777777" w:rsidTr="00110742">
        <w:trPr>
          <w:cantSplit/>
          <w:jc w:val="center"/>
        </w:trPr>
        <w:tc>
          <w:tcPr>
            <w:tcW w:w="562" w:type="dxa"/>
            <w:vMerge/>
            <w:shd w:val="clear" w:color="auto" w:fill="E0E0E0"/>
          </w:tcPr>
          <w:p w14:paraId="2153DB70"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988" w:type="dxa"/>
            <w:shd w:val="clear" w:color="auto" w:fill="E0E0E0"/>
          </w:tcPr>
          <w:p w14:paraId="2916108F"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above_6_years</w:t>
            </w:r>
          </w:p>
        </w:tc>
        <w:tc>
          <w:tcPr>
            <w:tcW w:w="1131" w:type="dxa"/>
            <w:shd w:val="clear" w:color="auto" w:fill="FFFFFF"/>
          </w:tcPr>
          <w:p w14:paraId="4E86129E"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7</w:t>
            </w:r>
          </w:p>
        </w:tc>
        <w:tc>
          <w:tcPr>
            <w:tcW w:w="909" w:type="dxa"/>
            <w:shd w:val="clear" w:color="auto" w:fill="FFFFFF"/>
          </w:tcPr>
          <w:p w14:paraId="08851AFB"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6.8</w:t>
            </w:r>
          </w:p>
        </w:tc>
        <w:tc>
          <w:tcPr>
            <w:tcW w:w="1260" w:type="dxa"/>
            <w:shd w:val="clear" w:color="auto" w:fill="FFFFFF"/>
          </w:tcPr>
          <w:p w14:paraId="7568D204"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6.8</w:t>
            </w:r>
          </w:p>
        </w:tc>
        <w:tc>
          <w:tcPr>
            <w:tcW w:w="1774" w:type="dxa"/>
            <w:shd w:val="clear" w:color="auto" w:fill="FFFFFF"/>
          </w:tcPr>
          <w:p w14:paraId="514DE48E"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r>
      <w:tr w:rsidR="00744ECA" w:rsidRPr="00110742" w14:paraId="3B8FFAF2" w14:textId="77777777" w:rsidTr="00110742">
        <w:trPr>
          <w:cantSplit/>
          <w:jc w:val="center"/>
        </w:trPr>
        <w:tc>
          <w:tcPr>
            <w:tcW w:w="562" w:type="dxa"/>
            <w:vMerge/>
            <w:shd w:val="clear" w:color="auto" w:fill="E0E0E0"/>
          </w:tcPr>
          <w:p w14:paraId="7AB72A56" w14:textId="77777777" w:rsidR="00744ECA" w:rsidRPr="00110742" w:rsidRDefault="00744ECA" w:rsidP="00C56A03">
            <w:pPr>
              <w:autoSpaceDE w:val="0"/>
              <w:autoSpaceDN w:val="0"/>
              <w:adjustRightInd w:val="0"/>
              <w:spacing w:after="0" w:line="240" w:lineRule="auto"/>
              <w:rPr>
                <w:rFonts w:cstheme="minorHAnsi"/>
                <w:b/>
                <w:bCs/>
                <w:color w:val="010205"/>
              </w:rPr>
            </w:pPr>
          </w:p>
        </w:tc>
        <w:tc>
          <w:tcPr>
            <w:tcW w:w="1988" w:type="dxa"/>
            <w:shd w:val="clear" w:color="auto" w:fill="E0E0E0"/>
          </w:tcPr>
          <w:p w14:paraId="5FE01A34" w14:textId="77777777" w:rsidR="00744ECA" w:rsidRPr="00110742" w:rsidRDefault="00744ECA" w:rsidP="00C56A03">
            <w:pPr>
              <w:autoSpaceDE w:val="0"/>
              <w:autoSpaceDN w:val="0"/>
              <w:adjustRightInd w:val="0"/>
              <w:spacing w:after="0" w:line="320" w:lineRule="atLeast"/>
              <w:ind w:left="60" w:right="60"/>
              <w:rPr>
                <w:rFonts w:cstheme="minorHAnsi"/>
                <w:b/>
                <w:bCs/>
                <w:color w:val="264A60"/>
              </w:rPr>
            </w:pPr>
            <w:r w:rsidRPr="00110742">
              <w:rPr>
                <w:rFonts w:cstheme="minorHAnsi"/>
                <w:b/>
                <w:bCs/>
                <w:color w:val="264A60"/>
              </w:rPr>
              <w:t>Total</w:t>
            </w:r>
          </w:p>
        </w:tc>
        <w:tc>
          <w:tcPr>
            <w:tcW w:w="1131" w:type="dxa"/>
            <w:shd w:val="clear" w:color="auto" w:fill="FFFFFF"/>
          </w:tcPr>
          <w:p w14:paraId="335A2B90"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103</w:t>
            </w:r>
          </w:p>
        </w:tc>
        <w:tc>
          <w:tcPr>
            <w:tcW w:w="909" w:type="dxa"/>
            <w:shd w:val="clear" w:color="auto" w:fill="FFFFFF"/>
          </w:tcPr>
          <w:p w14:paraId="2545F1A8"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c>
          <w:tcPr>
            <w:tcW w:w="1260" w:type="dxa"/>
            <w:shd w:val="clear" w:color="auto" w:fill="FFFFFF"/>
          </w:tcPr>
          <w:p w14:paraId="0754724E" w14:textId="77777777" w:rsidR="00744ECA" w:rsidRPr="00110742" w:rsidRDefault="00744ECA" w:rsidP="00C56A03">
            <w:pPr>
              <w:autoSpaceDE w:val="0"/>
              <w:autoSpaceDN w:val="0"/>
              <w:adjustRightInd w:val="0"/>
              <w:spacing w:after="0" w:line="320" w:lineRule="atLeast"/>
              <w:ind w:left="60" w:right="60"/>
              <w:jc w:val="right"/>
              <w:rPr>
                <w:rFonts w:cstheme="minorHAnsi"/>
                <w:b/>
                <w:bCs/>
                <w:color w:val="010205"/>
              </w:rPr>
            </w:pPr>
            <w:r w:rsidRPr="00110742">
              <w:rPr>
                <w:rFonts w:cstheme="minorHAnsi"/>
                <w:b/>
                <w:bCs/>
                <w:color w:val="010205"/>
              </w:rPr>
              <w:t>100.0</w:t>
            </w:r>
          </w:p>
        </w:tc>
        <w:tc>
          <w:tcPr>
            <w:tcW w:w="1774" w:type="dxa"/>
            <w:shd w:val="clear" w:color="auto" w:fill="FFFFFF"/>
            <w:vAlign w:val="center"/>
          </w:tcPr>
          <w:p w14:paraId="4DB1DD9F" w14:textId="77777777" w:rsidR="00744ECA" w:rsidRPr="00110742" w:rsidRDefault="00744ECA" w:rsidP="00C56A03">
            <w:pPr>
              <w:autoSpaceDE w:val="0"/>
              <w:autoSpaceDN w:val="0"/>
              <w:adjustRightInd w:val="0"/>
              <w:spacing w:after="0" w:line="240" w:lineRule="auto"/>
              <w:rPr>
                <w:rFonts w:cstheme="minorHAnsi"/>
                <w:b/>
                <w:bCs/>
              </w:rPr>
            </w:pPr>
          </w:p>
        </w:tc>
      </w:tr>
    </w:tbl>
    <w:p w14:paraId="1D9AFC1E" w14:textId="77777777" w:rsidR="00744ECA" w:rsidRPr="00744ECA" w:rsidRDefault="00744ECA" w:rsidP="00744ECA">
      <w:pPr>
        <w:rPr>
          <w:rFonts w:cstheme="minorHAnsi"/>
        </w:rPr>
      </w:pPr>
    </w:p>
    <w:p w14:paraId="5DC6DB72" w14:textId="77777777" w:rsidR="00744ECA" w:rsidRPr="00744ECA" w:rsidRDefault="00744ECA" w:rsidP="00744ECA">
      <w:pPr>
        <w:rPr>
          <w:rFonts w:cstheme="minorHAnsi"/>
          <w:u w:val="single"/>
        </w:rPr>
      </w:pPr>
      <w:r w:rsidRPr="00744ECA">
        <w:rPr>
          <w:rFonts w:cstheme="minorHAnsi"/>
        </w:rPr>
        <w:t>Table 1 showed the demographic profile of the respondents, who participated in the survey. The majority of the participants within the age group of 21-25 years. The results showed that the majority of the participants were having education qualification of PhD or Higher i.e., 88.3%. And hostel time duration is off 4-6 years i.e,93.2%.</w:t>
      </w:r>
    </w:p>
    <w:p w14:paraId="613B80AC" w14:textId="7DE0F620" w:rsidR="00B71839" w:rsidRDefault="00B71839"/>
    <w:p w14:paraId="3A4F1CA4" w14:textId="39303EC4" w:rsidR="00110742" w:rsidRDefault="00110742"/>
    <w:p w14:paraId="0AE4B3BB" w14:textId="02CFCE33" w:rsidR="00110742" w:rsidRDefault="00110742"/>
    <w:p w14:paraId="4E9D838A" w14:textId="5D44CDCA" w:rsidR="00110742" w:rsidRPr="00BF716E" w:rsidRDefault="00110742" w:rsidP="00110742">
      <w:pPr>
        <w:jc w:val="center"/>
        <w:rPr>
          <w:b/>
          <w:sz w:val="38"/>
          <w:u w:val="single"/>
        </w:rPr>
      </w:pPr>
      <w:r>
        <w:rPr>
          <w:b/>
          <w:sz w:val="38"/>
          <w:u w:val="single"/>
        </w:rPr>
        <w:lastRenderedPageBreak/>
        <w:t>Correlations</w:t>
      </w:r>
    </w:p>
    <w:p w14:paraId="0BCC1768" w14:textId="77777777" w:rsidR="00110742" w:rsidRDefault="00110742" w:rsidP="00110742">
      <w:pPr>
        <w:jc w:val="center"/>
        <w:rPr>
          <w:sz w:val="24"/>
          <w:szCs w:val="24"/>
          <w:u w:val="single"/>
        </w:rPr>
      </w:pPr>
      <w:r>
        <w:rPr>
          <w:sz w:val="24"/>
          <w:szCs w:val="24"/>
          <w:u w:val="single"/>
        </w:rPr>
        <w:t>Table 2</w:t>
      </w:r>
    </w:p>
    <w:tbl>
      <w:tblPr>
        <w:tblW w:w="11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0"/>
        <w:gridCol w:w="990"/>
        <w:gridCol w:w="1945"/>
        <w:gridCol w:w="990"/>
        <w:gridCol w:w="1080"/>
        <w:gridCol w:w="900"/>
        <w:gridCol w:w="810"/>
        <w:gridCol w:w="810"/>
        <w:gridCol w:w="720"/>
        <w:gridCol w:w="810"/>
        <w:gridCol w:w="630"/>
        <w:gridCol w:w="810"/>
      </w:tblGrid>
      <w:tr w:rsidR="00110742" w:rsidRPr="00110742" w14:paraId="42F5EC6C" w14:textId="77777777" w:rsidTr="00110742">
        <w:trPr>
          <w:cantSplit/>
          <w:jc w:val="center"/>
        </w:trPr>
        <w:tc>
          <w:tcPr>
            <w:tcW w:w="11935" w:type="dxa"/>
            <w:gridSpan w:val="12"/>
            <w:shd w:val="clear" w:color="auto" w:fill="FFFFFF"/>
            <w:vAlign w:val="center"/>
          </w:tcPr>
          <w:p w14:paraId="2FAAB531"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010205"/>
              </w:rPr>
            </w:pPr>
            <w:r w:rsidRPr="00110742">
              <w:rPr>
                <w:rFonts w:ascii="Arial" w:hAnsi="Arial" w:cs="Arial"/>
                <w:b/>
                <w:bCs/>
                <w:color w:val="010205"/>
              </w:rPr>
              <w:t>Correlations</w:t>
            </w:r>
          </w:p>
        </w:tc>
      </w:tr>
      <w:tr w:rsidR="00110742" w:rsidRPr="00110742" w14:paraId="037DE37C" w14:textId="77777777" w:rsidTr="00110742">
        <w:trPr>
          <w:cantSplit/>
          <w:jc w:val="center"/>
        </w:trPr>
        <w:tc>
          <w:tcPr>
            <w:tcW w:w="4375" w:type="dxa"/>
            <w:gridSpan w:val="3"/>
            <w:shd w:val="clear" w:color="auto" w:fill="FFFFFF"/>
            <w:vAlign w:val="bottom"/>
          </w:tcPr>
          <w:p w14:paraId="6F7BB9FB" w14:textId="77777777" w:rsidR="00110742" w:rsidRPr="00110742" w:rsidRDefault="00110742" w:rsidP="00C56A03">
            <w:pPr>
              <w:autoSpaceDE w:val="0"/>
              <w:autoSpaceDN w:val="0"/>
              <w:adjustRightInd w:val="0"/>
              <w:spacing w:after="0" w:line="240" w:lineRule="auto"/>
              <w:rPr>
                <w:rFonts w:ascii="Times New Roman" w:hAnsi="Times New Roman" w:cs="Mangal"/>
                <w:b/>
                <w:bCs/>
                <w:sz w:val="24"/>
                <w:szCs w:val="24"/>
              </w:rPr>
            </w:pPr>
          </w:p>
        </w:tc>
        <w:tc>
          <w:tcPr>
            <w:tcW w:w="990" w:type="dxa"/>
            <w:shd w:val="clear" w:color="auto" w:fill="FFFFFF"/>
            <w:vAlign w:val="bottom"/>
          </w:tcPr>
          <w:p w14:paraId="789ACEB6"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Education</w:t>
            </w:r>
          </w:p>
        </w:tc>
        <w:tc>
          <w:tcPr>
            <w:tcW w:w="1080" w:type="dxa"/>
            <w:shd w:val="clear" w:color="auto" w:fill="FFFFFF"/>
            <w:vAlign w:val="bottom"/>
          </w:tcPr>
          <w:p w14:paraId="65F9181F"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Hostel time duration</w:t>
            </w:r>
          </w:p>
        </w:tc>
        <w:tc>
          <w:tcPr>
            <w:tcW w:w="900" w:type="dxa"/>
            <w:shd w:val="clear" w:color="auto" w:fill="FFFFFF"/>
            <w:vAlign w:val="bottom"/>
          </w:tcPr>
          <w:p w14:paraId="201F4EC8"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Proximity</w:t>
            </w:r>
          </w:p>
        </w:tc>
        <w:tc>
          <w:tcPr>
            <w:tcW w:w="810" w:type="dxa"/>
            <w:shd w:val="clear" w:color="auto" w:fill="FFFFFF"/>
            <w:vAlign w:val="bottom"/>
          </w:tcPr>
          <w:p w14:paraId="6C1E093F"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Hygiene</w:t>
            </w:r>
          </w:p>
        </w:tc>
        <w:tc>
          <w:tcPr>
            <w:tcW w:w="810" w:type="dxa"/>
            <w:shd w:val="clear" w:color="auto" w:fill="FFFFFF"/>
            <w:vAlign w:val="bottom"/>
          </w:tcPr>
          <w:p w14:paraId="5755B7BD"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Security</w:t>
            </w:r>
          </w:p>
        </w:tc>
        <w:tc>
          <w:tcPr>
            <w:tcW w:w="720" w:type="dxa"/>
            <w:shd w:val="clear" w:color="auto" w:fill="FFFFFF"/>
            <w:vAlign w:val="bottom"/>
          </w:tcPr>
          <w:p w14:paraId="0E769F43"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Rental Value</w:t>
            </w:r>
          </w:p>
        </w:tc>
        <w:tc>
          <w:tcPr>
            <w:tcW w:w="810" w:type="dxa"/>
            <w:shd w:val="clear" w:color="auto" w:fill="FFFFFF"/>
            <w:vAlign w:val="bottom"/>
          </w:tcPr>
          <w:p w14:paraId="77C87965"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Internet facilities</w:t>
            </w:r>
          </w:p>
        </w:tc>
        <w:tc>
          <w:tcPr>
            <w:tcW w:w="630" w:type="dxa"/>
            <w:shd w:val="clear" w:color="auto" w:fill="FFFFFF"/>
            <w:vAlign w:val="bottom"/>
          </w:tcPr>
          <w:p w14:paraId="60E61066"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Age</w:t>
            </w:r>
          </w:p>
        </w:tc>
        <w:tc>
          <w:tcPr>
            <w:tcW w:w="810" w:type="dxa"/>
            <w:shd w:val="clear" w:color="auto" w:fill="FFFFFF"/>
            <w:vAlign w:val="bottom"/>
          </w:tcPr>
          <w:p w14:paraId="75100ADE" w14:textId="77777777" w:rsidR="00110742" w:rsidRPr="00110742" w:rsidRDefault="00110742"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110742">
              <w:rPr>
                <w:rFonts w:ascii="Arial" w:hAnsi="Arial" w:cs="Arial"/>
                <w:b/>
                <w:bCs/>
                <w:color w:val="264A60"/>
                <w:sz w:val="18"/>
                <w:szCs w:val="18"/>
              </w:rPr>
              <w:t>Gender</w:t>
            </w:r>
          </w:p>
        </w:tc>
      </w:tr>
      <w:tr w:rsidR="00110742" w:rsidRPr="00110742" w14:paraId="5A083C06" w14:textId="77777777" w:rsidTr="00110742">
        <w:trPr>
          <w:cantSplit/>
          <w:trHeight w:val="795"/>
          <w:jc w:val="center"/>
        </w:trPr>
        <w:tc>
          <w:tcPr>
            <w:tcW w:w="1440" w:type="dxa"/>
            <w:vMerge w:val="restart"/>
            <w:shd w:val="clear" w:color="auto" w:fill="E0E0E0"/>
          </w:tcPr>
          <w:p w14:paraId="0F8CB0D7" w14:textId="77777777" w:rsidR="00110742" w:rsidRPr="00110742" w:rsidRDefault="00110742" w:rsidP="00C56A03">
            <w:pPr>
              <w:autoSpaceDE w:val="0"/>
              <w:autoSpaceDN w:val="0"/>
              <w:adjustRightInd w:val="0"/>
              <w:spacing w:after="0" w:line="320" w:lineRule="atLeast"/>
              <w:ind w:left="60" w:right="415"/>
              <w:rPr>
                <w:rFonts w:ascii="Arial" w:hAnsi="Arial" w:cs="Arial"/>
                <w:b/>
                <w:bCs/>
                <w:color w:val="264A60"/>
                <w:sz w:val="18"/>
                <w:szCs w:val="18"/>
              </w:rPr>
            </w:pPr>
            <w:r w:rsidRPr="00110742">
              <w:rPr>
                <w:rFonts w:ascii="Arial" w:hAnsi="Arial" w:cs="Arial"/>
                <w:b/>
                <w:bCs/>
                <w:color w:val="264A60"/>
                <w:sz w:val="18"/>
                <w:szCs w:val="18"/>
              </w:rPr>
              <w:t>Spearman's rho</w:t>
            </w:r>
          </w:p>
        </w:tc>
        <w:tc>
          <w:tcPr>
            <w:tcW w:w="990" w:type="dxa"/>
            <w:vMerge w:val="restart"/>
            <w:shd w:val="clear" w:color="auto" w:fill="E0E0E0"/>
          </w:tcPr>
          <w:p w14:paraId="2368E2B4"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Education</w:t>
            </w:r>
          </w:p>
        </w:tc>
        <w:tc>
          <w:tcPr>
            <w:tcW w:w="1945" w:type="dxa"/>
            <w:shd w:val="clear" w:color="auto" w:fill="E0E0E0"/>
          </w:tcPr>
          <w:p w14:paraId="09CDC885"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3692417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1080" w:type="dxa"/>
            <w:shd w:val="clear" w:color="auto" w:fill="FFFFFF"/>
          </w:tcPr>
          <w:p w14:paraId="23E6B0C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-.251</w:t>
            </w:r>
            <w:r w:rsidRPr="00110742">
              <w:rPr>
                <w:rFonts w:ascii="Arial" w:hAnsi="Arial" w:cs="Arial"/>
                <w:b/>
                <w:bCs/>
                <w:color w:val="010205"/>
                <w:sz w:val="18"/>
                <w:szCs w:val="18"/>
                <w:vertAlign w:val="superscript"/>
              </w:rPr>
              <w:t>*</w:t>
            </w:r>
          </w:p>
        </w:tc>
        <w:tc>
          <w:tcPr>
            <w:tcW w:w="900" w:type="dxa"/>
            <w:shd w:val="clear" w:color="auto" w:fill="FFFFFF"/>
          </w:tcPr>
          <w:p w14:paraId="6418726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.362</w:t>
            </w:r>
            <w:r w:rsidRPr="00110742">
              <w:rPr>
                <w:rFonts w:ascii="Arial" w:hAnsi="Arial" w:cs="Arial"/>
                <w:b/>
                <w:bCs/>
                <w:color w:val="010205"/>
                <w:sz w:val="18"/>
                <w:szCs w:val="18"/>
                <w:vertAlign w:val="superscript"/>
              </w:rPr>
              <w:t>**</w:t>
            </w:r>
          </w:p>
        </w:tc>
        <w:tc>
          <w:tcPr>
            <w:tcW w:w="810" w:type="dxa"/>
            <w:shd w:val="clear" w:color="auto" w:fill="FFFFFF"/>
          </w:tcPr>
          <w:p w14:paraId="18E97E1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-.053</w:t>
            </w:r>
          </w:p>
        </w:tc>
        <w:tc>
          <w:tcPr>
            <w:tcW w:w="810" w:type="dxa"/>
            <w:shd w:val="clear" w:color="auto" w:fill="FFFFFF"/>
          </w:tcPr>
          <w:p w14:paraId="5095D87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.004</w:t>
            </w:r>
          </w:p>
        </w:tc>
        <w:tc>
          <w:tcPr>
            <w:tcW w:w="720" w:type="dxa"/>
            <w:shd w:val="clear" w:color="auto" w:fill="FFFFFF"/>
          </w:tcPr>
          <w:p w14:paraId="1F9E575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.024</w:t>
            </w:r>
          </w:p>
        </w:tc>
        <w:tc>
          <w:tcPr>
            <w:tcW w:w="810" w:type="dxa"/>
            <w:shd w:val="clear" w:color="auto" w:fill="FFFFFF"/>
          </w:tcPr>
          <w:p w14:paraId="1888DBE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-.029</w:t>
            </w:r>
          </w:p>
        </w:tc>
        <w:tc>
          <w:tcPr>
            <w:tcW w:w="630" w:type="dxa"/>
            <w:shd w:val="clear" w:color="auto" w:fill="FFFFFF"/>
          </w:tcPr>
          <w:p w14:paraId="5569E59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.333</w:t>
            </w:r>
            <w:r w:rsidRPr="00110742">
              <w:rPr>
                <w:rFonts w:ascii="Arial" w:hAnsi="Arial" w:cs="Arial"/>
                <w:b/>
                <w:bCs/>
                <w:color w:val="010205"/>
                <w:sz w:val="18"/>
                <w:szCs w:val="18"/>
                <w:vertAlign w:val="superscript"/>
              </w:rPr>
              <w:t>**</w:t>
            </w:r>
          </w:p>
        </w:tc>
        <w:tc>
          <w:tcPr>
            <w:tcW w:w="810" w:type="dxa"/>
            <w:shd w:val="clear" w:color="auto" w:fill="FFFFFF"/>
          </w:tcPr>
          <w:p w14:paraId="5A99D18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-.090</w:t>
            </w:r>
          </w:p>
        </w:tc>
      </w:tr>
      <w:tr w:rsidR="00110742" w:rsidRPr="00110742" w14:paraId="6430C11A" w14:textId="77777777" w:rsidTr="00110742">
        <w:trPr>
          <w:cantSplit/>
          <w:jc w:val="center"/>
        </w:trPr>
        <w:tc>
          <w:tcPr>
            <w:tcW w:w="1440" w:type="dxa"/>
            <w:vMerge/>
            <w:shd w:val="clear" w:color="auto" w:fill="E0E0E0"/>
          </w:tcPr>
          <w:p w14:paraId="08F3A86C"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0690DC7A"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7E66F25C"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4E6C9C8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1080" w:type="dxa"/>
            <w:shd w:val="clear" w:color="auto" w:fill="FFFFFF"/>
          </w:tcPr>
          <w:p w14:paraId="37BE7AB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.011</w:t>
            </w:r>
          </w:p>
        </w:tc>
        <w:tc>
          <w:tcPr>
            <w:tcW w:w="900" w:type="dxa"/>
            <w:shd w:val="clear" w:color="auto" w:fill="FFFFFF"/>
          </w:tcPr>
          <w:p w14:paraId="21762F0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810" w:type="dxa"/>
            <w:shd w:val="clear" w:color="auto" w:fill="FFFFFF"/>
          </w:tcPr>
          <w:p w14:paraId="4DF7A92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.592</w:t>
            </w:r>
          </w:p>
        </w:tc>
        <w:tc>
          <w:tcPr>
            <w:tcW w:w="810" w:type="dxa"/>
            <w:shd w:val="clear" w:color="auto" w:fill="FFFFFF"/>
          </w:tcPr>
          <w:p w14:paraId="312186E0"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.968</w:t>
            </w:r>
          </w:p>
        </w:tc>
        <w:tc>
          <w:tcPr>
            <w:tcW w:w="720" w:type="dxa"/>
            <w:shd w:val="clear" w:color="auto" w:fill="FFFFFF"/>
          </w:tcPr>
          <w:p w14:paraId="6E401850"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.810</w:t>
            </w:r>
          </w:p>
        </w:tc>
        <w:tc>
          <w:tcPr>
            <w:tcW w:w="810" w:type="dxa"/>
            <w:shd w:val="clear" w:color="auto" w:fill="FFFFFF"/>
          </w:tcPr>
          <w:p w14:paraId="2BF1A63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.767</w:t>
            </w:r>
          </w:p>
        </w:tc>
        <w:tc>
          <w:tcPr>
            <w:tcW w:w="630" w:type="dxa"/>
            <w:shd w:val="clear" w:color="auto" w:fill="FFFFFF"/>
          </w:tcPr>
          <w:p w14:paraId="7081FD8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.001</w:t>
            </w:r>
          </w:p>
        </w:tc>
        <w:tc>
          <w:tcPr>
            <w:tcW w:w="810" w:type="dxa"/>
            <w:shd w:val="clear" w:color="auto" w:fill="FFFFFF"/>
          </w:tcPr>
          <w:p w14:paraId="45E7AEF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.366</w:t>
            </w:r>
          </w:p>
        </w:tc>
      </w:tr>
      <w:tr w:rsidR="00110742" w:rsidRPr="00110742" w14:paraId="29FBE07E" w14:textId="77777777" w:rsidTr="00110742">
        <w:trPr>
          <w:cantSplit/>
          <w:jc w:val="center"/>
        </w:trPr>
        <w:tc>
          <w:tcPr>
            <w:tcW w:w="1440" w:type="dxa"/>
            <w:vMerge/>
            <w:shd w:val="clear" w:color="auto" w:fill="E0E0E0"/>
          </w:tcPr>
          <w:p w14:paraId="3D6CEE31"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16FAAF49"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2A23430F"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25D0717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489E967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06FFF73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24BC404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64FB370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147A700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382821F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76AB083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1A682FB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61643371" w14:textId="77777777" w:rsidTr="00110742">
        <w:trPr>
          <w:cantSplit/>
          <w:jc w:val="center"/>
        </w:trPr>
        <w:tc>
          <w:tcPr>
            <w:tcW w:w="1440" w:type="dxa"/>
            <w:vMerge/>
            <w:shd w:val="clear" w:color="auto" w:fill="E0E0E0"/>
          </w:tcPr>
          <w:p w14:paraId="3EE00728"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337F6B04"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Hostel time duration</w:t>
            </w:r>
          </w:p>
        </w:tc>
        <w:tc>
          <w:tcPr>
            <w:tcW w:w="1945" w:type="dxa"/>
            <w:shd w:val="clear" w:color="auto" w:fill="E0E0E0"/>
          </w:tcPr>
          <w:p w14:paraId="3A3937FE"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4025E65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-.251</w:t>
            </w:r>
            <w:r w:rsidRPr="00110742">
              <w:rPr>
                <w:rFonts w:ascii="Arial" w:hAnsi="Arial" w:cs="Arial"/>
                <w:b/>
                <w:bCs/>
                <w:color w:val="010205"/>
                <w:sz w:val="18"/>
                <w:szCs w:val="18"/>
                <w:vertAlign w:val="superscript"/>
              </w:rPr>
              <w:t>*</w:t>
            </w:r>
          </w:p>
        </w:tc>
        <w:tc>
          <w:tcPr>
            <w:tcW w:w="1080" w:type="dxa"/>
            <w:shd w:val="clear" w:color="auto" w:fill="FFFFFF"/>
          </w:tcPr>
          <w:p w14:paraId="0901592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900" w:type="dxa"/>
            <w:shd w:val="clear" w:color="auto" w:fill="FFFFFF"/>
          </w:tcPr>
          <w:p w14:paraId="13C577E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-.142</w:t>
            </w:r>
          </w:p>
        </w:tc>
        <w:tc>
          <w:tcPr>
            <w:tcW w:w="810" w:type="dxa"/>
            <w:shd w:val="clear" w:color="auto" w:fill="FFFFFF"/>
          </w:tcPr>
          <w:p w14:paraId="1995606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.154</w:t>
            </w:r>
          </w:p>
        </w:tc>
        <w:tc>
          <w:tcPr>
            <w:tcW w:w="810" w:type="dxa"/>
            <w:shd w:val="clear" w:color="auto" w:fill="FFFFFF"/>
          </w:tcPr>
          <w:p w14:paraId="12A07C4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.113</w:t>
            </w:r>
          </w:p>
        </w:tc>
        <w:tc>
          <w:tcPr>
            <w:tcW w:w="720" w:type="dxa"/>
            <w:shd w:val="clear" w:color="auto" w:fill="FFFFFF"/>
          </w:tcPr>
          <w:p w14:paraId="31CC8B5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.120</w:t>
            </w:r>
          </w:p>
        </w:tc>
        <w:tc>
          <w:tcPr>
            <w:tcW w:w="810" w:type="dxa"/>
            <w:shd w:val="clear" w:color="auto" w:fill="FFFFFF"/>
          </w:tcPr>
          <w:p w14:paraId="0F0AFA8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.034</w:t>
            </w:r>
          </w:p>
        </w:tc>
        <w:tc>
          <w:tcPr>
            <w:tcW w:w="630" w:type="dxa"/>
            <w:shd w:val="clear" w:color="auto" w:fill="FFFFFF"/>
          </w:tcPr>
          <w:p w14:paraId="333ABA8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-.130</w:t>
            </w:r>
          </w:p>
        </w:tc>
        <w:tc>
          <w:tcPr>
            <w:tcW w:w="810" w:type="dxa"/>
            <w:shd w:val="clear" w:color="auto" w:fill="FFFFFF"/>
          </w:tcPr>
          <w:p w14:paraId="6F13B06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-.113</w:t>
            </w:r>
          </w:p>
        </w:tc>
      </w:tr>
      <w:tr w:rsidR="00110742" w:rsidRPr="00110742" w14:paraId="30DB142C" w14:textId="77777777" w:rsidTr="00110742">
        <w:trPr>
          <w:cantSplit/>
          <w:jc w:val="center"/>
        </w:trPr>
        <w:tc>
          <w:tcPr>
            <w:tcW w:w="1440" w:type="dxa"/>
            <w:vMerge/>
            <w:shd w:val="clear" w:color="auto" w:fill="E0E0E0"/>
          </w:tcPr>
          <w:p w14:paraId="5C165AFA"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60AD1C5C"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6C25D2B5"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0211491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.011</w:t>
            </w:r>
          </w:p>
        </w:tc>
        <w:tc>
          <w:tcPr>
            <w:tcW w:w="1080" w:type="dxa"/>
            <w:shd w:val="clear" w:color="auto" w:fill="FFFFFF"/>
          </w:tcPr>
          <w:p w14:paraId="6C2CC67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900" w:type="dxa"/>
            <w:shd w:val="clear" w:color="auto" w:fill="FFFFFF"/>
          </w:tcPr>
          <w:p w14:paraId="0CC6093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.153</w:t>
            </w:r>
          </w:p>
        </w:tc>
        <w:tc>
          <w:tcPr>
            <w:tcW w:w="810" w:type="dxa"/>
            <w:shd w:val="clear" w:color="auto" w:fill="FFFFFF"/>
          </w:tcPr>
          <w:p w14:paraId="245D437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.121</w:t>
            </w:r>
          </w:p>
        </w:tc>
        <w:tc>
          <w:tcPr>
            <w:tcW w:w="810" w:type="dxa"/>
            <w:shd w:val="clear" w:color="auto" w:fill="FFFFFF"/>
          </w:tcPr>
          <w:p w14:paraId="28F167E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.254</w:t>
            </w:r>
          </w:p>
        </w:tc>
        <w:tc>
          <w:tcPr>
            <w:tcW w:w="720" w:type="dxa"/>
            <w:shd w:val="clear" w:color="auto" w:fill="FFFFFF"/>
          </w:tcPr>
          <w:p w14:paraId="502BA33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.229</w:t>
            </w:r>
          </w:p>
        </w:tc>
        <w:tc>
          <w:tcPr>
            <w:tcW w:w="810" w:type="dxa"/>
            <w:shd w:val="clear" w:color="auto" w:fill="FFFFFF"/>
          </w:tcPr>
          <w:p w14:paraId="35216BD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.731</w:t>
            </w:r>
          </w:p>
        </w:tc>
        <w:tc>
          <w:tcPr>
            <w:tcW w:w="630" w:type="dxa"/>
            <w:shd w:val="clear" w:color="auto" w:fill="FFFFFF"/>
          </w:tcPr>
          <w:p w14:paraId="5E320DE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.190</w:t>
            </w:r>
          </w:p>
        </w:tc>
        <w:tc>
          <w:tcPr>
            <w:tcW w:w="810" w:type="dxa"/>
            <w:shd w:val="clear" w:color="auto" w:fill="FFFFFF"/>
          </w:tcPr>
          <w:p w14:paraId="414C8D7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.255</w:t>
            </w:r>
          </w:p>
        </w:tc>
      </w:tr>
      <w:tr w:rsidR="00110742" w:rsidRPr="00110742" w14:paraId="15356B47" w14:textId="77777777" w:rsidTr="00110742">
        <w:trPr>
          <w:cantSplit/>
          <w:jc w:val="center"/>
        </w:trPr>
        <w:tc>
          <w:tcPr>
            <w:tcW w:w="1440" w:type="dxa"/>
            <w:vMerge/>
            <w:shd w:val="clear" w:color="auto" w:fill="E0E0E0"/>
          </w:tcPr>
          <w:p w14:paraId="5FA1B9F1"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5A674A36"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4796D687"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00B0DBE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1BEFEA4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5DFA9D3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726D8DD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6FE7979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22AF937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44B7F4D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6038F56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042B890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25E407BE" w14:textId="77777777" w:rsidTr="00110742">
        <w:trPr>
          <w:cantSplit/>
          <w:jc w:val="center"/>
        </w:trPr>
        <w:tc>
          <w:tcPr>
            <w:tcW w:w="1440" w:type="dxa"/>
            <w:vMerge/>
            <w:shd w:val="clear" w:color="auto" w:fill="E0E0E0"/>
          </w:tcPr>
          <w:p w14:paraId="3D613512"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553DC8CE"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Proximity</w:t>
            </w:r>
          </w:p>
        </w:tc>
        <w:tc>
          <w:tcPr>
            <w:tcW w:w="1945" w:type="dxa"/>
            <w:shd w:val="clear" w:color="auto" w:fill="E0E0E0"/>
          </w:tcPr>
          <w:p w14:paraId="3E4D7BCD"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3D932FB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.362</w:t>
            </w:r>
            <w:r w:rsidRPr="00110742">
              <w:rPr>
                <w:rFonts w:ascii="Arial" w:hAnsi="Arial" w:cs="Arial"/>
                <w:b/>
                <w:bCs/>
                <w:color w:val="010205"/>
                <w:sz w:val="18"/>
                <w:szCs w:val="18"/>
                <w:vertAlign w:val="superscript"/>
              </w:rPr>
              <w:t>**</w:t>
            </w:r>
          </w:p>
        </w:tc>
        <w:tc>
          <w:tcPr>
            <w:tcW w:w="1080" w:type="dxa"/>
            <w:shd w:val="clear" w:color="auto" w:fill="FFFFFF"/>
          </w:tcPr>
          <w:p w14:paraId="5299EA2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-.142</w:t>
            </w:r>
          </w:p>
        </w:tc>
        <w:tc>
          <w:tcPr>
            <w:tcW w:w="900" w:type="dxa"/>
            <w:shd w:val="clear" w:color="auto" w:fill="FFFFFF"/>
          </w:tcPr>
          <w:p w14:paraId="75B7B06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810" w:type="dxa"/>
            <w:shd w:val="clear" w:color="auto" w:fill="FFFFFF"/>
          </w:tcPr>
          <w:p w14:paraId="22F6628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.016</w:t>
            </w:r>
          </w:p>
        </w:tc>
        <w:tc>
          <w:tcPr>
            <w:tcW w:w="810" w:type="dxa"/>
            <w:shd w:val="clear" w:color="auto" w:fill="FFFFFF"/>
          </w:tcPr>
          <w:p w14:paraId="612E1D5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.122</w:t>
            </w:r>
          </w:p>
        </w:tc>
        <w:tc>
          <w:tcPr>
            <w:tcW w:w="720" w:type="dxa"/>
            <w:shd w:val="clear" w:color="auto" w:fill="FFFFFF"/>
          </w:tcPr>
          <w:p w14:paraId="4129A0E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.155</w:t>
            </w:r>
          </w:p>
        </w:tc>
        <w:tc>
          <w:tcPr>
            <w:tcW w:w="810" w:type="dxa"/>
            <w:shd w:val="clear" w:color="auto" w:fill="FFFFFF"/>
          </w:tcPr>
          <w:p w14:paraId="750F6EA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.120</w:t>
            </w:r>
          </w:p>
        </w:tc>
        <w:tc>
          <w:tcPr>
            <w:tcW w:w="630" w:type="dxa"/>
            <w:shd w:val="clear" w:color="auto" w:fill="FFFFFF"/>
          </w:tcPr>
          <w:p w14:paraId="6C14CC3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.178</w:t>
            </w:r>
          </w:p>
        </w:tc>
        <w:tc>
          <w:tcPr>
            <w:tcW w:w="810" w:type="dxa"/>
            <w:shd w:val="clear" w:color="auto" w:fill="FFFFFF"/>
          </w:tcPr>
          <w:p w14:paraId="74EC3CC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-.170</w:t>
            </w:r>
          </w:p>
        </w:tc>
      </w:tr>
      <w:tr w:rsidR="00110742" w:rsidRPr="00110742" w14:paraId="3CE9F73C" w14:textId="77777777" w:rsidTr="00110742">
        <w:trPr>
          <w:cantSplit/>
          <w:jc w:val="center"/>
        </w:trPr>
        <w:tc>
          <w:tcPr>
            <w:tcW w:w="1440" w:type="dxa"/>
            <w:vMerge/>
            <w:shd w:val="clear" w:color="auto" w:fill="E0E0E0"/>
          </w:tcPr>
          <w:p w14:paraId="3809C417"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69B46571"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48A49E01"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6E4E732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1080" w:type="dxa"/>
            <w:shd w:val="clear" w:color="auto" w:fill="FFFFFF"/>
          </w:tcPr>
          <w:p w14:paraId="52A4F43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.153</w:t>
            </w:r>
          </w:p>
        </w:tc>
        <w:tc>
          <w:tcPr>
            <w:tcW w:w="900" w:type="dxa"/>
            <w:shd w:val="clear" w:color="auto" w:fill="FFFFFF"/>
          </w:tcPr>
          <w:p w14:paraId="1D38BED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810" w:type="dxa"/>
            <w:shd w:val="clear" w:color="auto" w:fill="FFFFFF"/>
          </w:tcPr>
          <w:p w14:paraId="24FEED91"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.872</w:t>
            </w:r>
          </w:p>
        </w:tc>
        <w:tc>
          <w:tcPr>
            <w:tcW w:w="810" w:type="dxa"/>
            <w:shd w:val="clear" w:color="auto" w:fill="FFFFFF"/>
          </w:tcPr>
          <w:p w14:paraId="62EC9FE0"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.219</w:t>
            </w:r>
          </w:p>
        </w:tc>
        <w:tc>
          <w:tcPr>
            <w:tcW w:w="720" w:type="dxa"/>
            <w:shd w:val="clear" w:color="auto" w:fill="FFFFFF"/>
          </w:tcPr>
          <w:p w14:paraId="2ABE4A2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.117</w:t>
            </w:r>
          </w:p>
        </w:tc>
        <w:tc>
          <w:tcPr>
            <w:tcW w:w="810" w:type="dxa"/>
            <w:shd w:val="clear" w:color="auto" w:fill="FFFFFF"/>
          </w:tcPr>
          <w:p w14:paraId="612FF56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.226</w:t>
            </w:r>
          </w:p>
        </w:tc>
        <w:tc>
          <w:tcPr>
            <w:tcW w:w="630" w:type="dxa"/>
            <w:shd w:val="clear" w:color="auto" w:fill="FFFFFF"/>
          </w:tcPr>
          <w:p w14:paraId="07E6BA4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.073</w:t>
            </w:r>
          </w:p>
        </w:tc>
        <w:tc>
          <w:tcPr>
            <w:tcW w:w="810" w:type="dxa"/>
            <w:shd w:val="clear" w:color="auto" w:fill="FFFFFF"/>
          </w:tcPr>
          <w:p w14:paraId="3984F64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.086</w:t>
            </w:r>
          </w:p>
        </w:tc>
      </w:tr>
      <w:tr w:rsidR="00110742" w:rsidRPr="00110742" w14:paraId="5E46BC6C" w14:textId="77777777" w:rsidTr="00110742">
        <w:trPr>
          <w:cantSplit/>
          <w:jc w:val="center"/>
        </w:trPr>
        <w:tc>
          <w:tcPr>
            <w:tcW w:w="1440" w:type="dxa"/>
            <w:vMerge/>
            <w:shd w:val="clear" w:color="auto" w:fill="E0E0E0"/>
          </w:tcPr>
          <w:p w14:paraId="76BE9E06"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09C1353C"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5423E562"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0023CF5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78D64EA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5093C41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4FD69EC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77959B1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416AE18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3C5A9F6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7BA133F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7252670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781DC273" w14:textId="77777777" w:rsidTr="00110742">
        <w:trPr>
          <w:cantSplit/>
          <w:jc w:val="center"/>
        </w:trPr>
        <w:tc>
          <w:tcPr>
            <w:tcW w:w="1440" w:type="dxa"/>
            <w:vMerge/>
            <w:shd w:val="clear" w:color="auto" w:fill="E0E0E0"/>
          </w:tcPr>
          <w:p w14:paraId="5AB76F72"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4A3B5E0D"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Hygiene</w:t>
            </w:r>
          </w:p>
        </w:tc>
        <w:tc>
          <w:tcPr>
            <w:tcW w:w="1945" w:type="dxa"/>
            <w:shd w:val="clear" w:color="auto" w:fill="E0E0E0"/>
          </w:tcPr>
          <w:p w14:paraId="6293F94E"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61D0045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-.053</w:t>
            </w:r>
          </w:p>
        </w:tc>
        <w:tc>
          <w:tcPr>
            <w:tcW w:w="1080" w:type="dxa"/>
            <w:shd w:val="clear" w:color="auto" w:fill="FFFFFF"/>
          </w:tcPr>
          <w:p w14:paraId="04438A1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.154</w:t>
            </w:r>
          </w:p>
        </w:tc>
        <w:tc>
          <w:tcPr>
            <w:tcW w:w="900" w:type="dxa"/>
            <w:shd w:val="clear" w:color="auto" w:fill="FFFFFF"/>
          </w:tcPr>
          <w:p w14:paraId="2E15AAA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.016</w:t>
            </w:r>
          </w:p>
        </w:tc>
        <w:tc>
          <w:tcPr>
            <w:tcW w:w="810" w:type="dxa"/>
            <w:shd w:val="clear" w:color="auto" w:fill="FFFFFF"/>
          </w:tcPr>
          <w:p w14:paraId="1040FD7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810" w:type="dxa"/>
            <w:shd w:val="clear" w:color="auto" w:fill="FFFFFF"/>
          </w:tcPr>
          <w:p w14:paraId="2848C9E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.457</w:t>
            </w:r>
            <w:r w:rsidRPr="00110742">
              <w:rPr>
                <w:rFonts w:ascii="Arial" w:hAnsi="Arial" w:cs="Arial"/>
                <w:b/>
                <w:bCs/>
                <w:color w:val="010205"/>
                <w:sz w:val="18"/>
                <w:szCs w:val="18"/>
                <w:vertAlign w:val="superscript"/>
              </w:rPr>
              <w:t>**</w:t>
            </w:r>
          </w:p>
        </w:tc>
        <w:tc>
          <w:tcPr>
            <w:tcW w:w="720" w:type="dxa"/>
            <w:shd w:val="clear" w:color="auto" w:fill="FFFFFF"/>
          </w:tcPr>
          <w:p w14:paraId="0B76463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.354</w:t>
            </w:r>
            <w:r w:rsidRPr="00110742">
              <w:rPr>
                <w:rFonts w:ascii="Arial" w:hAnsi="Arial" w:cs="Arial"/>
                <w:b/>
                <w:bCs/>
                <w:color w:val="010205"/>
                <w:sz w:val="18"/>
                <w:szCs w:val="18"/>
                <w:vertAlign w:val="superscript"/>
              </w:rPr>
              <w:t>**</w:t>
            </w:r>
          </w:p>
        </w:tc>
        <w:tc>
          <w:tcPr>
            <w:tcW w:w="810" w:type="dxa"/>
            <w:shd w:val="clear" w:color="auto" w:fill="FFFFFF"/>
          </w:tcPr>
          <w:p w14:paraId="53704E4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.189</w:t>
            </w:r>
          </w:p>
        </w:tc>
        <w:tc>
          <w:tcPr>
            <w:tcW w:w="630" w:type="dxa"/>
            <w:shd w:val="clear" w:color="auto" w:fill="FFFFFF"/>
          </w:tcPr>
          <w:p w14:paraId="16789AC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.073</w:t>
            </w:r>
          </w:p>
        </w:tc>
        <w:tc>
          <w:tcPr>
            <w:tcW w:w="810" w:type="dxa"/>
            <w:shd w:val="clear" w:color="auto" w:fill="FFFFFF"/>
          </w:tcPr>
          <w:p w14:paraId="2BD727C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-.059</w:t>
            </w:r>
          </w:p>
        </w:tc>
      </w:tr>
      <w:tr w:rsidR="00110742" w:rsidRPr="00110742" w14:paraId="0000E439" w14:textId="77777777" w:rsidTr="00110742">
        <w:trPr>
          <w:cantSplit/>
          <w:jc w:val="center"/>
        </w:trPr>
        <w:tc>
          <w:tcPr>
            <w:tcW w:w="1440" w:type="dxa"/>
            <w:vMerge/>
            <w:shd w:val="clear" w:color="auto" w:fill="E0E0E0"/>
          </w:tcPr>
          <w:p w14:paraId="28B9A8B8"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758A66E5"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599A470A"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0EA4418C"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.592</w:t>
            </w:r>
          </w:p>
        </w:tc>
        <w:tc>
          <w:tcPr>
            <w:tcW w:w="1080" w:type="dxa"/>
            <w:shd w:val="clear" w:color="auto" w:fill="FFFFFF"/>
          </w:tcPr>
          <w:p w14:paraId="4E735573"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.121</w:t>
            </w:r>
          </w:p>
        </w:tc>
        <w:tc>
          <w:tcPr>
            <w:tcW w:w="900" w:type="dxa"/>
            <w:shd w:val="clear" w:color="auto" w:fill="FFFFFF"/>
          </w:tcPr>
          <w:p w14:paraId="39A20275"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.872</w:t>
            </w:r>
          </w:p>
        </w:tc>
        <w:tc>
          <w:tcPr>
            <w:tcW w:w="810" w:type="dxa"/>
            <w:shd w:val="clear" w:color="auto" w:fill="FFFFFF"/>
          </w:tcPr>
          <w:p w14:paraId="174508A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810" w:type="dxa"/>
            <w:shd w:val="clear" w:color="auto" w:fill="FFFFFF"/>
          </w:tcPr>
          <w:p w14:paraId="4E692FA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720" w:type="dxa"/>
            <w:shd w:val="clear" w:color="auto" w:fill="FFFFFF"/>
          </w:tcPr>
          <w:p w14:paraId="3455FCB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810" w:type="dxa"/>
            <w:shd w:val="clear" w:color="auto" w:fill="FFFFFF"/>
          </w:tcPr>
          <w:p w14:paraId="61CD23F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.056</w:t>
            </w:r>
          </w:p>
        </w:tc>
        <w:tc>
          <w:tcPr>
            <w:tcW w:w="630" w:type="dxa"/>
            <w:shd w:val="clear" w:color="auto" w:fill="FFFFFF"/>
          </w:tcPr>
          <w:p w14:paraId="15EA988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.465</w:t>
            </w:r>
          </w:p>
        </w:tc>
        <w:tc>
          <w:tcPr>
            <w:tcW w:w="810" w:type="dxa"/>
            <w:shd w:val="clear" w:color="auto" w:fill="FFFFFF"/>
          </w:tcPr>
          <w:p w14:paraId="63E9161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.553</w:t>
            </w:r>
          </w:p>
        </w:tc>
      </w:tr>
      <w:tr w:rsidR="00110742" w:rsidRPr="00110742" w14:paraId="248BAD0A" w14:textId="77777777" w:rsidTr="00110742">
        <w:trPr>
          <w:cantSplit/>
          <w:jc w:val="center"/>
        </w:trPr>
        <w:tc>
          <w:tcPr>
            <w:tcW w:w="1440" w:type="dxa"/>
            <w:vMerge/>
            <w:shd w:val="clear" w:color="auto" w:fill="E0E0E0"/>
          </w:tcPr>
          <w:p w14:paraId="3D4001D9"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5B93C2F0"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4EAA6866"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7A73EA8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4BF8C58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21BDFA4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103808E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50BB6BB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411F98A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74311F3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1B86FF7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2503F99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12F49CB9" w14:textId="77777777" w:rsidTr="00110742">
        <w:trPr>
          <w:cantSplit/>
          <w:jc w:val="center"/>
        </w:trPr>
        <w:tc>
          <w:tcPr>
            <w:tcW w:w="1440" w:type="dxa"/>
            <w:vMerge/>
            <w:shd w:val="clear" w:color="auto" w:fill="E0E0E0"/>
          </w:tcPr>
          <w:p w14:paraId="1D7A2A88"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72BE6B56"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Security</w:t>
            </w:r>
          </w:p>
        </w:tc>
        <w:tc>
          <w:tcPr>
            <w:tcW w:w="1945" w:type="dxa"/>
            <w:shd w:val="clear" w:color="auto" w:fill="E0E0E0"/>
          </w:tcPr>
          <w:p w14:paraId="0E28AA79"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49208A8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.004</w:t>
            </w:r>
          </w:p>
        </w:tc>
        <w:tc>
          <w:tcPr>
            <w:tcW w:w="1080" w:type="dxa"/>
            <w:shd w:val="clear" w:color="auto" w:fill="FFFFFF"/>
          </w:tcPr>
          <w:p w14:paraId="006FE53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.113</w:t>
            </w:r>
          </w:p>
        </w:tc>
        <w:tc>
          <w:tcPr>
            <w:tcW w:w="900" w:type="dxa"/>
            <w:shd w:val="clear" w:color="auto" w:fill="FFFFFF"/>
          </w:tcPr>
          <w:p w14:paraId="5FBA40D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.122</w:t>
            </w:r>
          </w:p>
        </w:tc>
        <w:tc>
          <w:tcPr>
            <w:tcW w:w="810" w:type="dxa"/>
            <w:shd w:val="clear" w:color="auto" w:fill="FFFFFF"/>
          </w:tcPr>
          <w:p w14:paraId="075605E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.457</w:t>
            </w:r>
            <w:r w:rsidRPr="00110742">
              <w:rPr>
                <w:rFonts w:ascii="Arial" w:hAnsi="Arial" w:cs="Arial"/>
                <w:b/>
                <w:bCs/>
                <w:color w:val="010205"/>
                <w:sz w:val="18"/>
                <w:szCs w:val="18"/>
                <w:vertAlign w:val="superscript"/>
              </w:rPr>
              <w:t>**</w:t>
            </w:r>
          </w:p>
        </w:tc>
        <w:tc>
          <w:tcPr>
            <w:tcW w:w="810" w:type="dxa"/>
            <w:shd w:val="clear" w:color="auto" w:fill="FFFFFF"/>
          </w:tcPr>
          <w:p w14:paraId="0A2CF15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720" w:type="dxa"/>
            <w:shd w:val="clear" w:color="auto" w:fill="FFFFFF"/>
          </w:tcPr>
          <w:p w14:paraId="7932831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.492</w:t>
            </w:r>
            <w:r w:rsidRPr="00110742">
              <w:rPr>
                <w:rFonts w:ascii="Arial" w:hAnsi="Arial" w:cs="Arial"/>
                <w:b/>
                <w:bCs/>
                <w:color w:val="010205"/>
                <w:sz w:val="18"/>
                <w:szCs w:val="18"/>
                <w:vertAlign w:val="superscript"/>
              </w:rPr>
              <w:t>**</w:t>
            </w:r>
          </w:p>
        </w:tc>
        <w:tc>
          <w:tcPr>
            <w:tcW w:w="810" w:type="dxa"/>
            <w:shd w:val="clear" w:color="auto" w:fill="FFFFFF"/>
          </w:tcPr>
          <w:p w14:paraId="21DB30C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.389</w:t>
            </w:r>
            <w:r w:rsidRPr="00110742">
              <w:rPr>
                <w:rFonts w:ascii="Arial" w:hAnsi="Arial" w:cs="Arial"/>
                <w:b/>
                <w:bCs/>
                <w:color w:val="010205"/>
                <w:sz w:val="18"/>
                <w:szCs w:val="18"/>
                <w:vertAlign w:val="superscript"/>
              </w:rPr>
              <w:t>**</w:t>
            </w:r>
          </w:p>
        </w:tc>
        <w:tc>
          <w:tcPr>
            <w:tcW w:w="630" w:type="dxa"/>
            <w:shd w:val="clear" w:color="auto" w:fill="FFFFFF"/>
          </w:tcPr>
          <w:p w14:paraId="70EB9AE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.020</w:t>
            </w:r>
          </w:p>
        </w:tc>
        <w:tc>
          <w:tcPr>
            <w:tcW w:w="810" w:type="dxa"/>
            <w:shd w:val="clear" w:color="auto" w:fill="FFFFFF"/>
          </w:tcPr>
          <w:p w14:paraId="19A2BB3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-.076</w:t>
            </w:r>
          </w:p>
        </w:tc>
      </w:tr>
      <w:tr w:rsidR="00110742" w:rsidRPr="00110742" w14:paraId="657144EB" w14:textId="77777777" w:rsidTr="00110742">
        <w:trPr>
          <w:cantSplit/>
          <w:jc w:val="center"/>
        </w:trPr>
        <w:tc>
          <w:tcPr>
            <w:tcW w:w="1440" w:type="dxa"/>
            <w:vMerge/>
            <w:shd w:val="clear" w:color="auto" w:fill="E0E0E0"/>
          </w:tcPr>
          <w:p w14:paraId="4D2D2F16"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59743C94"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5B44CE95"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79B61BA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highlight w:val="yellow"/>
              </w:rPr>
            </w:pPr>
            <w:r w:rsidRPr="00FE39D0">
              <w:rPr>
                <w:rFonts w:ascii="Arial" w:hAnsi="Arial" w:cs="Arial"/>
                <w:b/>
                <w:bCs/>
                <w:color w:val="010205"/>
                <w:sz w:val="18"/>
                <w:szCs w:val="18"/>
              </w:rPr>
              <w:t>.968</w:t>
            </w:r>
          </w:p>
        </w:tc>
        <w:tc>
          <w:tcPr>
            <w:tcW w:w="1080" w:type="dxa"/>
            <w:shd w:val="clear" w:color="auto" w:fill="FFFFFF"/>
          </w:tcPr>
          <w:p w14:paraId="5A4F69E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.254</w:t>
            </w:r>
          </w:p>
        </w:tc>
        <w:tc>
          <w:tcPr>
            <w:tcW w:w="900" w:type="dxa"/>
            <w:shd w:val="clear" w:color="auto" w:fill="FFFFFF"/>
          </w:tcPr>
          <w:p w14:paraId="339E783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.219</w:t>
            </w:r>
          </w:p>
        </w:tc>
        <w:tc>
          <w:tcPr>
            <w:tcW w:w="810" w:type="dxa"/>
            <w:shd w:val="clear" w:color="auto" w:fill="FFFFFF"/>
          </w:tcPr>
          <w:p w14:paraId="6175CF4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810" w:type="dxa"/>
            <w:shd w:val="clear" w:color="auto" w:fill="FFFFFF"/>
          </w:tcPr>
          <w:p w14:paraId="7F9D008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720" w:type="dxa"/>
            <w:shd w:val="clear" w:color="auto" w:fill="FFFFFF"/>
          </w:tcPr>
          <w:p w14:paraId="452AF87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810" w:type="dxa"/>
            <w:shd w:val="clear" w:color="auto" w:fill="FFFFFF"/>
          </w:tcPr>
          <w:p w14:paraId="1C89CB0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630" w:type="dxa"/>
            <w:shd w:val="clear" w:color="auto" w:fill="FFFFFF"/>
          </w:tcPr>
          <w:p w14:paraId="6D3E024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.840</w:t>
            </w:r>
          </w:p>
        </w:tc>
        <w:tc>
          <w:tcPr>
            <w:tcW w:w="810" w:type="dxa"/>
            <w:shd w:val="clear" w:color="auto" w:fill="FFFFFF"/>
          </w:tcPr>
          <w:p w14:paraId="7EE9ABD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.448</w:t>
            </w:r>
          </w:p>
        </w:tc>
      </w:tr>
      <w:tr w:rsidR="00110742" w:rsidRPr="00110742" w14:paraId="018CDC89" w14:textId="77777777" w:rsidTr="00110742">
        <w:trPr>
          <w:cantSplit/>
          <w:jc w:val="center"/>
        </w:trPr>
        <w:tc>
          <w:tcPr>
            <w:tcW w:w="1440" w:type="dxa"/>
            <w:vMerge/>
            <w:shd w:val="clear" w:color="auto" w:fill="E0E0E0"/>
          </w:tcPr>
          <w:p w14:paraId="456DDD0A"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22C5912A"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105ECB82"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1FB1E62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06D6912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708A4C3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049BDBA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6A45D27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13A7AEF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22F0191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7000502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570F506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66CBBFF4" w14:textId="77777777" w:rsidTr="00110742">
        <w:trPr>
          <w:cantSplit/>
          <w:jc w:val="center"/>
        </w:trPr>
        <w:tc>
          <w:tcPr>
            <w:tcW w:w="1440" w:type="dxa"/>
            <w:vMerge/>
            <w:shd w:val="clear" w:color="auto" w:fill="E0E0E0"/>
          </w:tcPr>
          <w:p w14:paraId="13F52813"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3F0F0C23"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Rental Value</w:t>
            </w:r>
          </w:p>
        </w:tc>
        <w:tc>
          <w:tcPr>
            <w:tcW w:w="1945" w:type="dxa"/>
            <w:shd w:val="clear" w:color="auto" w:fill="E0E0E0"/>
          </w:tcPr>
          <w:p w14:paraId="3F5178A3"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338DE62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.024</w:t>
            </w:r>
          </w:p>
        </w:tc>
        <w:tc>
          <w:tcPr>
            <w:tcW w:w="1080" w:type="dxa"/>
            <w:shd w:val="clear" w:color="auto" w:fill="FFFFFF"/>
          </w:tcPr>
          <w:p w14:paraId="65C4017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.120</w:t>
            </w:r>
          </w:p>
        </w:tc>
        <w:tc>
          <w:tcPr>
            <w:tcW w:w="900" w:type="dxa"/>
            <w:shd w:val="clear" w:color="auto" w:fill="FFFFFF"/>
          </w:tcPr>
          <w:p w14:paraId="2B79507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.155</w:t>
            </w:r>
          </w:p>
        </w:tc>
        <w:tc>
          <w:tcPr>
            <w:tcW w:w="810" w:type="dxa"/>
            <w:shd w:val="clear" w:color="auto" w:fill="FFFFFF"/>
          </w:tcPr>
          <w:p w14:paraId="68114A2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.354</w:t>
            </w:r>
            <w:r w:rsidRPr="00110742">
              <w:rPr>
                <w:rFonts w:ascii="Arial" w:hAnsi="Arial" w:cs="Arial"/>
                <w:b/>
                <w:bCs/>
                <w:color w:val="010205"/>
                <w:sz w:val="18"/>
                <w:szCs w:val="18"/>
                <w:vertAlign w:val="superscript"/>
              </w:rPr>
              <w:t>**</w:t>
            </w:r>
          </w:p>
        </w:tc>
        <w:tc>
          <w:tcPr>
            <w:tcW w:w="810" w:type="dxa"/>
            <w:shd w:val="clear" w:color="auto" w:fill="FFFFFF"/>
          </w:tcPr>
          <w:p w14:paraId="7A55F72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.492</w:t>
            </w:r>
            <w:r w:rsidRPr="00110742">
              <w:rPr>
                <w:rFonts w:ascii="Arial" w:hAnsi="Arial" w:cs="Arial"/>
                <w:b/>
                <w:bCs/>
                <w:color w:val="010205"/>
                <w:sz w:val="18"/>
                <w:szCs w:val="18"/>
                <w:vertAlign w:val="superscript"/>
              </w:rPr>
              <w:t>**</w:t>
            </w:r>
          </w:p>
        </w:tc>
        <w:tc>
          <w:tcPr>
            <w:tcW w:w="720" w:type="dxa"/>
            <w:shd w:val="clear" w:color="auto" w:fill="FFFFFF"/>
          </w:tcPr>
          <w:p w14:paraId="4EF8911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810" w:type="dxa"/>
            <w:shd w:val="clear" w:color="auto" w:fill="FFFFFF"/>
          </w:tcPr>
          <w:p w14:paraId="30E27F5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.289</w:t>
            </w:r>
            <w:r w:rsidRPr="00110742">
              <w:rPr>
                <w:rFonts w:ascii="Arial" w:hAnsi="Arial" w:cs="Arial"/>
                <w:b/>
                <w:bCs/>
                <w:color w:val="010205"/>
                <w:sz w:val="18"/>
                <w:szCs w:val="18"/>
                <w:vertAlign w:val="superscript"/>
              </w:rPr>
              <w:t>**</w:t>
            </w:r>
          </w:p>
        </w:tc>
        <w:tc>
          <w:tcPr>
            <w:tcW w:w="630" w:type="dxa"/>
            <w:shd w:val="clear" w:color="auto" w:fill="FFFFFF"/>
          </w:tcPr>
          <w:p w14:paraId="7C3CD71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.036</w:t>
            </w:r>
          </w:p>
        </w:tc>
        <w:tc>
          <w:tcPr>
            <w:tcW w:w="810" w:type="dxa"/>
            <w:shd w:val="clear" w:color="auto" w:fill="FFFFFF"/>
          </w:tcPr>
          <w:p w14:paraId="45158CE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.015</w:t>
            </w:r>
          </w:p>
        </w:tc>
      </w:tr>
      <w:tr w:rsidR="00110742" w:rsidRPr="00FE39D0" w14:paraId="26D155EB" w14:textId="77777777" w:rsidTr="00110742">
        <w:trPr>
          <w:cantSplit/>
          <w:jc w:val="center"/>
        </w:trPr>
        <w:tc>
          <w:tcPr>
            <w:tcW w:w="1440" w:type="dxa"/>
            <w:vMerge/>
            <w:shd w:val="clear" w:color="auto" w:fill="E0E0E0"/>
          </w:tcPr>
          <w:p w14:paraId="318FD067"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753AD44F"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6CEFD32E"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47858EE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.810</w:t>
            </w:r>
          </w:p>
        </w:tc>
        <w:tc>
          <w:tcPr>
            <w:tcW w:w="1080" w:type="dxa"/>
            <w:shd w:val="clear" w:color="auto" w:fill="FFFFFF"/>
          </w:tcPr>
          <w:p w14:paraId="69C85C9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.229</w:t>
            </w:r>
          </w:p>
        </w:tc>
        <w:tc>
          <w:tcPr>
            <w:tcW w:w="900" w:type="dxa"/>
            <w:shd w:val="clear" w:color="auto" w:fill="FFFFFF"/>
          </w:tcPr>
          <w:p w14:paraId="4694951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.117</w:t>
            </w:r>
          </w:p>
        </w:tc>
        <w:tc>
          <w:tcPr>
            <w:tcW w:w="810" w:type="dxa"/>
            <w:shd w:val="clear" w:color="auto" w:fill="FFFFFF"/>
          </w:tcPr>
          <w:p w14:paraId="4D28B92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810" w:type="dxa"/>
            <w:shd w:val="clear" w:color="auto" w:fill="FFFFFF"/>
          </w:tcPr>
          <w:p w14:paraId="2E54A5B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720" w:type="dxa"/>
            <w:shd w:val="clear" w:color="auto" w:fill="FFFFFF"/>
          </w:tcPr>
          <w:p w14:paraId="0065A04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810" w:type="dxa"/>
            <w:shd w:val="clear" w:color="auto" w:fill="FFFFFF"/>
          </w:tcPr>
          <w:p w14:paraId="55C21B2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.003</w:t>
            </w:r>
          </w:p>
        </w:tc>
        <w:tc>
          <w:tcPr>
            <w:tcW w:w="630" w:type="dxa"/>
            <w:shd w:val="clear" w:color="auto" w:fill="FFFFFF"/>
          </w:tcPr>
          <w:p w14:paraId="1299A2A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.719</w:t>
            </w:r>
          </w:p>
        </w:tc>
        <w:tc>
          <w:tcPr>
            <w:tcW w:w="810" w:type="dxa"/>
            <w:shd w:val="clear" w:color="auto" w:fill="FFFFFF"/>
          </w:tcPr>
          <w:p w14:paraId="2B02D5D0"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.879</w:t>
            </w:r>
          </w:p>
        </w:tc>
      </w:tr>
      <w:tr w:rsidR="00110742" w:rsidRPr="00110742" w14:paraId="402EA34E" w14:textId="77777777" w:rsidTr="00110742">
        <w:trPr>
          <w:cantSplit/>
          <w:jc w:val="center"/>
        </w:trPr>
        <w:tc>
          <w:tcPr>
            <w:tcW w:w="1440" w:type="dxa"/>
            <w:vMerge/>
            <w:shd w:val="clear" w:color="auto" w:fill="E0E0E0"/>
          </w:tcPr>
          <w:p w14:paraId="47D9EB8B"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0E2DFECD"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1594C702"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07A3449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1D8BE6F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1B27965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58BEC1C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291C97A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48F3C46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4AC192B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7F26F36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1455F1E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0479C31D" w14:textId="77777777" w:rsidTr="00110742">
        <w:trPr>
          <w:cantSplit/>
          <w:jc w:val="center"/>
        </w:trPr>
        <w:tc>
          <w:tcPr>
            <w:tcW w:w="1440" w:type="dxa"/>
            <w:vMerge/>
            <w:shd w:val="clear" w:color="auto" w:fill="E0E0E0"/>
          </w:tcPr>
          <w:p w14:paraId="583BC67E"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083AC3D7"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Internet facilities</w:t>
            </w:r>
          </w:p>
        </w:tc>
        <w:tc>
          <w:tcPr>
            <w:tcW w:w="1945" w:type="dxa"/>
            <w:shd w:val="clear" w:color="auto" w:fill="E0E0E0"/>
          </w:tcPr>
          <w:p w14:paraId="5177D071"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7C8467D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-.029</w:t>
            </w:r>
          </w:p>
        </w:tc>
        <w:tc>
          <w:tcPr>
            <w:tcW w:w="1080" w:type="dxa"/>
            <w:shd w:val="clear" w:color="auto" w:fill="FFFFFF"/>
          </w:tcPr>
          <w:p w14:paraId="7E91DAA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.034</w:t>
            </w:r>
          </w:p>
        </w:tc>
        <w:tc>
          <w:tcPr>
            <w:tcW w:w="900" w:type="dxa"/>
            <w:shd w:val="clear" w:color="auto" w:fill="FFFFFF"/>
          </w:tcPr>
          <w:p w14:paraId="3C7D662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.120</w:t>
            </w:r>
          </w:p>
        </w:tc>
        <w:tc>
          <w:tcPr>
            <w:tcW w:w="810" w:type="dxa"/>
            <w:shd w:val="clear" w:color="auto" w:fill="FFFFFF"/>
          </w:tcPr>
          <w:p w14:paraId="31C5806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.189</w:t>
            </w:r>
          </w:p>
        </w:tc>
        <w:tc>
          <w:tcPr>
            <w:tcW w:w="810" w:type="dxa"/>
            <w:shd w:val="clear" w:color="auto" w:fill="FFFFFF"/>
          </w:tcPr>
          <w:p w14:paraId="00DC924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.389</w:t>
            </w:r>
            <w:r w:rsidRPr="00110742">
              <w:rPr>
                <w:rFonts w:ascii="Arial" w:hAnsi="Arial" w:cs="Arial"/>
                <w:b/>
                <w:bCs/>
                <w:color w:val="010205"/>
                <w:sz w:val="18"/>
                <w:szCs w:val="18"/>
                <w:vertAlign w:val="superscript"/>
              </w:rPr>
              <w:t>**</w:t>
            </w:r>
          </w:p>
        </w:tc>
        <w:tc>
          <w:tcPr>
            <w:tcW w:w="720" w:type="dxa"/>
            <w:shd w:val="clear" w:color="auto" w:fill="FFFFFF"/>
          </w:tcPr>
          <w:p w14:paraId="28E4FFA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.289</w:t>
            </w:r>
            <w:r w:rsidRPr="00110742">
              <w:rPr>
                <w:rFonts w:ascii="Arial" w:hAnsi="Arial" w:cs="Arial"/>
                <w:b/>
                <w:bCs/>
                <w:color w:val="010205"/>
                <w:sz w:val="18"/>
                <w:szCs w:val="18"/>
                <w:vertAlign w:val="superscript"/>
              </w:rPr>
              <w:t>**</w:t>
            </w:r>
          </w:p>
        </w:tc>
        <w:tc>
          <w:tcPr>
            <w:tcW w:w="810" w:type="dxa"/>
            <w:shd w:val="clear" w:color="auto" w:fill="FFFFFF"/>
          </w:tcPr>
          <w:p w14:paraId="7431145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630" w:type="dxa"/>
            <w:shd w:val="clear" w:color="auto" w:fill="FFFFFF"/>
          </w:tcPr>
          <w:p w14:paraId="19E6556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.035</w:t>
            </w:r>
          </w:p>
        </w:tc>
        <w:tc>
          <w:tcPr>
            <w:tcW w:w="810" w:type="dxa"/>
            <w:shd w:val="clear" w:color="auto" w:fill="FFFFFF"/>
          </w:tcPr>
          <w:p w14:paraId="346792D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-.152</w:t>
            </w:r>
          </w:p>
        </w:tc>
      </w:tr>
      <w:tr w:rsidR="00110742" w:rsidRPr="00110742" w14:paraId="622AFEC8" w14:textId="77777777" w:rsidTr="00110742">
        <w:trPr>
          <w:cantSplit/>
          <w:jc w:val="center"/>
        </w:trPr>
        <w:tc>
          <w:tcPr>
            <w:tcW w:w="1440" w:type="dxa"/>
            <w:vMerge/>
            <w:shd w:val="clear" w:color="auto" w:fill="E0E0E0"/>
          </w:tcPr>
          <w:p w14:paraId="4E3EE40F"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5DBFF9F3"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28E4CBB3"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6C67657F"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.767</w:t>
            </w:r>
          </w:p>
        </w:tc>
        <w:tc>
          <w:tcPr>
            <w:tcW w:w="1080" w:type="dxa"/>
            <w:shd w:val="clear" w:color="auto" w:fill="FFFFFF"/>
          </w:tcPr>
          <w:p w14:paraId="55ADA050"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.731</w:t>
            </w:r>
          </w:p>
        </w:tc>
        <w:tc>
          <w:tcPr>
            <w:tcW w:w="900" w:type="dxa"/>
            <w:shd w:val="clear" w:color="auto" w:fill="FFFFFF"/>
          </w:tcPr>
          <w:p w14:paraId="00EBFB8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.226</w:t>
            </w:r>
          </w:p>
        </w:tc>
        <w:tc>
          <w:tcPr>
            <w:tcW w:w="810" w:type="dxa"/>
            <w:shd w:val="clear" w:color="auto" w:fill="FFFFFF"/>
          </w:tcPr>
          <w:p w14:paraId="781E059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.056</w:t>
            </w:r>
          </w:p>
        </w:tc>
        <w:tc>
          <w:tcPr>
            <w:tcW w:w="810" w:type="dxa"/>
            <w:shd w:val="clear" w:color="auto" w:fill="FFFFFF"/>
          </w:tcPr>
          <w:p w14:paraId="32C8987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.000</w:t>
            </w:r>
          </w:p>
        </w:tc>
        <w:tc>
          <w:tcPr>
            <w:tcW w:w="720" w:type="dxa"/>
            <w:shd w:val="clear" w:color="auto" w:fill="FFFFFF"/>
          </w:tcPr>
          <w:p w14:paraId="548DFE4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.003</w:t>
            </w:r>
          </w:p>
        </w:tc>
        <w:tc>
          <w:tcPr>
            <w:tcW w:w="810" w:type="dxa"/>
            <w:shd w:val="clear" w:color="auto" w:fill="FFFFFF"/>
          </w:tcPr>
          <w:p w14:paraId="6661871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630" w:type="dxa"/>
            <w:shd w:val="clear" w:color="auto" w:fill="FFFFFF"/>
          </w:tcPr>
          <w:p w14:paraId="46897E1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.723</w:t>
            </w:r>
          </w:p>
        </w:tc>
        <w:tc>
          <w:tcPr>
            <w:tcW w:w="810" w:type="dxa"/>
            <w:shd w:val="clear" w:color="auto" w:fill="FFFFFF"/>
          </w:tcPr>
          <w:p w14:paraId="23B7EDD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.125</w:t>
            </w:r>
          </w:p>
        </w:tc>
      </w:tr>
      <w:tr w:rsidR="00110742" w:rsidRPr="00110742" w14:paraId="76E6987E" w14:textId="77777777" w:rsidTr="00110742">
        <w:trPr>
          <w:cantSplit/>
          <w:jc w:val="center"/>
        </w:trPr>
        <w:tc>
          <w:tcPr>
            <w:tcW w:w="1440" w:type="dxa"/>
            <w:vMerge/>
            <w:shd w:val="clear" w:color="auto" w:fill="E0E0E0"/>
          </w:tcPr>
          <w:p w14:paraId="267D1DAB"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28E7E8E3"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63DE160B"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5A008C1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620A73D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460AEF2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2C84674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6E7BFC8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2593445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1DB1CF7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4971E15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30DF059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6688ECFD" w14:textId="77777777" w:rsidTr="00110742">
        <w:trPr>
          <w:cantSplit/>
          <w:jc w:val="center"/>
        </w:trPr>
        <w:tc>
          <w:tcPr>
            <w:tcW w:w="1440" w:type="dxa"/>
            <w:vMerge/>
            <w:shd w:val="clear" w:color="auto" w:fill="E0E0E0"/>
          </w:tcPr>
          <w:p w14:paraId="077518C8"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32445FA3"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Age</w:t>
            </w:r>
          </w:p>
        </w:tc>
        <w:tc>
          <w:tcPr>
            <w:tcW w:w="1945" w:type="dxa"/>
            <w:shd w:val="clear" w:color="auto" w:fill="E0E0E0"/>
          </w:tcPr>
          <w:p w14:paraId="0415C5C9"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5251742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.333</w:t>
            </w:r>
            <w:r w:rsidRPr="00110742">
              <w:rPr>
                <w:rFonts w:ascii="Arial" w:hAnsi="Arial" w:cs="Arial"/>
                <w:b/>
                <w:bCs/>
                <w:color w:val="010205"/>
                <w:sz w:val="18"/>
                <w:szCs w:val="18"/>
                <w:vertAlign w:val="superscript"/>
              </w:rPr>
              <w:t>**</w:t>
            </w:r>
          </w:p>
        </w:tc>
        <w:tc>
          <w:tcPr>
            <w:tcW w:w="1080" w:type="dxa"/>
            <w:shd w:val="clear" w:color="auto" w:fill="FFFFFF"/>
          </w:tcPr>
          <w:p w14:paraId="19E0F41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-.130</w:t>
            </w:r>
          </w:p>
        </w:tc>
        <w:tc>
          <w:tcPr>
            <w:tcW w:w="900" w:type="dxa"/>
            <w:shd w:val="clear" w:color="auto" w:fill="FFFFFF"/>
          </w:tcPr>
          <w:p w14:paraId="6601425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.178</w:t>
            </w:r>
          </w:p>
        </w:tc>
        <w:tc>
          <w:tcPr>
            <w:tcW w:w="810" w:type="dxa"/>
            <w:shd w:val="clear" w:color="auto" w:fill="FFFFFF"/>
          </w:tcPr>
          <w:p w14:paraId="5959F21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.073</w:t>
            </w:r>
          </w:p>
        </w:tc>
        <w:tc>
          <w:tcPr>
            <w:tcW w:w="810" w:type="dxa"/>
            <w:shd w:val="clear" w:color="auto" w:fill="FFFFFF"/>
          </w:tcPr>
          <w:p w14:paraId="6AA9664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.020</w:t>
            </w:r>
          </w:p>
        </w:tc>
        <w:tc>
          <w:tcPr>
            <w:tcW w:w="720" w:type="dxa"/>
            <w:shd w:val="clear" w:color="auto" w:fill="FFFFFF"/>
          </w:tcPr>
          <w:p w14:paraId="7FC65AC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.036</w:t>
            </w:r>
          </w:p>
        </w:tc>
        <w:tc>
          <w:tcPr>
            <w:tcW w:w="810" w:type="dxa"/>
            <w:shd w:val="clear" w:color="auto" w:fill="FFFFFF"/>
          </w:tcPr>
          <w:p w14:paraId="779691E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.035</w:t>
            </w:r>
          </w:p>
        </w:tc>
        <w:tc>
          <w:tcPr>
            <w:tcW w:w="630" w:type="dxa"/>
            <w:shd w:val="clear" w:color="auto" w:fill="FFFFFF"/>
          </w:tcPr>
          <w:p w14:paraId="66697CD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c>
          <w:tcPr>
            <w:tcW w:w="810" w:type="dxa"/>
            <w:shd w:val="clear" w:color="auto" w:fill="FFFFFF"/>
          </w:tcPr>
          <w:p w14:paraId="77E6A65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.150</w:t>
            </w:r>
          </w:p>
        </w:tc>
      </w:tr>
      <w:tr w:rsidR="00110742" w:rsidRPr="00110742" w14:paraId="537D747C" w14:textId="77777777" w:rsidTr="00110742">
        <w:trPr>
          <w:cantSplit/>
          <w:jc w:val="center"/>
        </w:trPr>
        <w:tc>
          <w:tcPr>
            <w:tcW w:w="1440" w:type="dxa"/>
            <w:vMerge/>
            <w:shd w:val="clear" w:color="auto" w:fill="E0E0E0"/>
          </w:tcPr>
          <w:p w14:paraId="2DF89089"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33CD9D74"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721E4221"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0DDBE7C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.001</w:t>
            </w:r>
          </w:p>
        </w:tc>
        <w:tc>
          <w:tcPr>
            <w:tcW w:w="1080" w:type="dxa"/>
            <w:shd w:val="clear" w:color="auto" w:fill="FFFFFF"/>
          </w:tcPr>
          <w:p w14:paraId="48574D1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.190</w:t>
            </w:r>
          </w:p>
        </w:tc>
        <w:tc>
          <w:tcPr>
            <w:tcW w:w="900" w:type="dxa"/>
            <w:shd w:val="clear" w:color="auto" w:fill="FFFFFF"/>
          </w:tcPr>
          <w:p w14:paraId="5835C4C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.073</w:t>
            </w:r>
          </w:p>
        </w:tc>
        <w:tc>
          <w:tcPr>
            <w:tcW w:w="810" w:type="dxa"/>
            <w:shd w:val="clear" w:color="auto" w:fill="FFFFFF"/>
          </w:tcPr>
          <w:p w14:paraId="21CBA49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.465</w:t>
            </w:r>
          </w:p>
        </w:tc>
        <w:tc>
          <w:tcPr>
            <w:tcW w:w="810" w:type="dxa"/>
            <w:shd w:val="clear" w:color="auto" w:fill="FFFFFF"/>
          </w:tcPr>
          <w:p w14:paraId="1C7636E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.840</w:t>
            </w:r>
          </w:p>
        </w:tc>
        <w:tc>
          <w:tcPr>
            <w:tcW w:w="720" w:type="dxa"/>
            <w:shd w:val="clear" w:color="auto" w:fill="FFFFFF"/>
          </w:tcPr>
          <w:p w14:paraId="7E262EE2"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.719</w:t>
            </w:r>
          </w:p>
        </w:tc>
        <w:tc>
          <w:tcPr>
            <w:tcW w:w="810" w:type="dxa"/>
            <w:shd w:val="clear" w:color="auto" w:fill="FFFFFF"/>
          </w:tcPr>
          <w:p w14:paraId="19E19FEC" w14:textId="77777777" w:rsidR="00110742" w:rsidRPr="00FE39D0"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FE39D0">
              <w:rPr>
                <w:rFonts w:ascii="Arial" w:hAnsi="Arial" w:cs="Arial"/>
                <w:b/>
                <w:bCs/>
                <w:color w:val="010205"/>
                <w:sz w:val="18"/>
                <w:szCs w:val="18"/>
              </w:rPr>
              <w:t>.723</w:t>
            </w:r>
          </w:p>
        </w:tc>
        <w:tc>
          <w:tcPr>
            <w:tcW w:w="630" w:type="dxa"/>
            <w:shd w:val="clear" w:color="auto" w:fill="FFFFFF"/>
          </w:tcPr>
          <w:p w14:paraId="7FC0D21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c>
          <w:tcPr>
            <w:tcW w:w="810" w:type="dxa"/>
            <w:shd w:val="clear" w:color="auto" w:fill="FFFFFF"/>
          </w:tcPr>
          <w:p w14:paraId="234970E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.130</w:t>
            </w:r>
          </w:p>
        </w:tc>
      </w:tr>
      <w:tr w:rsidR="00110742" w:rsidRPr="00110742" w14:paraId="5404E36F" w14:textId="77777777" w:rsidTr="00110742">
        <w:trPr>
          <w:cantSplit/>
          <w:jc w:val="center"/>
        </w:trPr>
        <w:tc>
          <w:tcPr>
            <w:tcW w:w="1440" w:type="dxa"/>
            <w:vMerge/>
            <w:shd w:val="clear" w:color="auto" w:fill="E0E0E0"/>
          </w:tcPr>
          <w:p w14:paraId="0EEA8AB9"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56D88E3B"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4CD56206"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311E4BE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7253DBC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1624285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042CFFA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4D58864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58243F1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019615E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75D2F4A3"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39001A7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1E88852A" w14:textId="77777777" w:rsidTr="00110742">
        <w:trPr>
          <w:cantSplit/>
          <w:jc w:val="center"/>
        </w:trPr>
        <w:tc>
          <w:tcPr>
            <w:tcW w:w="1440" w:type="dxa"/>
            <w:vMerge/>
            <w:shd w:val="clear" w:color="auto" w:fill="E0E0E0"/>
          </w:tcPr>
          <w:p w14:paraId="5A95F1BD"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val="restart"/>
            <w:shd w:val="clear" w:color="auto" w:fill="E0E0E0"/>
          </w:tcPr>
          <w:p w14:paraId="4567C663"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Gender</w:t>
            </w:r>
          </w:p>
        </w:tc>
        <w:tc>
          <w:tcPr>
            <w:tcW w:w="1945" w:type="dxa"/>
            <w:shd w:val="clear" w:color="auto" w:fill="E0E0E0"/>
          </w:tcPr>
          <w:p w14:paraId="39329EEE"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Correlation Coefficient</w:t>
            </w:r>
          </w:p>
        </w:tc>
        <w:tc>
          <w:tcPr>
            <w:tcW w:w="990" w:type="dxa"/>
            <w:shd w:val="clear" w:color="auto" w:fill="FFFFFF"/>
          </w:tcPr>
          <w:p w14:paraId="6607D79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-.090</w:t>
            </w:r>
          </w:p>
        </w:tc>
        <w:tc>
          <w:tcPr>
            <w:tcW w:w="1080" w:type="dxa"/>
            <w:shd w:val="clear" w:color="auto" w:fill="FFFFFF"/>
          </w:tcPr>
          <w:p w14:paraId="55E5BDF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-.113</w:t>
            </w:r>
          </w:p>
        </w:tc>
        <w:tc>
          <w:tcPr>
            <w:tcW w:w="900" w:type="dxa"/>
            <w:shd w:val="clear" w:color="auto" w:fill="FFFFFF"/>
          </w:tcPr>
          <w:p w14:paraId="69B5F3AA"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-.170</w:t>
            </w:r>
          </w:p>
        </w:tc>
        <w:tc>
          <w:tcPr>
            <w:tcW w:w="810" w:type="dxa"/>
            <w:shd w:val="clear" w:color="auto" w:fill="FFFFFF"/>
          </w:tcPr>
          <w:p w14:paraId="0451A46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-.059</w:t>
            </w:r>
          </w:p>
        </w:tc>
        <w:tc>
          <w:tcPr>
            <w:tcW w:w="810" w:type="dxa"/>
            <w:shd w:val="clear" w:color="auto" w:fill="FFFFFF"/>
          </w:tcPr>
          <w:p w14:paraId="4B1D405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-.076</w:t>
            </w:r>
          </w:p>
        </w:tc>
        <w:tc>
          <w:tcPr>
            <w:tcW w:w="720" w:type="dxa"/>
            <w:shd w:val="clear" w:color="auto" w:fill="FFFFFF"/>
          </w:tcPr>
          <w:p w14:paraId="3C3913A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.015</w:t>
            </w:r>
          </w:p>
        </w:tc>
        <w:tc>
          <w:tcPr>
            <w:tcW w:w="810" w:type="dxa"/>
            <w:shd w:val="clear" w:color="auto" w:fill="FFFFFF"/>
          </w:tcPr>
          <w:p w14:paraId="74B4D326"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-.152</w:t>
            </w:r>
          </w:p>
        </w:tc>
        <w:tc>
          <w:tcPr>
            <w:tcW w:w="630" w:type="dxa"/>
            <w:shd w:val="clear" w:color="auto" w:fill="FFFFFF"/>
          </w:tcPr>
          <w:p w14:paraId="581549F2"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.150</w:t>
            </w:r>
          </w:p>
        </w:tc>
        <w:tc>
          <w:tcPr>
            <w:tcW w:w="810" w:type="dxa"/>
            <w:shd w:val="clear" w:color="auto" w:fill="FFFFFF"/>
          </w:tcPr>
          <w:p w14:paraId="43C2AD8B"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1.000</w:t>
            </w:r>
          </w:p>
        </w:tc>
      </w:tr>
      <w:tr w:rsidR="00110742" w:rsidRPr="00110742" w14:paraId="1972968F" w14:textId="77777777" w:rsidTr="00110742">
        <w:trPr>
          <w:cantSplit/>
          <w:jc w:val="center"/>
        </w:trPr>
        <w:tc>
          <w:tcPr>
            <w:tcW w:w="1440" w:type="dxa"/>
            <w:vMerge/>
            <w:shd w:val="clear" w:color="auto" w:fill="E0E0E0"/>
          </w:tcPr>
          <w:p w14:paraId="766963A9"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44214E91"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4CCFFA66"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Sig. (2-tailed)</w:t>
            </w:r>
          </w:p>
        </w:tc>
        <w:tc>
          <w:tcPr>
            <w:tcW w:w="990" w:type="dxa"/>
            <w:shd w:val="clear" w:color="auto" w:fill="FFFFFF"/>
          </w:tcPr>
          <w:p w14:paraId="61C60035"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.366</w:t>
            </w:r>
          </w:p>
        </w:tc>
        <w:tc>
          <w:tcPr>
            <w:tcW w:w="1080" w:type="dxa"/>
            <w:shd w:val="clear" w:color="auto" w:fill="FFFFFF"/>
          </w:tcPr>
          <w:p w14:paraId="0402D357"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.255</w:t>
            </w:r>
          </w:p>
        </w:tc>
        <w:tc>
          <w:tcPr>
            <w:tcW w:w="900" w:type="dxa"/>
            <w:shd w:val="clear" w:color="auto" w:fill="FFFFFF"/>
          </w:tcPr>
          <w:p w14:paraId="7B725B2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.086</w:t>
            </w:r>
          </w:p>
        </w:tc>
        <w:tc>
          <w:tcPr>
            <w:tcW w:w="810" w:type="dxa"/>
            <w:shd w:val="clear" w:color="auto" w:fill="FFFFFF"/>
          </w:tcPr>
          <w:p w14:paraId="6D203AB0"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.553</w:t>
            </w:r>
          </w:p>
        </w:tc>
        <w:tc>
          <w:tcPr>
            <w:tcW w:w="810" w:type="dxa"/>
            <w:shd w:val="clear" w:color="auto" w:fill="FFFFFF"/>
          </w:tcPr>
          <w:p w14:paraId="0878697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.448</w:t>
            </w:r>
          </w:p>
        </w:tc>
        <w:tc>
          <w:tcPr>
            <w:tcW w:w="720" w:type="dxa"/>
            <w:shd w:val="clear" w:color="auto" w:fill="FFFFFF"/>
          </w:tcPr>
          <w:p w14:paraId="0E722FD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highlight w:val="yellow"/>
              </w:rPr>
            </w:pPr>
            <w:r w:rsidRPr="00FE39D0">
              <w:rPr>
                <w:rFonts w:ascii="Arial" w:hAnsi="Arial" w:cs="Arial"/>
                <w:b/>
                <w:bCs/>
                <w:color w:val="010205"/>
                <w:sz w:val="18"/>
                <w:szCs w:val="18"/>
              </w:rPr>
              <w:t>.879</w:t>
            </w:r>
          </w:p>
        </w:tc>
        <w:tc>
          <w:tcPr>
            <w:tcW w:w="810" w:type="dxa"/>
            <w:shd w:val="clear" w:color="auto" w:fill="FFFFFF"/>
          </w:tcPr>
          <w:p w14:paraId="4DA1A3B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.125</w:t>
            </w:r>
          </w:p>
        </w:tc>
        <w:tc>
          <w:tcPr>
            <w:tcW w:w="630" w:type="dxa"/>
            <w:shd w:val="clear" w:color="auto" w:fill="FFFFFF"/>
          </w:tcPr>
          <w:p w14:paraId="4D11A8A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.130</w:t>
            </w:r>
          </w:p>
        </w:tc>
        <w:tc>
          <w:tcPr>
            <w:tcW w:w="810" w:type="dxa"/>
            <w:shd w:val="clear" w:color="auto" w:fill="FFFFFF"/>
          </w:tcPr>
          <w:p w14:paraId="3980B37D"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w:t>
            </w:r>
          </w:p>
        </w:tc>
      </w:tr>
      <w:tr w:rsidR="00110742" w:rsidRPr="00110742" w14:paraId="27640E12" w14:textId="77777777" w:rsidTr="00110742">
        <w:trPr>
          <w:cantSplit/>
          <w:jc w:val="center"/>
        </w:trPr>
        <w:tc>
          <w:tcPr>
            <w:tcW w:w="1440" w:type="dxa"/>
            <w:vMerge/>
            <w:shd w:val="clear" w:color="auto" w:fill="E0E0E0"/>
          </w:tcPr>
          <w:p w14:paraId="5C069EC0"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990" w:type="dxa"/>
            <w:vMerge/>
            <w:shd w:val="clear" w:color="auto" w:fill="E0E0E0"/>
          </w:tcPr>
          <w:p w14:paraId="05050B70" w14:textId="77777777" w:rsidR="00110742" w:rsidRPr="00110742" w:rsidRDefault="00110742" w:rsidP="00C56A03">
            <w:pPr>
              <w:autoSpaceDE w:val="0"/>
              <w:autoSpaceDN w:val="0"/>
              <w:adjustRightInd w:val="0"/>
              <w:spacing w:after="0" w:line="240" w:lineRule="auto"/>
              <w:rPr>
                <w:rFonts w:ascii="Arial" w:hAnsi="Arial" w:cs="Arial"/>
                <w:b/>
                <w:bCs/>
                <w:color w:val="010205"/>
                <w:sz w:val="18"/>
                <w:szCs w:val="18"/>
              </w:rPr>
            </w:pPr>
          </w:p>
        </w:tc>
        <w:tc>
          <w:tcPr>
            <w:tcW w:w="1945" w:type="dxa"/>
            <w:shd w:val="clear" w:color="auto" w:fill="E0E0E0"/>
          </w:tcPr>
          <w:p w14:paraId="2D947971"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264A60"/>
                <w:sz w:val="18"/>
                <w:szCs w:val="18"/>
              </w:rPr>
            </w:pPr>
            <w:r w:rsidRPr="00110742">
              <w:rPr>
                <w:rFonts w:ascii="Arial" w:hAnsi="Arial" w:cs="Arial"/>
                <w:b/>
                <w:bCs/>
                <w:color w:val="264A60"/>
                <w:sz w:val="18"/>
                <w:szCs w:val="18"/>
              </w:rPr>
              <w:t>N</w:t>
            </w:r>
          </w:p>
        </w:tc>
        <w:tc>
          <w:tcPr>
            <w:tcW w:w="990" w:type="dxa"/>
            <w:shd w:val="clear" w:color="auto" w:fill="FFFFFF"/>
          </w:tcPr>
          <w:p w14:paraId="3403AEE8"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1080" w:type="dxa"/>
            <w:shd w:val="clear" w:color="auto" w:fill="FFFFFF"/>
          </w:tcPr>
          <w:p w14:paraId="0C59BF5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900" w:type="dxa"/>
            <w:shd w:val="clear" w:color="auto" w:fill="FFFFFF"/>
          </w:tcPr>
          <w:p w14:paraId="6A0F3EC1"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65E7687F"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79A0D009"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720" w:type="dxa"/>
            <w:shd w:val="clear" w:color="auto" w:fill="FFFFFF"/>
          </w:tcPr>
          <w:p w14:paraId="2959EBC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79B7B4C4"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630" w:type="dxa"/>
            <w:shd w:val="clear" w:color="auto" w:fill="FFFFFF"/>
          </w:tcPr>
          <w:p w14:paraId="179EC43C"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c>
          <w:tcPr>
            <w:tcW w:w="810" w:type="dxa"/>
            <w:shd w:val="clear" w:color="auto" w:fill="FFFFFF"/>
          </w:tcPr>
          <w:p w14:paraId="40DADD2E" w14:textId="77777777" w:rsidR="00110742" w:rsidRPr="00110742" w:rsidRDefault="00110742" w:rsidP="00C56A03">
            <w:pPr>
              <w:autoSpaceDE w:val="0"/>
              <w:autoSpaceDN w:val="0"/>
              <w:adjustRightInd w:val="0"/>
              <w:spacing w:after="0" w:line="320" w:lineRule="atLeast"/>
              <w:ind w:left="60" w:right="60"/>
              <w:jc w:val="right"/>
              <w:rPr>
                <w:rFonts w:ascii="Arial" w:hAnsi="Arial" w:cs="Arial"/>
                <w:b/>
                <w:bCs/>
                <w:color w:val="010205"/>
                <w:sz w:val="18"/>
                <w:szCs w:val="18"/>
              </w:rPr>
            </w:pPr>
            <w:r w:rsidRPr="00110742">
              <w:rPr>
                <w:rFonts w:ascii="Arial" w:hAnsi="Arial" w:cs="Arial"/>
                <w:b/>
                <w:bCs/>
                <w:color w:val="010205"/>
                <w:sz w:val="18"/>
                <w:szCs w:val="18"/>
              </w:rPr>
              <w:t>103</w:t>
            </w:r>
          </w:p>
        </w:tc>
      </w:tr>
      <w:tr w:rsidR="00110742" w:rsidRPr="00110742" w14:paraId="7A129011" w14:textId="77777777" w:rsidTr="00110742">
        <w:trPr>
          <w:cantSplit/>
          <w:jc w:val="center"/>
        </w:trPr>
        <w:tc>
          <w:tcPr>
            <w:tcW w:w="11935" w:type="dxa"/>
            <w:gridSpan w:val="12"/>
            <w:shd w:val="clear" w:color="auto" w:fill="FFFFFF"/>
          </w:tcPr>
          <w:p w14:paraId="447C92A5"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010205"/>
                <w:sz w:val="18"/>
                <w:szCs w:val="18"/>
              </w:rPr>
            </w:pPr>
            <w:r w:rsidRPr="00110742">
              <w:rPr>
                <w:rFonts w:ascii="Arial" w:hAnsi="Arial" w:cs="Arial"/>
                <w:b/>
                <w:bCs/>
                <w:color w:val="010205"/>
                <w:sz w:val="18"/>
                <w:szCs w:val="18"/>
              </w:rPr>
              <w:t>*. Correlation is significant at the 0.05 level (2-tailed).</w:t>
            </w:r>
          </w:p>
        </w:tc>
      </w:tr>
      <w:tr w:rsidR="00110742" w:rsidRPr="00110742" w14:paraId="38D164FD" w14:textId="77777777" w:rsidTr="00110742">
        <w:trPr>
          <w:cantSplit/>
          <w:jc w:val="center"/>
        </w:trPr>
        <w:tc>
          <w:tcPr>
            <w:tcW w:w="11935" w:type="dxa"/>
            <w:gridSpan w:val="12"/>
            <w:shd w:val="clear" w:color="auto" w:fill="FFFFFF"/>
          </w:tcPr>
          <w:p w14:paraId="352DCAFF" w14:textId="77777777" w:rsidR="00110742" w:rsidRPr="00110742" w:rsidRDefault="00110742" w:rsidP="00C56A03">
            <w:pPr>
              <w:autoSpaceDE w:val="0"/>
              <w:autoSpaceDN w:val="0"/>
              <w:adjustRightInd w:val="0"/>
              <w:spacing w:after="0" w:line="320" w:lineRule="atLeast"/>
              <w:ind w:left="60" w:right="60"/>
              <w:rPr>
                <w:rFonts w:ascii="Arial" w:hAnsi="Arial" w:cs="Arial"/>
                <w:b/>
                <w:bCs/>
                <w:color w:val="010205"/>
                <w:sz w:val="18"/>
                <w:szCs w:val="18"/>
              </w:rPr>
            </w:pPr>
            <w:r w:rsidRPr="00110742">
              <w:rPr>
                <w:rFonts w:ascii="Arial" w:hAnsi="Arial" w:cs="Arial"/>
                <w:b/>
                <w:bCs/>
                <w:color w:val="010205"/>
                <w:sz w:val="18"/>
                <w:szCs w:val="18"/>
              </w:rPr>
              <w:t>**. Correlation is significant at the 0.01 level (2-tailed).</w:t>
            </w:r>
          </w:p>
        </w:tc>
      </w:tr>
    </w:tbl>
    <w:p w14:paraId="541C1B45" w14:textId="77777777" w:rsidR="00110742" w:rsidRDefault="00110742" w:rsidP="00110742">
      <w:pPr>
        <w:ind w:left="180"/>
        <w:rPr>
          <w:sz w:val="24"/>
          <w:szCs w:val="24"/>
          <w:u w:val="single"/>
        </w:rPr>
      </w:pPr>
    </w:p>
    <w:p w14:paraId="554F0C58" w14:textId="0990D184" w:rsidR="00110742" w:rsidRDefault="00110742" w:rsidP="00E5473B">
      <w:pPr>
        <w:ind w:left="180"/>
      </w:pPr>
      <w:r>
        <w:lastRenderedPageBreak/>
        <w:t>In Table 2, the correlation between willingness to continue in college hostel/PG and Security, hygiene and rental value were 0.968,0.872 and 0.810 respectively. Also, the correlation between security and education, security and age, ho</w:t>
      </w:r>
      <w:r w:rsidR="00E5473B">
        <w:t>stel</w:t>
      </w:r>
      <w:r>
        <w:t xml:space="preserve"> time duration and internet facilities were 0.968,0.84,0.731 respectively. As all the values are greater than 0.7, so, they were said to be strongly correlated.</w:t>
      </w:r>
    </w:p>
    <w:p w14:paraId="1B8A6BE2" w14:textId="31336C57" w:rsidR="00110742" w:rsidRDefault="00110742" w:rsidP="00E5473B">
      <w:pPr>
        <w:ind w:left="180"/>
      </w:pPr>
      <w:r>
        <w:t xml:space="preserve">Now, in the Table 2, the correlation between willingness to continue in college hostel/PG and education and </w:t>
      </w:r>
      <w:r w:rsidR="00E5473B">
        <w:t xml:space="preserve">      </w:t>
      </w:r>
      <w:r>
        <w:t xml:space="preserve">hygiene, gender and hygiene were 0.592 and 0.553 respectively. All these were moderately correlated and </w:t>
      </w:r>
      <w:proofErr w:type="gramStart"/>
      <w:r>
        <w:t xml:space="preserve">their </w:t>
      </w:r>
      <w:r w:rsidR="00E5473B">
        <w:t xml:space="preserve"> </w:t>
      </w:r>
      <w:r>
        <w:t>values</w:t>
      </w:r>
      <w:proofErr w:type="gramEnd"/>
      <w:r>
        <w:t xml:space="preserve"> lies between 0.5 to 0.7.</w:t>
      </w:r>
    </w:p>
    <w:p w14:paraId="28597CCB" w14:textId="0ACBC773" w:rsidR="00110742" w:rsidRDefault="00110742" w:rsidP="00110742">
      <w:pPr>
        <w:ind w:left="180"/>
      </w:pPr>
      <w:r>
        <w:t xml:space="preserve"> In Table 2, the correlation between proximity to campus and rental value was 0.117 and correlation between internet facilities and hygiene, internet facilities and security and internet facilities and rental value were 0.56,0.00 and 0.03 respectively as their values were less than 0.5 hence, they were weakly correlated.  </w:t>
      </w:r>
    </w:p>
    <w:p w14:paraId="0C153A5C" w14:textId="08929084" w:rsidR="00110742" w:rsidRDefault="00110742" w:rsidP="00110742">
      <w:pPr>
        <w:ind w:left="180"/>
        <w:rPr>
          <w:sz w:val="24"/>
          <w:szCs w:val="24"/>
          <w:u w:val="single"/>
        </w:rPr>
      </w:pPr>
      <w:r>
        <w:t>The relationship between</w:t>
      </w:r>
      <w:r w:rsidRPr="00CA5F55">
        <w:t xml:space="preserve"> </w:t>
      </w:r>
      <w:r>
        <w:t>willingness to continue in college hostel/PG security, hygiene and internet facilities has a positive relationship with each other and between dependent variable,</w:t>
      </w:r>
      <w:r w:rsidR="00E5473B">
        <w:t xml:space="preserve"> </w:t>
      </w:r>
      <w:proofErr w:type="gramStart"/>
      <w:r>
        <w:t>Hence</w:t>
      </w:r>
      <w:proofErr w:type="gramEnd"/>
      <w:r>
        <w:t xml:space="preserve"> others are insignificant in this situation.</w:t>
      </w:r>
    </w:p>
    <w:p w14:paraId="3096A9EF" w14:textId="77777777" w:rsidR="00E5473B" w:rsidRDefault="00E5473B" w:rsidP="00E5473B">
      <w:pPr>
        <w:jc w:val="center"/>
        <w:rPr>
          <w:b/>
          <w:sz w:val="32"/>
          <w:u w:val="single"/>
        </w:rPr>
      </w:pPr>
    </w:p>
    <w:p w14:paraId="436E7B17" w14:textId="305E66B3" w:rsidR="00E5473B" w:rsidRDefault="00E5473B" w:rsidP="00E5473B">
      <w:pPr>
        <w:jc w:val="center"/>
        <w:rPr>
          <w:b/>
          <w:sz w:val="32"/>
          <w:u w:val="single"/>
        </w:rPr>
      </w:pPr>
      <w:r w:rsidRPr="00A05CA1">
        <w:rPr>
          <w:b/>
          <w:sz w:val="32"/>
          <w:u w:val="single"/>
        </w:rPr>
        <w:t>REGRESSION ANALYSIS</w:t>
      </w:r>
    </w:p>
    <w:p w14:paraId="0074FE1F" w14:textId="77777777" w:rsidR="00E5473B" w:rsidRDefault="00E5473B" w:rsidP="00E5473B">
      <w:pPr>
        <w:jc w:val="center"/>
        <w:rPr>
          <w:sz w:val="24"/>
          <w:szCs w:val="24"/>
          <w:u w:val="single"/>
        </w:rPr>
      </w:pPr>
      <w:r w:rsidRPr="00A05CA1">
        <w:rPr>
          <w:sz w:val="24"/>
          <w:szCs w:val="24"/>
          <w:u w:val="single"/>
        </w:rPr>
        <w:t>Table 3</w:t>
      </w: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0"/>
        <w:gridCol w:w="630"/>
        <w:gridCol w:w="900"/>
        <w:gridCol w:w="1260"/>
        <w:gridCol w:w="1440"/>
        <w:gridCol w:w="1260"/>
        <w:gridCol w:w="990"/>
        <w:gridCol w:w="540"/>
        <w:gridCol w:w="450"/>
        <w:gridCol w:w="810"/>
        <w:gridCol w:w="1440"/>
      </w:tblGrid>
      <w:tr w:rsidR="00E5473B" w:rsidRPr="00E5473B" w14:paraId="4029D2DE" w14:textId="77777777" w:rsidTr="00E5473B">
        <w:trPr>
          <w:cantSplit/>
          <w:jc w:val="center"/>
        </w:trPr>
        <w:tc>
          <w:tcPr>
            <w:tcW w:w="10350" w:type="dxa"/>
            <w:gridSpan w:val="11"/>
            <w:shd w:val="clear" w:color="auto" w:fill="FFFFFF"/>
            <w:vAlign w:val="center"/>
          </w:tcPr>
          <w:p w14:paraId="234599CB"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010205"/>
              </w:rPr>
            </w:pPr>
            <w:r w:rsidRPr="00E5473B">
              <w:rPr>
                <w:rFonts w:ascii="Arial" w:hAnsi="Arial" w:cs="Arial"/>
                <w:b/>
                <w:bCs/>
                <w:color w:val="010205"/>
              </w:rPr>
              <w:t xml:space="preserve">Model </w:t>
            </w:r>
            <w:proofErr w:type="spellStart"/>
            <w:r w:rsidRPr="00E5473B">
              <w:rPr>
                <w:rFonts w:ascii="Arial" w:hAnsi="Arial" w:cs="Arial"/>
                <w:b/>
                <w:bCs/>
                <w:color w:val="010205"/>
              </w:rPr>
              <w:t>Summary</w:t>
            </w:r>
            <w:r w:rsidRPr="00E5473B">
              <w:rPr>
                <w:rFonts w:ascii="Arial" w:hAnsi="Arial" w:cs="Arial"/>
                <w:b/>
                <w:bCs/>
                <w:color w:val="010205"/>
                <w:vertAlign w:val="superscript"/>
              </w:rPr>
              <w:t>b</w:t>
            </w:r>
            <w:proofErr w:type="spellEnd"/>
          </w:p>
        </w:tc>
      </w:tr>
      <w:tr w:rsidR="00E5473B" w:rsidRPr="00E5473B" w14:paraId="7301E76E" w14:textId="77777777" w:rsidTr="00E5473B">
        <w:trPr>
          <w:cantSplit/>
          <w:jc w:val="center"/>
        </w:trPr>
        <w:tc>
          <w:tcPr>
            <w:tcW w:w="630" w:type="dxa"/>
            <w:vMerge w:val="restart"/>
            <w:shd w:val="clear" w:color="auto" w:fill="FFFFFF"/>
            <w:vAlign w:val="bottom"/>
          </w:tcPr>
          <w:p w14:paraId="1F8B76FD"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264A60"/>
                <w:sz w:val="18"/>
                <w:szCs w:val="18"/>
              </w:rPr>
            </w:pPr>
            <w:r w:rsidRPr="00E5473B">
              <w:rPr>
                <w:rFonts w:ascii="Arial" w:hAnsi="Arial" w:cs="Arial"/>
                <w:b/>
                <w:bCs/>
                <w:color w:val="264A60"/>
                <w:sz w:val="18"/>
                <w:szCs w:val="18"/>
              </w:rPr>
              <w:t>Model</w:t>
            </w:r>
          </w:p>
        </w:tc>
        <w:tc>
          <w:tcPr>
            <w:tcW w:w="630" w:type="dxa"/>
            <w:vMerge w:val="restart"/>
            <w:shd w:val="clear" w:color="auto" w:fill="FFFFFF"/>
            <w:vAlign w:val="bottom"/>
          </w:tcPr>
          <w:p w14:paraId="44608C18"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R</w:t>
            </w:r>
          </w:p>
        </w:tc>
        <w:tc>
          <w:tcPr>
            <w:tcW w:w="900" w:type="dxa"/>
            <w:vMerge w:val="restart"/>
            <w:shd w:val="clear" w:color="auto" w:fill="FFFFFF"/>
            <w:vAlign w:val="bottom"/>
          </w:tcPr>
          <w:p w14:paraId="46EB59CC"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R Square</w:t>
            </w:r>
          </w:p>
        </w:tc>
        <w:tc>
          <w:tcPr>
            <w:tcW w:w="1260" w:type="dxa"/>
            <w:vMerge w:val="restart"/>
            <w:shd w:val="clear" w:color="auto" w:fill="FFFFFF"/>
            <w:vAlign w:val="bottom"/>
          </w:tcPr>
          <w:p w14:paraId="4DE0C239"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Adjusted R Square</w:t>
            </w:r>
          </w:p>
        </w:tc>
        <w:tc>
          <w:tcPr>
            <w:tcW w:w="1440" w:type="dxa"/>
            <w:vMerge w:val="restart"/>
            <w:shd w:val="clear" w:color="auto" w:fill="FFFFFF"/>
            <w:vAlign w:val="bottom"/>
          </w:tcPr>
          <w:p w14:paraId="4287D9C0"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Std. Error of the Estimate</w:t>
            </w:r>
          </w:p>
        </w:tc>
        <w:tc>
          <w:tcPr>
            <w:tcW w:w="4050" w:type="dxa"/>
            <w:gridSpan w:val="5"/>
            <w:shd w:val="clear" w:color="auto" w:fill="FFFFFF"/>
            <w:vAlign w:val="bottom"/>
          </w:tcPr>
          <w:p w14:paraId="70B97ACE"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Change Statistics</w:t>
            </w:r>
          </w:p>
        </w:tc>
        <w:tc>
          <w:tcPr>
            <w:tcW w:w="1440" w:type="dxa"/>
            <w:vMerge w:val="restart"/>
            <w:shd w:val="clear" w:color="auto" w:fill="FFFFFF"/>
            <w:vAlign w:val="bottom"/>
          </w:tcPr>
          <w:p w14:paraId="16A92BCC"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Durbin-Watson</w:t>
            </w:r>
          </w:p>
        </w:tc>
      </w:tr>
      <w:tr w:rsidR="00E5473B" w:rsidRPr="00E5473B" w14:paraId="1E815D24" w14:textId="77777777" w:rsidTr="00E5473B">
        <w:trPr>
          <w:cantSplit/>
          <w:jc w:val="center"/>
        </w:trPr>
        <w:tc>
          <w:tcPr>
            <w:tcW w:w="630" w:type="dxa"/>
            <w:vMerge/>
            <w:shd w:val="clear" w:color="auto" w:fill="FFFFFF"/>
            <w:vAlign w:val="bottom"/>
          </w:tcPr>
          <w:p w14:paraId="2B185B40" w14:textId="77777777" w:rsidR="00E5473B" w:rsidRPr="00E5473B" w:rsidRDefault="00E5473B" w:rsidP="00C56A03">
            <w:pPr>
              <w:autoSpaceDE w:val="0"/>
              <w:autoSpaceDN w:val="0"/>
              <w:adjustRightInd w:val="0"/>
              <w:spacing w:after="0" w:line="240" w:lineRule="auto"/>
              <w:rPr>
                <w:rFonts w:ascii="Arial" w:hAnsi="Arial" w:cs="Arial"/>
                <w:b/>
                <w:bCs/>
                <w:color w:val="264A60"/>
                <w:sz w:val="18"/>
                <w:szCs w:val="18"/>
              </w:rPr>
            </w:pPr>
          </w:p>
        </w:tc>
        <w:tc>
          <w:tcPr>
            <w:tcW w:w="630" w:type="dxa"/>
            <w:vMerge/>
            <w:shd w:val="clear" w:color="auto" w:fill="FFFFFF"/>
            <w:vAlign w:val="bottom"/>
          </w:tcPr>
          <w:p w14:paraId="60717C7E" w14:textId="77777777" w:rsidR="00E5473B" w:rsidRPr="00E5473B" w:rsidRDefault="00E5473B" w:rsidP="00C56A03">
            <w:pPr>
              <w:autoSpaceDE w:val="0"/>
              <w:autoSpaceDN w:val="0"/>
              <w:adjustRightInd w:val="0"/>
              <w:spacing w:after="0" w:line="240" w:lineRule="auto"/>
              <w:rPr>
                <w:rFonts w:ascii="Arial" w:hAnsi="Arial" w:cs="Arial"/>
                <w:b/>
                <w:bCs/>
                <w:color w:val="264A60"/>
                <w:sz w:val="18"/>
                <w:szCs w:val="18"/>
              </w:rPr>
            </w:pPr>
          </w:p>
        </w:tc>
        <w:tc>
          <w:tcPr>
            <w:tcW w:w="900" w:type="dxa"/>
            <w:vMerge/>
            <w:shd w:val="clear" w:color="auto" w:fill="FFFFFF"/>
            <w:vAlign w:val="bottom"/>
          </w:tcPr>
          <w:p w14:paraId="7CC1CA3B" w14:textId="77777777" w:rsidR="00E5473B" w:rsidRPr="00E5473B" w:rsidRDefault="00E5473B" w:rsidP="00C56A03">
            <w:pPr>
              <w:autoSpaceDE w:val="0"/>
              <w:autoSpaceDN w:val="0"/>
              <w:adjustRightInd w:val="0"/>
              <w:spacing w:after="0" w:line="240" w:lineRule="auto"/>
              <w:rPr>
                <w:rFonts w:ascii="Arial" w:hAnsi="Arial" w:cs="Arial"/>
                <w:b/>
                <w:bCs/>
                <w:color w:val="264A60"/>
                <w:sz w:val="18"/>
                <w:szCs w:val="18"/>
              </w:rPr>
            </w:pPr>
          </w:p>
        </w:tc>
        <w:tc>
          <w:tcPr>
            <w:tcW w:w="1260" w:type="dxa"/>
            <w:vMerge/>
            <w:shd w:val="clear" w:color="auto" w:fill="FFFFFF"/>
            <w:vAlign w:val="bottom"/>
          </w:tcPr>
          <w:p w14:paraId="31783F2F" w14:textId="77777777" w:rsidR="00E5473B" w:rsidRPr="00E5473B" w:rsidRDefault="00E5473B" w:rsidP="00C56A03">
            <w:pPr>
              <w:autoSpaceDE w:val="0"/>
              <w:autoSpaceDN w:val="0"/>
              <w:adjustRightInd w:val="0"/>
              <w:spacing w:after="0" w:line="240" w:lineRule="auto"/>
              <w:rPr>
                <w:rFonts w:ascii="Arial" w:hAnsi="Arial" w:cs="Arial"/>
                <w:b/>
                <w:bCs/>
                <w:color w:val="264A60"/>
                <w:sz w:val="18"/>
                <w:szCs w:val="18"/>
              </w:rPr>
            </w:pPr>
          </w:p>
        </w:tc>
        <w:tc>
          <w:tcPr>
            <w:tcW w:w="1440" w:type="dxa"/>
            <w:vMerge/>
            <w:shd w:val="clear" w:color="auto" w:fill="FFFFFF"/>
            <w:vAlign w:val="bottom"/>
          </w:tcPr>
          <w:p w14:paraId="6D1CAA64" w14:textId="77777777" w:rsidR="00E5473B" w:rsidRPr="00E5473B" w:rsidRDefault="00E5473B" w:rsidP="00C56A03">
            <w:pPr>
              <w:autoSpaceDE w:val="0"/>
              <w:autoSpaceDN w:val="0"/>
              <w:adjustRightInd w:val="0"/>
              <w:spacing w:after="0" w:line="240" w:lineRule="auto"/>
              <w:rPr>
                <w:rFonts w:ascii="Arial" w:hAnsi="Arial" w:cs="Arial"/>
                <w:b/>
                <w:bCs/>
                <w:color w:val="264A60"/>
                <w:sz w:val="18"/>
                <w:szCs w:val="18"/>
              </w:rPr>
            </w:pPr>
          </w:p>
        </w:tc>
        <w:tc>
          <w:tcPr>
            <w:tcW w:w="1260" w:type="dxa"/>
            <w:shd w:val="clear" w:color="auto" w:fill="FFFFFF"/>
            <w:vAlign w:val="bottom"/>
          </w:tcPr>
          <w:p w14:paraId="7FC1A0A1"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R Square Change</w:t>
            </w:r>
          </w:p>
        </w:tc>
        <w:tc>
          <w:tcPr>
            <w:tcW w:w="990" w:type="dxa"/>
            <w:shd w:val="clear" w:color="auto" w:fill="FFFFFF"/>
            <w:vAlign w:val="bottom"/>
          </w:tcPr>
          <w:p w14:paraId="423C4CAE"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F Change</w:t>
            </w:r>
          </w:p>
        </w:tc>
        <w:tc>
          <w:tcPr>
            <w:tcW w:w="540" w:type="dxa"/>
            <w:shd w:val="clear" w:color="auto" w:fill="FFFFFF"/>
            <w:vAlign w:val="bottom"/>
          </w:tcPr>
          <w:p w14:paraId="1E56835C"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df1</w:t>
            </w:r>
          </w:p>
        </w:tc>
        <w:tc>
          <w:tcPr>
            <w:tcW w:w="450" w:type="dxa"/>
            <w:shd w:val="clear" w:color="auto" w:fill="FFFFFF"/>
            <w:vAlign w:val="bottom"/>
          </w:tcPr>
          <w:p w14:paraId="77FA1338"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df2</w:t>
            </w:r>
          </w:p>
        </w:tc>
        <w:tc>
          <w:tcPr>
            <w:tcW w:w="810" w:type="dxa"/>
            <w:shd w:val="clear" w:color="auto" w:fill="FFFFFF"/>
            <w:vAlign w:val="bottom"/>
          </w:tcPr>
          <w:p w14:paraId="4FC05164"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Sig. F Change</w:t>
            </w:r>
          </w:p>
        </w:tc>
        <w:tc>
          <w:tcPr>
            <w:tcW w:w="1440" w:type="dxa"/>
            <w:vMerge/>
            <w:shd w:val="clear" w:color="auto" w:fill="FFFFFF"/>
            <w:vAlign w:val="bottom"/>
          </w:tcPr>
          <w:p w14:paraId="1FFF4185" w14:textId="77777777" w:rsidR="00E5473B" w:rsidRPr="00E5473B" w:rsidRDefault="00E5473B" w:rsidP="00C56A03">
            <w:pPr>
              <w:autoSpaceDE w:val="0"/>
              <w:autoSpaceDN w:val="0"/>
              <w:adjustRightInd w:val="0"/>
              <w:spacing w:after="0" w:line="240" w:lineRule="auto"/>
              <w:rPr>
                <w:rFonts w:ascii="Arial" w:hAnsi="Arial" w:cs="Arial"/>
                <w:b/>
                <w:bCs/>
                <w:color w:val="264A60"/>
                <w:sz w:val="18"/>
                <w:szCs w:val="18"/>
              </w:rPr>
            </w:pPr>
          </w:p>
        </w:tc>
      </w:tr>
      <w:tr w:rsidR="00E5473B" w:rsidRPr="00E5473B" w14:paraId="583929EE" w14:textId="77777777" w:rsidTr="00E5473B">
        <w:trPr>
          <w:cantSplit/>
          <w:jc w:val="center"/>
        </w:trPr>
        <w:tc>
          <w:tcPr>
            <w:tcW w:w="630" w:type="dxa"/>
            <w:shd w:val="clear" w:color="auto" w:fill="E0E0E0"/>
          </w:tcPr>
          <w:p w14:paraId="63DEEF0A"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264A60"/>
                <w:sz w:val="18"/>
                <w:szCs w:val="18"/>
              </w:rPr>
            </w:pPr>
            <w:r w:rsidRPr="00E5473B">
              <w:rPr>
                <w:rFonts w:ascii="Arial" w:hAnsi="Arial" w:cs="Arial"/>
                <w:b/>
                <w:bCs/>
                <w:color w:val="264A60"/>
                <w:sz w:val="18"/>
                <w:szCs w:val="18"/>
              </w:rPr>
              <w:t>1</w:t>
            </w:r>
          </w:p>
        </w:tc>
        <w:tc>
          <w:tcPr>
            <w:tcW w:w="630" w:type="dxa"/>
            <w:shd w:val="clear" w:color="auto" w:fill="FFFFFF"/>
          </w:tcPr>
          <w:p w14:paraId="7A853EFA"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.647</w:t>
            </w:r>
            <w:r w:rsidRPr="00E5473B">
              <w:rPr>
                <w:rFonts w:ascii="Arial" w:hAnsi="Arial" w:cs="Arial"/>
                <w:b/>
                <w:bCs/>
                <w:color w:val="010205"/>
                <w:sz w:val="18"/>
                <w:szCs w:val="18"/>
                <w:vertAlign w:val="superscript"/>
              </w:rPr>
              <w:t>a</w:t>
            </w:r>
          </w:p>
        </w:tc>
        <w:tc>
          <w:tcPr>
            <w:tcW w:w="900" w:type="dxa"/>
            <w:shd w:val="clear" w:color="auto" w:fill="FFFFFF"/>
          </w:tcPr>
          <w:p w14:paraId="64CDEFAF"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.419</w:t>
            </w:r>
          </w:p>
        </w:tc>
        <w:tc>
          <w:tcPr>
            <w:tcW w:w="1260" w:type="dxa"/>
            <w:shd w:val="clear" w:color="auto" w:fill="FFFFFF"/>
          </w:tcPr>
          <w:p w14:paraId="4B70F7F2"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.376</w:t>
            </w:r>
          </w:p>
        </w:tc>
        <w:tc>
          <w:tcPr>
            <w:tcW w:w="1440" w:type="dxa"/>
            <w:shd w:val="clear" w:color="auto" w:fill="FFFFFF"/>
          </w:tcPr>
          <w:p w14:paraId="47E4E3EB"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.935</w:t>
            </w:r>
          </w:p>
        </w:tc>
        <w:tc>
          <w:tcPr>
            <w:tcW w:w="1260" w:type="dxa"/>
            <w:shd w:val="clear" w:color="auto" w:fill="FFFFFF"/>
          </w:tcPr>
          <w:p w14:paraId="33088284"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.419</w:t>
            </w:r>
          </w:p>
        </w:tc>
        <w:tc>
          <w:tcPr>
            <w:tcW w:w="990" w:type="dxa"/>
            <w:shd w:val="clear" w:color="auto" w:fill="FFFFFF"/>
          </w:tcPr>
          <w:p w14:paraId="6883DB1E"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9.775</w:t>
            </w:r>
          </w:p>
        </w:tc>
        <w:tc>
          <w:tcPr>
            <w:tcW w:w="540" w:type="dxa"/>
            <w:shd w:val="clear" w:color="auto" w:fill="FFFFFF"/>
          </w:tcPr>
          <w:p w14:paraId="2579ED95"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7</w:t>
            </w:r>
          </w:p>
        </w:tc>
        <w:tc>
          <w:tcPr>
            <w:tcW w:w="450" w:type="dxa"/>
            <w:shd w:val="clear" w:color="auto" w:fill="FFFFFF"/>
          </w:tcPr>
          <w:p w14:paraId="519C453E"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95</w:t>
            </w:r>
          </w:p>
        </w:tc>
        <w:tc>
          <w:tcPr>
            <w:tcW w:w="810" w:type="dxa"/>
            <w:shd w:val="clear" w:color="auto" w:fill="FFFFFF"/>
          </w:tcPr>
          <w:p w14:paraId="73194CBD"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.000</w:t>
            </w:r>
          </w:p>
        </w:tc>
        <w:tc>
          <w:tcPr>
            <w:tcW w:w="1440" w:type="dxa"/>
            <w:shd w:val="clear" w:color="auto" w:fill="FFFFFF"/>
          </w:tcPr>
          <w:p w14:paraId="2CA1DA1C"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1.805</w:t>
            </w:r>
          </w:p>
        </w:tc>
      </w:tr>
      <w:tr w:rsidR="00E5473B" w:rsidRPr="00E5473B" w14:paraId="3F149988" w14:textId="77777777" w:rsidTr="00E5473B">
        <w:trPr>
          <w:cantSplit/>
          <w:jc w:val="center"/>
        </w:trPr>
        <w:tc>
          <w:tcPr>
            <w:tcW w:w="10350" w:type="dxa"/>
            <w:gridSpan w:val="11"/>
            <w:shd w:val="clear" w:color="auto" w:fill="FFFFFF"/>
          </w:tcPr>
          <w:p w14:paraId="240A6D6C"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010205"/>
                <w:sz w:val="18"/>
                <w:szCs w:val="18"/>
              </w:rPr>
            </w:pPr>
            <w:r w:rsidRPr="00E5473B">
              <w:rPr>
                <w:rFonts w:ascii="Arial" w:hAnsi="Arial" w:cs="Arial"/>
                <w:b/>
                <w:bCs/>
                <w:color w:val="010205"/>
                <w:sz w:val="18"/>
                <w:szCs w:val="18"/>
              </w:rPr>
              <w:t xml:space="preserve">a. Predictors: (Constant), </w:t>
            </w:r>
            <w:proofErr w:type="spellStart"/>
            <w:r w:rsidRPr="00E5473B">
              <w:rPr>
                <w:rFonts w:ascii="Arial" w:hAnsi="Arial" w:cs="Arial"/>
                <w:b/>
                <w:bCs/>
                <w:color w:val="010205"/>
                <w:sz w:val="18"/>
                <w:szCs w:val="18"/>
              </w:rPr>
              <w:t>Internetfacilities</w:t>
            </w:r>
            <w:proofErr w:type="spellEnd"/>
            <w:r w:rsidRPr="00E5473B">
              <w:rPr>
                <w:rFonts w:ascii="Arial" w:hAnsi="Arial" w:cs="Arial"/>
                <w:b/>
                <w:bCs/>
                <w:color w:val="010205"/>
                <w:sz w:val="18"/>
                <w:szCs w:val="18"/>
              </w:rPr>
              <w:t xml:space="preserve">, </w:t>
            </w:r>
            <w:proofErr w:type="spellStart"/>
            <w:r w:rsidRPr="00E5473B">
              <w:rPr>
                <w:rFonts w:ascii="Arial" w:hAnsi="Arial" w:cs="Arial"/>
                <w:b/>
                <w:bCs/>
                <w:color w:val="010205"/>
                <w:sz w:val="18"/>
                <w:szCs w:val="18"/>
              </w:rPr>
              <w:t>Hosteltimeduration</w:t>
            </w:r>
            <w:proofErr w:type="spellEnd"/>
            <w:r w:rsidRPr="00E5473B">
              <w:rPr>
                <w:rFonts w:ascii="Arial" w:hAnsi="Arial" w:cs="Arial"/>
                <w:b/>
                <w:bCs/>
                <w:color w:val="010205"/>
                <w:sz w:val="18"/>
                <w:szCs w:val="18"/>
              </w:rPr>
              <w:t xml:space="preserve">, Proximity, Hygiene, Education, </w:t>
            </w:r>
            <w:proofErr w:type="spellStart"/>
            <w:r w:rsidRPr="00E5473B">
              <w:rPr>
                <w:rFonts w:ascii="Arial" w:hAnsi="Arial" w:cs="Arial"/>
                <w:b/>
                <w:bCs/>
                <w:color w:val="010205"/>
                <w:sz w:val="18"/>
                <w:szCs w:val="18"/>
              </w:rPr>
              <w:t>RentalValue</w:t>
            </w:r>
            <w:proofErr w:type="spellEnd"/>
            <w:r w:rsidRPr="00E5473B">
              <w:rPr>
                <w:rFonts w:ascii="Arial" w:hAnsi="Arial" w:cs="Arial"/>
                <w:b/>
                <w:bCs/>
                <w:color w:val="010205"/>
                <w:sz w:val="18"/>
                <w:szCs w:val="18"/>
              </w:rPr>
              <w:t>, Security</w:t>
            </w:r>
          </w:p>
        </w:tc>
      </w:tr>
      <w:tr w:rsidR="00E5473B" w:rsidRPr="00E5473B" w14:paraId="4881AD42" w14:textId="77777777" w:rsidTr="00E5473B">
        <w:trPr>
          <w:cantSplit/>
          <w:jc w:val="center"/>
        </w:trPr>
        <w:tc>
          <w:tcPr>
            <w:tcW w:w="10350" w:type="dxa"/>
            <w:gridSpan w:val="11"/>
            <w:shd w:val="clear" w:color="auto" w:fill="FFFFFF"/>
          </w:tcPr>
          <w:p w14:paraId="1452D352"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010205"/>
                <w:sz w:val="18"/>
                <w:szCs w:val="18"/>
              </w:rPr>
            </w:pPr>
            <w:r w:rsidRPr="00E5473B">
              <w:rPr>
                <w:rFonts w:ascii="Arial" w:hAnsi="Arial" w:cs="Arial"/>
                <w:b/>
                <w:bCs/>
                <w:color w:val="010205"/>
                <w:sz w:val="18"/>
                <w:szCs w:val="18"/>
              </w:rPr>
              <w:t xml:space="preserve">b. Dependent Variable: </w:t>
            </w:r>
            <w:proofErr w:type="spellStart"/>
            <w:r w:rsidRPr="00E5473B">
              <w:rPr>
                <w:rFonts w:ascii="Arial" w:hAnsi="Arial" w:cs="Arial"/>
                <w:b/>
                <w:bCs/>
                <w:color w:val="010205"/>
                <w:sz w:val="18"/>
                <w:szCs w:val="18"/>
              </w:rPr>
              <w:t>intensiontostay</w:t>
            </w:r>
            <w:proofErr w:type="spellEnd"/>
          </w:p>
        </w:tc>
      </w:tr>
    </w:tbl>
    <w:p w14:paraId="31E086DB" w14:textId="77777777" w:rsidR="00E5473B" w:rsidRDefault="00E5473B" w:rsidP="00E5473B">
      <w:pPr>
        <w:ind w:left="5040" w:firstLine="720"/>
        <w:rPr>
          <w:sz w:val="24"/>
          <w:szCs w:val="24"/>
          <w:u w:val="single"/>
        </w:rPr>
      </w:pPr>
    </w:p>
    <w:tbl>
      <w:tblPr>
        <w:tblW w:w="8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6"/>
        <w:gridCol w:w="1292"/>
        <w:gridCol w:w="1476"/>
        <w:gridCol w:w="1030"/>
        <w:gridCol w:w="1415"/>
        <w:gridCol w:w="1030"/>
        <w:gridCol w:w="1030"/>
      </w:tblGrid>
      <w:tr w:rsidR="00E5473B" w:rsidRPr="00E5473B" w14:paraId="28DC2943" w14:textId="77777777" w:rsidTr="00E5473B">
        <w:trPr>
          <w:cantSplit/>
          <w:jc w:val="center"/>
        </w:trPr>
        <w:tc>
          <w:tcPr>
            <w:tcW w:w="8009" w:type="dxa"/>
            <w:gridSpan w:val="7"/>
            <w:shd w:val="clear" w:color="auto" w:fill="FFFFFF"/>
            <w:vAlign w:val="center"/>
          </w:tcPr>
          <w:p w14:paraId="0DA25D26"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010205"/>
              </w:rPr>
            </w:pPr>
            <w:proofErr w:type="spellStart"/>
            <w:r w:rsidRPr="00E5473B">
              <w:rPr>
                <w:rFonts w:ascii="Arial" w:hAnsi="Arial" w:cs="Arial"/>
                <w:b/>
                <w:bCs/>
                <w:color w:val="010205"/>
              </w:rPr>
              <w:t>ANOVA</w:t>
            </w:r>
            <w:r w:rsidRPr="00E5473B">
              <w:rPr>
                <w:rFonts w:ascii="Arial" w:hAnsi="Arial" w:cs="Arial"/>
                <w:b/>
                <w:bCs/>
                <w:color w:val="010205"/>
                <w:vertAlign w:val="superscript"/>
              </w:rPr>
              <w:t>a</w:t>
            </w:r>
            <w:proofErr w:type="spellEnd"/>
          </w:p>
        </w:tc>
      </w:tr>
      <w:tr w:rsidR="00E5473B" w:rsidRPr="00E5473B" w14:paraId="2D2DEF77" w14:textId="77777777" w:rsidTr="00E5473B">
        <w:trPr>
          <w:cantSplit/>
          <w:jc w:val="center"/>
        </w:trPr>
        <w:tc>
          <w:tcPr>
            <w:tcW w:w="2028" w:type="dxa"/>
            <w:gridSpan w:val="2"/>
            <w:shd w:val="clear" w:color="auto" w:fill="FFFFFF"/>
            <w:vAlign w:val="bottom"/>
          </w:tcPr>
          <w:p w14:paraId="2127BA7F"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264A60"/>
                <w:sz w:val="18"/>
                <w:szCs w:val="18"/>
              </w:rPr>
            </w:pPr>
            <w:r w:rsidRPr="00E5473B">
              <w:rPr>
                <w:rFonts w:ascii="Arial" w:hAnsi="Arial" w:cs="Arial"/>
                <w:b/>
                <w:bCs/>
                <w:color w:val="264A60"/>
                <w:sz w:val="18"/>
                <w:szCs w:val="18"/>
              </w:rPr>
              <w:t>Model</w:t>
            </w:r>
          </w:p>
        </w:tc>
        <w:tc>
          <w:tcPr>
            <w:tcW w:w="1476" w:type="dxa"/>
            <w:shd w:val="clear" w:color="auto" w:fill="FFFFFF"/>
            <w:vAlign w:val="bottom"/>
          </w:tcPr>
          <w:p w14:paraId="0C2A54BC"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Sum of Squares</w:t>
            </w:r>
          </w:p>
        </w:tc>
        <w:tc>
          <w:tcPr>
            <w:tcW w:w="1030" w:type="dxa"/>
            <w:shd w:val="clear" w:color="auto" w:fill="FFFFFF"/>
            <w:vAlign w:val="bottom"/>
          </w:tcPr>
          <w:p w14:paraId="4F01656C"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proofErr w:type="spellStart"/>
            <w:r w:rsidRPr="00E5473B">
              <w:rPr>
                <w:rFonts w:ascii="Arial" w:hAnsi="Arial" w:cs="Arial"/>
                <w:b/>
                <w:bCs/>
                <w:color w:val="264A60"/>
                <w:sz w:val="18"/>
                <w:szCs w:val="18"/>
              </w:rPr>
              <w:t>df</w:t>
            </w:r>
            <w:proofErr w:type="spellEnd"/>
          </w:p>
        </w:tc>
        <w:tc>
          <w:tcPr>
            <w:tcW w:w="1415" w:type="dxa"/>
            <w:shd w:val="clear" w:color="auto" w:fill="FFFFFF"/>
            <w:vAlign w:val="bottom"/>
          </w:tcPr>
          <w:p w14:paraId="039CB1C3"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Mean Square</w:t>
            </w:r>
          </w:p>
        </w:tc>
        <w:tc>
          <w:tcPr>
            <w:tcW w:w="1030" w:type="dxa"/>
            <w:shd w:val="clear" w:color="auto" w:fill="FFFFFF"/>
            <w:vAlign w:val="bottom"/>
          </w:tcPr>
          <w:p w14:paraId="2D5C2AEE"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F</w:t>
            </w:r>
          </w:p>
        </w:tc>
        <w:tc>
          <w:tcPr>
            <w:tcW w:w="1030" w:type="dxa"/>
            <w:shd w:val="clear" w:color="auto" w:fill="FFFFFF"/>
            <w:vAlign w:val="bottom"/>
          </w:tcPr>
          <w:p w14:paraId="43E7C2EE" w14:textId="77777777" w:rsidR="00E5473B" w:rsidRPr="00E5473B" w:rsidRDefault="00E5473B"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E5473B">
              <w:rPr>
                <w:rFonts w:ascii="Arial" w:hAnsi="Arial" w:cs="Arial"/>
                <w:b/>
                <w:bCs/>
                <w:color w:val="264A60"/>
                <w:sz w:val="18"/>
                <w:szCs w:val="18"/>
              </w:rPr>
              <w:t>Sig.</w:t>
            </w:r>
          </w:p>
        </w:tc>
      </w:tr>
      <w:tr w:rsidR="00E5473B" w:rsidRPr="00E5473B" w14:paraId="0A73EEE2" w14:textId="77777777" w:rsidTr="00E5473B">
        <w:trPr>
          <w:cantSplit/>
          <w:jc w:val="center"/>
        </w:trPr>
        <w:tc>
          <w:tcPr>
            <w:tcW w:w="736" w:type="dxa"/>
            <w:vMerge w:val="restart"/>
            <w:shd w:val="clear" w:color="auto" w:fill="E0E0E0"/>
          </w:tcPr>
          <w:p w14:paraId="56487B40"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264A60"/>
                <w:sz w:val="18"/>
                <w:szCs w:val="18"/>
              </w:rPr>
            </w:pPr>
            <w:r w:rsidRPr="00E5473B">
              <w:rPr>
                <w:rFonts w:ascii="Arial" w:hAnsi="Arial" w:cs="Arial"/>
                <w:b/>
                <w:bCs/>
                <w:color w:val="264A60"/>
                <w:sz w:val="18"/>
                <w:szCs w:val="18"/>
              </w:rPr>
              <w:t>1</w:t>
            </w:r>
          </w:p>
        </w:tc>
        <w:tc>
          <w:tcPr>
            <w:tcW w:w="1292" w:type="dxa"/>
            <w:shd w:val="clear" w:color="auto" w:fill="E0E0E0"/>
          </w:tcPr>
          <w:p w14:paraId="35AD29FB"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264A60"/>
                <w:sz w:val="18"/>
                <w:szCs w:val="18"/>
              </w:rPr>
            </w:pPr>
            <w:r w:rsidRPr="00E5473B">
              <w:rPr>
                <w:rFonts w:ascii="Arial" w:hAnsi="Arial" w:cs="Arial"/>
                <w:b/>
                <w:bCs/>
                <w:color w:val="264A60"/>
                <w:sz w:val="18"/>
                <w:szCs w:val="18"/>
              </w:rPr>
              <w:t>Regression</w:t>
            </w:r>
          </w:p>
        </w:tc>
        <w:tc>
          <w:tcPr>
            <w:tcW w:w="1476" w:type="dxa"/>
            <w:shd w:val="clear" w:color="auto" w:fill="FFFFFF"/>
          </w:tcPr>
          <w:p w14:paraId="4F3052F5"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59.814</w:t>
            </w:r>
          </w:p>
        </w:tc>
        <w:tc>
          <w:tcPr>
            <w:tcW w:w="1030" w:type="dxa"/>
            <w:shd w:val="clear" w:color="auto" w:fill="FFFFFF"/>
          </w:tcPr>
          <w:p w14:paraId="0BEB5381"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7</w:t>
            </w:r>
          </w:p>
        </w:tc>
        <w:tc>
          <w:tcPr>
            <w:tcW w:w="1415" w:type="dxa"/>
            <w:shd w:val="clear" w:color="auto" w:fill="FFFFFF"/>
          </w:tcPr>
          <w:p w14:paraId="5DEF2ED0"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8.545</w:t>
            </w:r>
          </w:p>
        </w:tc>
        <w:tc>
          <w:tcPr>
            <w:tcW w:w="1030" w:type="dxa"/>
            <w:shd w:val="clear" w:color="auto" w:fill="FFFFFF"/>
          </w:tcPr>
          <w:p w14:paraId="3BE3CF2F"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9.775</w:t>
            </w:r>
          </w:p>
        </w:tc>
        <w:tc>
          <w:tcPr>
            <w:tcW w:w="1030" w:type="dxa"/>
            <w:shd w:val="clear" w:color="auto" w:fill="FFFFFF"/>
          </w:tcPr>
          <w:p w14:paraId="2D900DF3"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.000</w:t>
            </w:r>
            <w:r w:rsidRPr="00E5473B">
              <w:rPr>
                <w:rFonts w:ascii="Arial" w:hAnsi="Arial" w:cs="Arial"/>
                <w:b/>
                <w:bCs/>
                <w:color w:val="010205"/>
                <w:sz w:val="18"/>
                <w:szCs w:val="18"/>
                <w:vertAlign w:val="superscript"/>
              </w:rPr>
              <w:t>b</w:t>
            </w:r>
          </w:p>
        </w:tc>
      </w:tr>
      <w:tr w:rsidR="00E5473B" w:rsidRPr="00E5473B" w14:paraId="6B09B6DA" w14:textId="77777777" w:rsidTr="00E5473B">
        <w:trPr>
          <w:cantSplit/>
          <w:jc w:val="center"/>
        </w:trPr>
        <w:tc>
          <w:tcPr>
            <w:tcW w:w="736" w:type="dxa"/>
            <w:vMerge/>
            <w:shd w:val="clear" w:color="auto" w:fill="E0E0E0"/>
          </w:tcPr>
          <w:p w14:paraId="1CA01225" w14:textId="77777777" w:rsidR="00E5473B" w:rsidRPr="00E5473B" w:rsidRDefault="00E5473B" w:rsidP="00C56A03">
            <w:pPr>
              <w:autoSpaceDE w:val="0"/>
              <w:autoSpaceDN w:val="0"/>
              <w:adjustRightInd w:val="0"/>
              <w:spacing w:after="0" w:line="240" w:lineRule="auto"/>
              <w:rPr>
                <w:rFonts w:ascii="Arial" w:hAnsi="Arial" w:cs="Arial"/>
                <w:b/>
                <w:bCs/>
                <w:color w:val="010205"/>
                <w:sz w:val="18"/>
                <w:szCs w:val="18"/>
              </w:rPr>
            </w:pPr>
          </w:p>
        </w:tc>
        <w:tc>
          <w:tcPr>
            <w:tcW w:w="1292" w:type="dxa"/>
            <w:shd w:val="clear" w:color="auto" w:fill="E0E0E0"/>
          </w:tcPr>
          <w:p w14:paraId="43E4D834"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264A60"/>
                <w:sz w:val="18"/>
                <w:szCs w:val="18"/>
              </w:rPr>
            </w:pPr>
            <w:r w:rsidRPr="00E5473B">
              <w:rPr>
                <w:rFonts w:ascii="Arial" w:hAnsi="Arial" w:cs="Arial"/>
                <w:b/>
                <w:bCs/>
                <w:color w:val="264A60"/>
                <w:sz w:val="18"/>
                <w:szCs w:val="18"/>
              </w:rPr>
              <w:t>Residual</w:t>
            </w:r>
          </w:p>
        </w:tc>
        <w:tc>
          <w:tcPr>
            <w:tcW w:w="1476" w:type="dxa"/>
            <w:shd w:val="clear" w:color="auto" w:fill="FFFFFF"/>
          </w:tcPr>
          <w:p w14:paraId="3D4716A9"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83.040</w:t>
            </w:r>
          </w:p>
        </w:tc>
        <w:tc>
          <w:tcPr>
            <w:tcW w:w="1030" w:type="dxa"/>
            <w:shd w:val="clear" w:color="auto" w:fill="FFFFFF"/>
          </w:tcPr>
          <w:p w14:paraId="6B3D2E14"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95</w:t>
            </w:r>
          </w:p>
        </w:tc>
        <w:tc>
          <w:tcPr>
            <w:tcW w:w="1415" w:type="dxa"/>
            <w:shd w:val="clear" w:color="auto" w:fill="FFFFFF"/>
          </w:tcPr>
          <w:p w14:paraId="251DA98E"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.874</w:t>
            </w:r>
          </w:p>
        </w:tc>
        <w:tc>
          <w:tcPr>
            <w:tcW w:w="1030" w:type="dxa"/>
            <w:shd w:val="clear" w:color="auto" w:fill="FFFFFF"/>
            <w:vAlign w:val="center"/>
          </w:tcPr>
          <w:p w14:paraId="7DFE82D3" w14:textId="77777777" w:rsidR="00E5473B" w:rsidRPr="00E5473B" w:rsidRDefault="00E5473B" w:rsidP="00C56A03">
            <w:pPr>
              <w:autoSpaceDE w:val="0"/>
              <w:autoSpaceDN w:val="0"/>
              <w:adjustRightInd w:val="0"/>
              <w:spacing w:after="0" w:line="240" w:lineRule="auto"/>
              <w:rPr>
                <w:rFonts w:ascii="Times New Roman" w:hAnsi="Times New Roman" w:cs="Mangal"/>
                <w:b/>
                <w:bCs/>
                <w:sz w:val="24"/>
                <w:szCs w:val="24"/>
              </w:rPr>
            </w:pPr>
          </w:p>
        </w:tc>
        <w:tc>
          <w:tcPr>
            <w:tcW w:w="1030" w:type="dxa"/>
            <w:shd w:val="clear" w:color="auto" w:fill="FFFFFF"/>
            <w:vAlign w:val="center"/>
          </w:tcPr>
          <w:p w14:paraId="27EDDB7B" w14:textId="77777777" w:rsidR="00E5473B" w:rsidRPr="00E5473B" w:rsidRDefault="00E5473B" w:rsidP="00C56A03">
            <w:pPr>
              <w:autoSpaceDE w:val="0"/>
              <w:autoSpaceDN w:val="0"/>
              <w:adjustRightInd w:val="0"/>
              <w:spacing w:after="0" w:line="240" w:lineRule="auto"/>
              <w:rPr>
                <w:rFonts w:ascii="Times New Roman" w:hAnsi="Times New Roman" w:cs="Mangal"/>
                <w:b/>
                <w:bCs/>
                <w:sz w:val="24"/>
                <w:szCs w:val="24"/>
              </w:rPr>
            </w:pPr>
          </w:p>
        </w:tc>
      </w:tr>
      <w:tr w:rsidR="00E5473B" w:rsidRPr="00E5473B" w14:paraId="7B9B6376" w14:textId="77777777" w:rsidTr="00E5473B">
        <w:trPr>
          <w:cantSplit/>
          <w:jc w:val="center"/>
        </w:trPr>
        <w:tc>
          <w:tcPr>
            <w:tcW w:w="736" w:type="dxa"/>
            <w:vMerge/>
            <w:shd w:val="clear" w:color="auto" w:fill="E0E0E0"/>
          </w:tcPr>
          <w:p w14:paraId="6EB8B9BC" w14:textId="77777777" w:rsidR="00E5473B" w:rsidRPr="00E5473B" w:rsidRDefault="00E5473B" w:rsidP="00C56A03">
            <w:pPr>
              <w:autoSpaceDE w:val="0"/>
              <w:autoSpaceDN w:val="0"/>
              <w:adjustRightInd w:val="0"/>
              <w:spacing w:after="0" w:line="240" w:lineRule="auto"/>
              <w:rPr>
                <w:rFonts w:ascii="Times New Roman" w:hAnsi="Times New Roman" w:cs="Mangal"/>
                <w:b/>
                <w:bCs/>
                <w:sz w:val="24"/>
                <w:szCs w:val="24"/>
              </w:rPr>
            </w:pPr>
          </w:p>
        </w:tc>
        <w:tc>
          <w:tcPr>
            <w:tcW w:w="1292" w:type="dxa"/>
            <w:shd w:val="clear" w:color="auto" w:fill="E0E0E0"/>
          </w:tcPr>
          <w:p w14:paraId="3FBA5AE8"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264A60"/>
                <w:sz w:val="18"/>
                <w:szCs w:val="18"/>
              </w:rPr>
            </w:pPr>
            <w:r w:rsidRPr="00E5473B">
              <w:rPr>
                <w:rFonts w:ascii="Arial" w:hAnsi="Arial" w:cs="Arial"/>
                <w:b/>
                <w:bCs/>
                <w:color w:val="264A60"/>
                <w:sz w:val="18"/>
                <w:szCs w:val="18"/>
              </w:rPr>
              <w:t>Total</w:t>
            </w:r>
          </w:p>
        </w:tc>
        <w:tc>
          <w:tcPr>
            <w:tcW w:w="1476" w:type="dxa"/>
            <w:shd w:val="clear" w:color="auto" w:fill="FFFFFF"/>
          </w:tcPr>
          <w:p w14:paraId="6B3E48A0"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142.854</w:t>
            </w:r>
          </w:p>
        </w:tc>
        <w:tc>
          <w:tcPr>
            <w:tcW w:w="1030" w:type="dxa"/>
            <w:shd w:val="clear" w:color="auto" w:fill="FFFFFF"/>
          </w:tcPr>
          <w:p w14:paraId="4F7513DE" w14:textId="77777777" w:rsidR="00E5473B" w:rsidRPr="00E5473B" w:rsidRDefault="00E5473B" w:rsidP="00C56A03">
            <w:pPr>
              <w:autoSpaceDE w:val="0"/>
              <w:autoSpaceDN w:val="0"/>
              <w:adjustRightInd w:val="0"/>
              <w:spacing w:after="0" w:line="320" w:lineRule="atLeast"/>
              <w:ind w:left="60" w:right="60"/>
              <w:jc w:val="right"/>
              <w:rPr>
                <w:rFonts w:ascii="Arial" w:hAnsi="Arial" w:cs="Arial"/>
                <w:b/>
                <w:bCs/>
                <w:color w:val="010205"/>
                <w:sz w:val="18"/>
                <w:szCs w:val="18"/>
              </w:rPr>
            </w:pPr>
            <w:r w:rsidRPr="00E5473B">
              <w:rPr>
                <w:rFonts w:ascii="Arial" w:hAnsi="Arial" w:cs="Arial"/>
                <w:b/>
                <w:bCs/>
                <w:color w:val="010205"/>
                <w:sz w:val="18"/>
                <w:szCs w:val="18"/>
              </w:rPr>
              <w:t>102</w:t>
            </w:r>
          </w:p>
        </w:tc>
        <w:tc>
          <w:tcPr>
            <w:tcW w:w="1415" w:type="dxa"/>
            <w:shd w:val="clear" w:color="auto" w:fill="FFFFFF"/>
            <w:vAlign w:val="center"/>
          </w:tcPr>
          <w:p w14:paraId="5987FB4C" w14:textId="77777777" w:rsidR="00E5473B" w:rsidRPr="00E5473B" w:rsidRDefault="00E5473B" w:rsidP="00C56A03">
            <w:pPr>
              <w:autoSpaceDE w:val="0"/>
              <w:autoSpaceDN w:val="0"/>
              <w:adjustRightInd w:val="0"/>
              <w:spacing w:after="0" w:line="240" w:lineRule="auto"/>
              <w:rPr>
                <w:rFonts w:ascii="Times New Roman" w:hAnsi="Times New Roman" w:cs="Mangal"/>
                <w:b/>
                <w:bCs/>
                <w:sz w:val="24"/>
                <w:szCs w:val="24"/>
              </w:rPr>
            </w:pPr>
          </w:p>
        </w:tc>
        <w:tc>
          <w:tcPr>
            <w:tcW w:w="1030" w:type="dxa"/>
            <w:shd w:val="clear" w:color="auto" w:fill="FFFFFF"/>
            <w:vAlign w:val="center"/>
          </w:tcPr>
          <w:p w14:paraId="50C06FAB" w14:textId="77777777" w:rsidR="00E5473B" w:rsidRPr="00E5473B" w:rsidRDefault="00E5473B" w:rsidP="00C56A03">
            <w:pPr>
              <w:autoSpaceDE w:val="0"/>
              <w:autoSpaceDN w:val="0"/>
              <w:adjustRightInd w:val="0"/>
              <w:spacing w:after="0" w:line="240" w:lineRule="auto"/>
              <w:rPr>
                <w:rFonts w:ascii="Times New Roman" w:hAnsi="Times New Roman" w:cs="Mangal"/>
                <w:b/>
                <w:bCs/>
                <w:sz w:val="24"/>
                <w:szCs w:val="24"/>
              </w:rPr>
            </w:pPr>
          </w:p>
        </w:tc>
        <w:tc>
          <w:tcPr>
            <w:tcW w:w="1030" w:type="dxa"/>
            <w:shd w:val="clear" w:color="auto" w:fill="FFFFFF"/>
            <w:vAlign w:val="center"/>
          </w:tcPr>
          <w:p w14:paraId="0188E3E4" w14:textId="77777777" w:rsidR="00E5473B" w:rsidRPr="00E5473B" w:rsidRDefault="00E5473B" w:rsidP="00C56A03">
            <w:pPr>
              <w:autoSpaceDE w:val="0"/>
              <w:autoSpaceDN w:val="0"/>
              <w:adjustRightInd w:val="0"/>
              <w:spacing w:after="0" w:line="240" w:lineRule="auto"/>
              <w:rPr>
                <w:rFonts w:ascii="Times New Roman" w:hAnsi="Times New Roman" w:cs="Mangal"/>
                <w:b/>
                <w:bCs/>
                <w:sz w:val="24"/>
                <w:szCs w:val="24"/>
              </w:rPr>
            </w:pPr>
          </w:p>
        </w:tc>
      </w:tr>
      <w:tr w:rsidR="00E5473B" w:rsidRPr="00E5473B" w14:paraId="25F35611" w14:textId="77777777" w:rsidTr="00E5473B">
        <w:trPr>
          <w:cantSplit/>
          <w:jc w:val="center"/>
        </w:trPr>
        <w:tc>
          <w:tcPr>
            <w:tcW w:w="8009" w:type="dxa"/>
            <w:gridSpan w:val="7"/>
            <w:shd w:val="clear" w:color="auto" w:fill="FFFFFF"/>
          </w:tcPr>
          <w:p w14:paraId="1343AA92"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010205"/>
                <w:sz w:val="18"/>
                <w:szCs w:val="18"/>
              </w:rPr>
            </w:pPr>
            <w:r w:rsidRPr="00E5473B">
              <w:rPr>
                <w:rFonts w:ascii="Arial" w:hAnsi="Arial" w:cs="Arial"/>
                <w:b/>
                <w:bCs/>
                <w:color w:val="010205"/>
                <w:sz w:val="18"/>
                <w:szCs w:val="18"/>
              </w:rPr>
              <w:t>a. Dependent Variable: intension to stay</w:t>
            </w:r>
          </w:p>
        </w:tc>
      </w:tr>
      <w:tr w:rsidR="00E5473B" w:rsidRPr="00E5473B" w14:paraId="5398732B" w14:textId="77777777" w:rsidTr="00E5473B">
        <w:trPr>
          <w:cantSplit/>
          <w:jc w:val="center"/>
        </w:trPr>
        <w:tc>
          <w:tcPr>
            <w:tcW w:w="8009" w:type="dxa"/>
            <w:gridSpan w:val="7"/>
            <w:shd w:val="clear" w:color="auto" w:fill="FFFFFF"/>
          </w:tcPr>
          <w:p w14:paraId="03399868" w14:textId="77777777" w:rsidR="00E5473B" w:rsidRPr="00E5473B" w:rsidRDefault="00E5473B" w:rsidP="00C56A03">
            <w:pPr>
              <w:autoSpaceDE w:val="0"/>
              <w:autoSpaceDN w:val="0"/>
              <w:adjustRightInd w:val="0"/>
              <w:spacing w:after="0" w:line="320" w:lineRule="atLeast"/>
              <w:ind w:left="60" w:right="60"/>
              <w:rPr>
                <w:rFonts w:ascii="Arial" w:hAnsi="Arial" w:cs="Arial"/>
                <w:b/>
                <w:bCs/>
                <w:color w:val="010205"/>
                <w:sz w:val="18"/>
                <w:szCs w:val="18"/>
              </w:rPr>
            </w:pPr>
            <w:r w:rsidRPr="00E5473B">
              <w:rPr>
                <w:rFonts w:ascii="Arial" w:hAnsi="Arial" w:cs="Arial"/>
                <w:b/>
                <w:bCs/>
                <w:color w:val="010205"/>
                <w:sz w:val="18"/>
                <w:szCs w:val="18"/>
              </w:rPr>
              <w:t>b. Predictors: (Constant), Internet facilities, Hostel time duration, Proximity, Hygiene, Education, Rental Value, Security</w:t>
            </w:r>
          </w:p>
        </w:tc>
      </w:tr>
    </w:tbl>
    <w:p w14:paraId="3741AC71" w14:textId="77777777" w:rsidR="008A1C84" w:rsidRDefault="008A1C84" w:rsidP="00E5473B">
      <w:pPr>
        <w:rPr>
          <w:sz w:val="28"/>
          <w:szCs w:val="28"/>
        </w:rPr>
      </w:pPr>
    </w:p>
    <w:p w14:paraId="1A872AF7" w14:textId="446EC7D8" w:rsidR="00E5473B" w:rsidRPr="008A1C84" w:rsidRDefault="00E5473B" w:rsidP="00E5473B">
      <w:pPr>
        <w:rPr>
          <w:u w:val="single"/>
        </w:rPr>
      </w:pPr>
      <w:r w:rsidRPr="008A1C84">
        <w:t>In Table 3, 37% of the variation in the dependent variable was caused by the independent variables which are considered in this paper. (0.376*100=37%(</w:t>
      </w:r>
      <w:proofErr w:type="spellStart"/>
      <w:r w:rsidR="008A1C84" w:rsidRPr="008A1C84">
        <w:t>approx</w:t>
      </w:r>
      <w:proofErr w:type="spellEnd"/>
      <w:r w:rsidRPr="008A1C84">
        <w:t>). In this respect, ANOVA shows that the regression model is highly significant at the level of (0.000).</w:t>
      </w:r>
    </w:p>
    <w:p w14:paraId="79263604" w14:textId="6C53876D" w:rsidR="00110742" w:rsidRDefault="00110742"/>
    <w:p w14:paraId="5B7F5C27" w14:textId="3FFF323D" w:rsidR="008A1C84" w:rsidRDefault="008A1C84"/>
    <w:p w14:paraId="3C37217B" w14:textId="2A0C44ED" w:rsidR="008A1C84" w:rsidRDefault="008A1C84"/>
    <w:p w14:paraId="33BCF863" w14:textId="7391C1F5" w:rsidR="008A1C84" w:rsidRDefault="008A1C84"/>
    <w:p w14:paraId="39CAC599" w14:textId="330B4025" w:rsidR="008A1C84" w:rsidRDefault="008A1C84"/>
    <w:p w14:paraId="0795AFE1" w14:textId="77777777" w:rsidR="008A1C84" w:rsidRDefault="008A1C84" w:rsidP="008A1C84">
      <w:pPr>
        <w:jc w:val="center"/>
        <w:rPr>
          <w:b/>
          <w:sz w:val="34"/>
          <w:u w:val="single"/>
        </w:rPr>
      </w:pPr>
      <w:r w:rsidRPr="00A05CA1">
        <w:rPr>
          <w:b/>
          <w:sz w:val="34"/>
          <w:u w:val="single"/>
        </w:rPr>
        <w:lastRenderedPageBreak/>
        <w:t>COEFFICIENTS</w:t>
      </w:r>
    </w:p>
    <w:p w14:paraId="14890E40" w14:textId="77777777" w:rsidR="008A1C84" w:rsidRPr="00AD50B6" w:rsidRDefault="008A1C84" w:rsidP="008A1C84">
      <w:pPr>
        <w:jc w:val="center"/>
        <w:rPr>
          <w:sz w:val="24"/>
          <w:szCs w:val="24"/>
          <w:u w:val="single"/>
        </w:rPr>
      </w:pPr>
      <w:r w:rsidRPr="00AD50B6">
        <w:rPr>
          <w:sz w:val="24"/>
          <w:szCs w:val="24"/>
          <w:u w:val="single"/>
        </w:rPr>
        <w:t>Table 4</w:t>
      </w:r>
    </w:p>
    <w:tbl>
      <w:tblPr>
        <w:tblW w:w="8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1907"/>
        <w:gridCol w:w="1338"/>
        <w:gridCol w:w="1338"/>
        <w:gridCol w:w="1476"/>
        <w:gridCol w:w="1029"/>
        <w:gridCol w:w="1029"/>
      </w:tblGrid>
      <w:tr w:rsidR="008A1C84" w:rsidRPr="008A1C84" w14:paraId="05F845AA" w14:textId="77777777" w:rsidTr="008A1C84">
        <w:trPr>
          <w:cantSplit/>
          <w:jc w:val="center"/>
        </w:trPr>
        <w:tc>
          <w:tcPr>
            <w:tcW w:w="8854" w:type="dxa"/>
            <w:gridSpan w:val="7"/>
            <w:shd w:val="clear" w:color="auto" w:fill="FFFFFF"/>
            <w:vAlign w:val="center"/>
          </w:tcPr>
          <w:p w14:paraId="68F479F9"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010205"/>
              </w:rPr>
            </w:pPr>
            <w:proofErr w:type="spellStart"/>
            <w:r w:rsidRPr="008A1C84">
              <w:rPr>
                <w:rFonts w:ascii="Arial" w:hAnsi="Arial" w:cs="Arial"/>
                <w:b/>
                <w:bCs/>
                <w:color w:val="010205"/>
              </w:rPr>
              <w:t>Coefficients</w:t>
            </w:r>
            <w:r w:rsidRPr="008A1C84">
              <w:rPr>
                <w:rFonts w:ascii="Arial" w:hAnsi="Arial" w:cs="Arial"/>
                <w:b/>
                <w:bCs/>
                <w:color w:val="010205"/>
                <w:vertAlign w:val="superscript"/>
              </w:rPr>
              <w:t>a</w:t>
            </w:r>
            <w:proofErr w:type="spellEnd"/>
          </w:p>
        </w:tc>
      </w:tr>
      <w:tr w:rsidR="008A1C84" w:rsidRPr="008A1C84" w14:paraId="567825C0" w14:textId="77777777" w:rsidTr="008A1C84">
        <w:trPr>
          <w:cantSplit/>
          <w:jc w:val="center"/>
        </w:trPr>
        <w:tc>
          <w:tcPr>
            <w:tcW w:w="2644" w:type="dxa"/>
            <w:gridSpan w:val="2"/>
            <w:vMerge w:val="restart"/>
            <w:shd w:val="clear" w:color="auto" w:fill="FFFFFF"/>
            <w:vAlign w:val="bottom"/>
          </w:tcPr>
          <w:p w14:paraId="20953612"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r w:rsidRPr="008A1C84">
              <w:rPr>
                <w:rFonts w:ascii="Arial" w:hAnsi="Arial" w:cs="Arial"/>
                <w:b/>
                <w:bCs/>
                <w:color w:val="264A60"/>
                <w:sz w:val="18"/>
                <w:szCs w:val="18"/>
              </w:rPr>
              <w:t>Model</w:t>
            </w:r>
          </w:p>
        </w:tc>
        <w:tc>
          <w:tcPr>
            <w:tcW w:w="2676" w:type="dxa"/>
            <w:gridSpan w:val="2"/>
            <w:shd w:val="clear" w:color="auto" w:fill="FFFFFF"/>
            <w:vAlign w:val="bottom"/>
          </w:tcPr>
          <w:p w14:paraId="17480391"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Unstandardized Coefficients</w:t>
            </w:r>
          </w:p>
        </w:tc>
        <w:tc>
          <w:tcPr>
            <w:tcW w:w="1476" w:type="dxa"/>
            <w:shd w:val="clear" w:color="auto" w:fill="FFFFFF"/>
            <w:vAlign w:val="bottom"/>
          </w:tcPr>
          <w:p w14:paraId="40BD9FE7"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Standardized Coefficients</w:t>
            </w:r>
          </w:p>
        </w:tc>
        <w:tc>
          <w:tcPr>
            <w:tcW w:w="1029" w:type="dxa"/>
            <w:vMerge w:val="restart"/>
            <w:shd w:val="clear" w:color="auto" w:fill="FFFFFF"/>
            <w:vAlign w:val="bottom"/>
          </w:tcPr>
          <w:p w14:paraId="45AC2CAC"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t</w:t>
            </w:r>
          </w:p>
        </w:tc>
        <w:tc>
          <w:tcPr>
            <w:tcW w:w="1029" w:type="dxa"/>
            <w:vMerge w:val="restart"/>
            <w:shd w:val="clear" w:color="auto" w:fill="FFFFFF"/>
            <w:vAlign w:val="bottom"/>
          </w:tcPr>
          <w:p w14:paraId="793A8E75"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Sig.</w:t>
            </w:r>
          </w:p>
        </w:tc>
      </w:tr>
      <w:tr w:rsidR="008A1C84" w:rsidRPr="008A1C84" w14:paraId="659ACC2D" w14:textId="77777777" w:rsidTr="008A1C84">
        <w:trPr>
          <w:cantSplit/>
          <w:jc w:val="center"/>
        </w:trPr>
        <w:tc>
          <w:tcPr>
            <w:tcW w:w="2644" w:type="dxa"/>
            <w:gridSpan w:val="2"/>
            <w:vMerge/>
            <w:shd w:val="clear" w:color="auto" w:fill="FFFFFF"/>
            <w:vAlign w:val="bottom"/>
          </w:tcPr>
          <w:p w14:paraId="5A4D0B58" w14:textId="77777777" w:rsidR="008A1C84" w:rsidRPr="008A1C84" w:rsidRDefault="008A1C84" w:rsidP="00C56A03">
            <w:pPr>
              <w:autoSpaceDE w:val="0"/>
              <w:autoSpaceDN w:val="0"/>
              <w:adjustRightInd w:val="0"/>
              <w:spacing w:after="0" w:line="240" w:lineRule="auto"/>
              <w:rPr>
                <w:rFonts w:ascii="Arial" w:hAnsi="Arial" w:cs="Arial"/>
                <w:b/>
                <w:bCs/>
                <w:color w:val="264A60"/>
                <w:sz w:val="18"/>
                <w:szCs w:val="18"/>
              </w:rPr>
            </w:pPr>
          </w:p>
        </w:tc>
        <w:tc>
          <w:tcPr>
            <w:tcW w:w="1338" w:type="dxa"/>
            <w:shd w:val="clear" w:color="auto" w:fill="FFFFFF"/>
            <w:vAlign w:val="bottom"/>
          </w:tcPr>
          <w:p w14:paraId="58B90B94"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B</w:t>
            </w:r>
          </w:p>
        </w:tc>
        <w:tc>
          <w:tcPr>
            <w:tcW w:w="1338" w:type="dxa"/>
            <w:shd w:val="clear" w:color="auto" w:fill="FFFFFF"/>
            <w:vAlign w:val="bottom"/>
          </w:tcPr>
          <w:p w14:paraId="4DFE1A16"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Std. Error</w:t>
            </w:r>
          </w:p>
        </w:tc>
        <w:tc>
          <w:tcPr>
            <w:tcW w:w="1476" w:type="dxa"/>
            <w:shd w:val="clear" w:color="auto" w:fill="FFFFFF"/>
            <w:vAlign w:val="bottom"/>
          </w:tcPr>
          <w:p w14:paraId="283B985C"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Beta</w:t>
            </w:r>
          </w:p>
        </w:tc>
        <w:tc>
          <w:tcPr>
            <w:tcW w:w="1029" w:type="dxa"/>
            <w:vMerge/>
            <w:shd w:val="clear" w:color="auto" w:fill="FFFFFF"/>
            <w:vAlign w:val="bottom"/>
          </w:tcPr>
          <w:p w14:paraId="1150B726" w14:textId="77777777" w:rsidR="008A1C84" w:rsidRPr="008A1C84" w:rsidRDefault="008A1C84" w:rsidP="00C56A03">
            <w:pPr>
              <w:autoSpaceDE w:val="0"/>
              <w:autoSpaceDN w:val="0"/>
              <w:adjustRightInd w:val="0"/>
              <w:spacing w:after="0" w:line="240" w:lineRule="auto"/>
              <w:rPr>
                <w:rFonts w:ascii="Arial" w:hAnsi="Arial" w:cs="Arial"/>
                <w:b/>
                <w:bCs/>
                <w:color w:val="264A60"/>
                <w:sz w:val="18"/>
                <w:szCs w:val="18"/>
              </w:rPr>
            </w:pPr>
          </w:p>
        </w:tc>
        <w:tc>
          <w:tcPr>
            <w:tcW w:w="1029" w:type="dxa"/>
            <w:vMerge/>
            <w:shd w:val="clear" w:color="auto" w:fill="FFFFFF"/>
            <w:vAlign w:val="bottom"/>
          </w:tcPr>
          <w:p w14:paraId="608EE958" w14:textId="77777777" w:rsidR="008A1C84" w:rsidRPr="008A1C84" w:rsidRDefault="008A1C84" w:rsidP="00C56A03">
            <w:pPr>
              <w:autoSpaceDE w:val="0"/>
              <w:autoSpaceDN w:val="0"/>
              <w:adjustRightInd w:val="0"/>
              <w:spacing w:after="0" w:line="240" w:lineRule="auto"/>
              <w:rPr>
                <w:rFonts w:ascii="Arial" w:hAnsi="Arial" w:cs="Arial"/>
                <w:b/>
                <w:bCs/>
                <w:color w:val="264A60"/>
                <w:sz w:val="18"/>
                <w:szCs w:val="18"/>
              </w:rPr>
            </w:pPr>
          </w:p>
        </w:tc>
      </w:tr>
      <w:tr w:rsidR="008A1C84" w:rsidRPr="008A1C84" w14:paraId="7A3DEB44" w14:textId="77777777" w:rsidTr="008A1C84">
        <w:trPr>
          <w:cantSplit/>
          <w:jc w:val="center"/>
        </w:trPr>
        <w:tc>
          <w:tcPr>
            <w:tcW w:w="737" w:type="dxa"/>
            <w:vMerge w:val="restart"/>
            <w:shd w:val="clear" w:color="auto" w:fill="E0E0E0"/>
          </w:tcPr>
          <w:p w14:paraId="7E97DA2C"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r w:rsidRPr="008A1C84">
              <w:rPr>
                <w:rFonts w:ascii="Arial" w:hAnsi="Arial" w:cs="Arial"/>
                <w:b/>
                <w:bCs/>
                <w:color w:val="264A60"/>
                <w:sz w:val="18"/>
                <w:szCs w:val="18"/>
              </w:rPr>
              <w:t>1</w:t>
            </w:r>
          </w:p>
        </w:tc>
        <w:tc>
          <w:tcPr>
            <w:tcW w:w="1907" w:type="dxa"/>
            <w:shd w:val="clear" w:color="auto" w:fill="E0E0E0"/>
          </w:tcPr>
          <w:p w14:paraId="2299C58B"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r w:rsidRPr="008A1C84">
              <w:rPr>
                <w:rFonts w:ascii="Arial" w:hAnsi="Arial" w:cs="Arial"/>
                <w:b/>
                <w:bCs/>
                <w:color w:val="264A60"/>
                <w:sz w:val="18"/>
                <w:szCs w:val="18"/>
              </w:rPr>
              <w:t>(Constant)</w:t>
            </w:r>
          </w:p>
        </w:tc>
        <w:tc>
          <w:tcPr>
            <w:tcW w:w="1338" w:type="dxa"/>
            <w:shd w:val="clear" w:color="auto" w:fill="FFFFFF"/>
          </w:tcPr>
          <w:p w14:paraId="003C2D35"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-.917</w:t>
            </w:r>
          </w:p>
        </w:tc>
        <w:tc>
          <w:tcPr>
            <w:tcW w:w="1338" w:type="dxa"/>
            <w:shd w:val="clear" w:color="auto" w:fill="FFFFFF"/>
          </w:tcPr>
          <w:p w14:paraId="1F9EF737"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.570</w:t>
            </w:r>
          </w:p>
        </w:tc>
        <w:tc>
          <w:tcPr>
            <w:tcW w:w="1476" w:type="dxa"/>
            <w:shd w:val="clear" w:color="auto" w:fill="FFFFFF"/>
            <w:vAlign w:val="center"/>
          </w:tcPr>
          <w:p w14:paraId="307EABDC" w14:textId="77777777" w:rsidR="008A1C84" w:rsidRPr="008A1C84" w:rsidRDefault="008A1C84" w:rsidP="00C56A03">
            <w:pPr>
              <w:autoSpaceDE w:val="0"/>
              <w:autoSpaceDN w:val="0"/>
              <w:adjustRightInd w:val="0"/>
              <w:spacing w:after="0" w:line="240" w:lineRule="auto"/>
              <w:rPr>
                <w:rFonts w:ascii="Times New Roman" w:hAnsi="Times New Roman" w:cs="Mangal"/>
                <w:b/>
                <w:bCs/>
                <w:sz w:val="24"/>
                <w:szCs w:val="24"/>
              </w:rPr>
            </w:pPr>
          </w:p>
        </w:tc>
        <w:tc>
          <w:tcPr>
            <w:tcW w:w="1029" w:type="dxa"/>
            <w:shd w:val="clear" w:color="auto" w:fill="FFFFFF"/>
          </w:tcPr>
          <w:p w14:paraId="0693E59A"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-1.611</w:t>
            </w:r>
          </w:p>
        </w:tc>
        <w:tc>
          <w:tcPr>
            <w:tcW w:w="1029" w:type="dxa"/>
            <w:shd w:val="clear" w:color="auto" w:fill="FFFFFF"/>
          </w:tcPr>
          <w:p w14:paraId="72DBEDC7"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.111</w:t>
            </w:r>
          </w:p>
        </w:tc>
      </w:tr>
      <w:tr w:rsidR="008A1C84" w:rsidRPr="008A1C84" w14:paraId="0D18A4AB" w14:textId="77777777" w:rsidTr="008A1C84">
        <w:trPr>
          <w:cantSplit/>
          <w:jc w:val="center"/>
        </w:trPr>
        <w:tc>
          <w:tcPr>
            <w:tcW w:w="737" w:type="dxa"/>
            <w:vMerge/>
            <w:shd w:val="clear" w:color="auto" w:fill="E0E0E0"/>
          </w:tcPr>
          <w:p w14:paraId="34779933" w14:textId="77777777" w:rsidR="008A1C84" w:rsidRPr="008A1C84" w:rsidRDefault="008A1C84" w:rsidP="00C56A03">
            <w:pPr>
              <w:autoSpaceDE w:val="0"/>
              <w:autoSpaceDN w:val="0"/>
              <w:adjustRightInd w:val="0"/>
              <w:spacing w:after="0" w:line="240" w:lineRule="auto"/>
              <w:rPr>
                <w:rFonts w:ascii="Arial" w:hAnsi="Arial" w:cs="Arial"/>
                <w:b/>
                <w:bCs/>
                <w:color w:val="010205"/>
                <w:sz w:val="18"/>
                <w:szCs w:val="18"/>
              </w:rPr>
            </w:pPr>
          </w:p>
        </w:tc>
        <w:tc>
          <w:tcPr>
            <w:tcW w:w="1907" w:type="dxa"/>
            <w:shd w:val="clear" w:color="auto" w:fill="E0E0E0"/>
          </w:tcPr>
          <w:p w14:paraId="6B3CF8FD"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r w:rsidRPr="008A1C84">
              <w:rPr>
                <w:rFonts w:ascii="Arial" w:hAnsi="Arial" w:cs="Arial"/>
                <w:b/>
                <w:bCs/>
                <w:color w:val="264A60"/>
                <w:sz w:val="18"/>
                <w:szCs w:val="18"/>
              </w:rPr>
              <w:t>Education</w:t>
            </w:r>
          </w:p>
        </w:tc>
        <w:tc>
          <w:tcPr>
            <w:tcW w:w="1338" w:type="dxa"/>
            <w:shd w:val="clear" w:color="auto" w:fill="FFFFFF"/>
          </w:tcPr>
          <w:p w14:paraId="1D28FC58"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.289</w:t>
            </w:r>
          </w:p>
        </w:tc>
        <w:tc>
          <w:tcPr>
            <w:tcW w:w="1338" w:type="dxa"/>
            <w:shd w:val="clear" w:color="auto" w:fill="FFFFFF"/>
          </w:tcPr>
          <w:p w14:paraId="48658E51"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.137</w:t>
            </w:r>
          </w:p>
        </w:tc>
        <w:tc>
          <w:tcPr>
            <w:tcW w:w="1476" w:type="dxa"/>
            <w:shd w:val="clear" w:color="auto" w:fill="FFFFFF"/>
          </w:tcPr>
          <w:p w14:paraId="7B1184CD"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.179</w:t>
            </w:r>
          </w:p>
        </w:tc>
        <w:tc>
          <w:tcPr>
            <w:tcW w:w="1029" w:type="dxa"/>
            <w:shd w:val="clear" w:color="auto" w:fill="FFFFFF"/>
          </w:tcPr>
          <w:p w14:paraId="6A20A255"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2.101</w:t>
            </w:r>
          </w:p>
        </w:tc>
        <w:tc>
          <w:tcPr>
            <w:tcW w:w="1029" w:type="dxa"/>
            <w:shd w:val="clear" w:color="auto" w:fill="FFFFFF"/>
          </w:tcPr>
          <w:p w14:paraId="01008C72"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.038</w:t>
            </w:r>
          </w:p>
        </w:tc>
      </w:tr>
      <w:tr w:rsidR="008A1C84" w:rsidRPr="008A1C84" w14:paraId="72BD810E" w14:textId="77777777" w:rsidTr="008A1C84">
        <w:trPr>
          <w:cantSplit/>
          <w:jc w:val="center"/>
        </w:trPr>
        <w:tc>
          <w:tcPr>
            <w:tcW w:w="737" w:type="dxa"/>
            <w:vMerge/>
            <w:shd w:val="clear" w:color="auto" w:fill="E0E0E0"/>
          </w:tcPr>
          <w:p w14:paraId="0571F0E5" w14:textId="77777777" w:rsidR="008A1C84" w:rsidRPr="008A1C84" w:rsidRDefault="008A1C84" w:rsidP="00C56A03">
            <w:pPr>
              <w:autoSpaceDE w:val="0"/>
              <w:autoSpaceDN w:val="0"/>
              <w:adjustRightInd w:val="0"/>
              <w:spacing w:after="0" w:line="240" w:lineRule="auto"/>
              <w:rPr>
                <w:rFonts w:ascii="Arial" w:hAnsi="Arial" w:cs="Arial"/>
                <w:b/>
                <w:bCs/>
                <w:color w:val="010205"/>
                <w:sz w:val="18"/>
                <w:szCs w:val="18"/>
              </w:rPr>
            </w:pPr>
          </w:p>
        </w:tc>
        <w:tc>
          <w:tcPr>
            <w:tcW w:w="1907" w:type="dxa"/>
            <w:shd w:val="clear" w:color="auto" w:fill="E0E0E0"/>
          </w:tcPr>
          <w:p w14:paraId="7F3325B7"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proofErr w:type="spellStart"/>
            <w:r w:rsidRPr="008A1C84">
              <w:rPr>
                <w:rFonts w:ascii="Arial" w:hAnsi="Arial" w:cs="Arial"/>
                <w:b/>
                <w:bCs/>
                <w:color w:val="264A60"/>
                <w:sz w:val="18"/>
                <w:szCs w:val="18"/>
              </w:rPr>
              <w:t>Hosteltimeduration</w:t>
            </w:r>
            <w:proofErr w:type="spellEnd"/>
          </w:p>
        </w:tc>
        <w:tc>
          <w:tcPr>
            <w:tcW w:w="1338" w:type="dxa"/>
            <w:shd w:val="clear" w:color="auto" w:fill="FFFFFF"/>
          </w:tcPr>
          <w:p w14:paraId="683ADF97"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.135</w:t>
            </w:r>
          </w:p>
        </w:tc>
        <w:tc>
          <w:tcPr>
            <w:tcW w:w="1338" w:type="dxa"/>
            <w:shd w:val="clear" w:color="auto" w:fill="FFFFFF"/>
          </w:tcPr>
          <w:p w14:paraId="35A0A110"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.101</w:t>
            </w:r>
          </w:p>
        </w:tc>
        <w:tc>
          <w:tcPr>
            <w:tcW w:w="1476" w:type="dxa"/>
            <w:shd w:val="clear" w:color="auto" w:fill="FFFFFF"/>
          </w:tcPr>
          <w:p w14:paraId="6E4FAA4B"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.109</w:t>
            </w:r>
          </w:p>
        </w:tc>
        <w:tc>
          <w:tcPr>
            <w:tcW w:w="1029" w:type="dxa"/>
            <w:shd w:val="clear" w:color="auto" w:fill="FFFFFF"/>
          </w:tcPr>
          <w:p w14:paraId="0144E407"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1.337</w:t>
            </w:r>
          </w:p>
        </w:tc>
        <w:tc>
          <w:tcPr>
            <w:tcW w:w="1029" w:type="dxa"/>
            <w:shd w:val="clear" w:color="auto" w:fill="FFFFFF"/>
          </w:tcPr>
          <w:p w14:paraId="4AEC9FDB"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.184</w:t>
            </w:r>
          </w:p>
        </w:tc>
      </w:tr>
      <w:tr w:rsidR="008A1C84" w:rsidRPr="008A1C84" w14:paraId="73CB4C9D" w14:textId="77777777" w:rsidTr="008A1C84">
        <w:trPr>
          <w:cantSplit/>
          <w:jc w:val="center"/>
        </w:trPr>
        <w:tc>
          <w:tcPr>
            <w:tcW w:w="737" w:type="dxa"/>
            <w:vMerge/>
            <w:shd w:val="clear" w:color="auto" w:fill="E0E0E0"/>
          </w:tcPr>
          <w:p w14:paraId="6B0CDBFC" w14:textId="77777777" w:rsidR="008A1C84" w:rsidRPr="008A1C84" w:rsidRDefault="008A1C84" w:rsidP="00C56A03">
            <w:pPr>
              <w:autoSpaceDE w:val="0"/>
              <w:autoSpaceDN w:val="0"/>
              <w:adjustRightInd w:val="0"/>
              <w:spacing w:after="0" w:line="240" w:lineRule="auto"/>
              <w:rPr>
                <w:rFonts w:ascii="Arial" w:hAnsi="Arial" w:cs="Arial"/>
                <w:b/>
                <w:bCs/>
                <w:color w:val="010205"/>
                <w:sz w:val="18"/>
                <w:szCs w:val="18"/>
              </w:rPr>
            </w:pPr>
          </w:p>
        </w:tc>
        <w:tc>
          <w:tcPr>
            <w:tcW w:w="1907" w:type="dxa"/>
            <w:shd w:val="clear" w:color="auto" w:fill="E0E0E0"/>
          </w:tcPr>
          <w:p w14:paraId="676053F2"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r w:rsidRPr="008A1C84">
              <w:rPr>
                <w:rFonts w:ascii="Arial" w:hAnsi="Arial" w:cs="Arial"/>
                <w:b/>
                <w:bCs/>
                <w:color w:val="264A60"/>
                <w:sz w:val="18"/>
                <w:szCs w:val="18"/>
              </w:rPr>
              <w:t>Proximity</w:t>
            </w:r>
          </w:p>
        </w:tc>
        <w:tc>
          <w:tcPr>
            <w:tcW w:w="1338" w:type="dxa"/>
            <w:shd w:val="clear" w:color="auto" w:fill="FFFFFF"/>
          </w:tcPr>
          <w:p w14:paraId="75815F6D"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.190</w:t>
            </w:r>
          </w:p>
        </w:tc>
        <w:tc>
          <w:tcPr>
            <w:tcW w:w="1338" w:type="dxa"/>
            <w:shd w:val="clear" w:color="auto" w:fill="FFFFFF"/>
          </w:tcPr>
          <w:p w14:paraId="7F36C3BE"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.084</w:t>
            </w:r>
          </w:p>
        </w:tc>
        <w:tc>
          <w:tcPr>
            <w:tcW w:w="1476" w:type="dxa"/>
            <w:shd w:val="clear" w:color="auto" w:fill="FFFFFF"/>
          </w:tcPr>
          <w:p w14:paraId="730046A2"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.195</w:t>
            </w:r>
          </w:p>
        </w:tc>
        <w:tc>
          <w:tcPr>
            <w:tcW w:w="1029" w:type="dxa"/>
            <w:shd w:val="clear" w:color="auto" w:fill="FFFFFF"/>
          </w:tcPr>
          <w:p w14:paraId="6CA2A35E"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2.262</w:t>
            </w:r>
          </w:p>
        </w:tc>
        <w:tc>
          <w:tcPr>
            <w:tcW w:w="1029" w:type="dxa"/>
            <w:shd w:val="clear" w:color="auto" w:fill="FFFFFF"/>
          </w:tcPr>
          <w:p w14:paraId="36624A5B"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.026</w:t>
            </w:r>
          </w:p>
        </w:tc>
      </w:tr>
      <w:tr w:rsidR="008A1C84" w:rsidRPr="008A1C84" w14:paraId="6E97FCB5" w14:textId="77777777" w:rsidTr="008A1C84">
        <w:trPr>
          <w:cantSplit/>
          <w:jc w:val="center"/>
        </w:trPr>
        <w:tc>
          <w:tcPr>
            <w:tcW w:w="737" w:type="dxa"/>
            <w:vMerge/>
            <w:shd w:val="clear" w:color="auto" w:fill="E0E0E0"/>
          </w:tcPr>
          <w:p w14:paraId="59470EC8" w14:textId="77777777" w:rsidR="008A1C84" w:rsidRPr="008A1C84" w:rsidRDefault="008A1C84" w:rsidP="00C56A03">
            <w:pPr>
              <w:autoSpaceDE w:val="0"/>
              <w:autoSpaceDN w:val="0"/>
              <w:adjustRightInd w:val="0"/>
              <w:spacing w:after="0" w:line="240" w:lineRule="auto"/>
              <w:rPr>
                <w:rFonts w:ascii="Arial" w:hAnsi="Arial" w:cs="Arial"/>
                <w:b/>
                <w:bCs/>
                <w:color w:val="010205"/>
                <w:sz w:val="18"/>
                <w:szCs w:val="18"/>
              </w:rPr>
            </w:pPr>
          </w:p>
        </w:tc>
        <w:tc>
          <w:tcPr>
            <w:tcW w:w="1907" w:type="dxa"/>
            <w:shd w:val="clear" w:color="auto" w:fill="E0E0E0"/>
          </w:tcPr>
          <w:p w14:paraId="160EF04A"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r w:rsidRPr="008A1C84">
              <w:rPr>
                <w:rFonts w:ascii="Arial" w:hAnsi="Arial" w:cs="Arial"/>
                <w:b/>
                <w:bCs/>
                <w:color w:val="264A60"/>
                <w:sz w:val="18"/>
                <w:szCs w:val="18"/>
              </w:rPr>
              <w:t>Hygiene</w:t>
            </w:r>
          </w:p>
        </w:tc>
        <w:tc>
          <w:tcPr>
            <w:tcW w:w="1338" w:type="dxa"/>
            <w:shd w:val="clear" w:color="auto" w:fill="FFFFFF"/>
          </w:tcPr>
          <w:p w14:paraId="5625145C"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.210</w:t>
            </w:r>
          </w:p>
        </w:tc>
        <w:tc>
          <w:tcPr>
            <w:tcW w:w="1338" w:type="dxa"/>
            <w:shd w:val="clear" w:color="auto" w:fill="FFFFFF"/>
          </w:tcPr>
          <w:p w14:paraId="678AE037"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.095</w:t>
            </w:r>
          </w:p>
        </w:tc>
        <w:tc>
          <w:tcPr>
            <w:tcW w:w="1476" w:type="dxa"/>
            <w:shd w:val="clear" w:color="auto" w:fill="FFFFFF"/>
          </w:tcPr>
          <w:p w14:paraId="55C8932B"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.202</w:t>
            </w:r>
          </w:p>
        </w:tc>
        <w:tc>
          <w:tcPr>
            <w:tcW w:w="1029" w:type="dxa"/>
            <w:shd w:val="clear" w:color="auto" w:fill="FFFFFF"/>
          </w:tcPr>
          <w:p w14:paraId="0AC2B5C3"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2.213</w:t>
            </w:r>
          </w:p>
        </w:tc>
        <w:tc>
          <w:tcPr>
            <w:tcW w:w="1029" w:type="dxa"/>
            <w:shd w:val="clear" w:color="auto" w:fill="FFFFFF"/>
          </w:tcPr>
          <w:p w14:paraId="6AC3A4D9"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.029</w:t>
            </w:r>
          </w:p>
        </w:tc>
      </w:tr>
      <w:tr w:rsidR="008A1C84" w:rsidRPr="008A1C84" w14:paraId="6E7A76AD" w14:textId="77777777" w:rsidTr="008A1C84">
        <w:trPr>
          <w:cantSplit/>
          <w:jc w:val="center"/>
        </w:trPr>
        <w:tc>
          <w:tcPr>
            <w:tcW w:w="737" w:type="dxa"/>
            <w:vMerge/>
            <w:shd w:val="clear" w:color="auto" w:fill="E0E0E0"/>
          </w:tcPr>
          <w:p w14:paraId="57C6B0D3" w14:textId="77777777" w:rsidR="008A1C84" w:rsidRPr="008A1C84" w:rsidRDefault="008A1C84" w:rsidP="00C56A03">
            <w:pPr>
              <w:autoSpaceDE w:val="0"/>
              <w:autoSpaceDN w:val="0"/>
              <w:adjustRightInd w:val="0"/>
              <w:spacing w:after="0" w:line="240" w:lineRule="auto"/>
              <w:rPr>
                <w:rFonts w:ascii="Arial" w:hAnsi="Arial" w:cs="Arial"/>
                <w:b/>
                <w:bCs/>
                <w:color w:val="010205"/>
                <w:sz w:val="18"/>
                <w:szCs w:val="18"/>
              </w:rPr>
            </w:pPr>
          </w:p>
        </w:tc>
        <w:tc>
          <w:tcPr>
            <w:tcW w:w="1907" w:type="dxa"/>
            <w:shd w:val="clear" w:color="auto" w:fill="E0E0E0"/>
          </w:tcPr>
          <w:p w14:paraId="7C7A7F44"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r w:rsidRPr="008A1C84">
              <w:rPr>
                <w:rFonts w:ascii="Arial" w:hAnsi="Arial" w:cs="Arial"/>
                <w:b/>
                <w:bCs/>
                <w:color w:val="264A60"/>
                <w:sz w:val="18"/>
                <w:szCs w:val="18"/>
              </w:rPr>
              <w:t>Security</w:t>
            </w:r>
          </w:p>
        </w:tc>
        <w:tc>
          <w:tcPr>
            <w:tcW w:w="1338" w:type="dxa"/>
            <w:shd w:val="clear" w:color="auto" w:fill="FFFFFF"/>
          </w:tcPr>
          <w:p w14:paraId="02715422"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.093</w:t>
            </w:r>
          </w:p>
        </w:tc>
        <w:tc>
          <w:tcPr>
            <w:tcW w:w="1338" w:type="dxa"/>
            <w:shd w:val="clear" w:color="auto" w:fill="FFFFFF"/>
          </w:tcPr>
          <w:p w14:paraId="50B55CB7"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.103</w:t>
            </w:r>
          </w:p>
        </w:tc>
        <w:tc>
          <w:tcPr>
            <w:tcW w:w="1476" w:type="dxa"/>
            <w:shd w:val="clear" w:color="auto" w:fill="FFFFFF"/>
          </w:tcPr>
          <w:p w14:paraId="58B2B372"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.092</w:t>
            </w:r>
          </w:p>
        </w:tc>
        <w:tc>
          <w:tcPr>
            <w:tcW w:w="1029" w:type="dxa"/>
            <w:shd w:val="clear" w:color="auto" w:fill="FFFFFF"/>
          </w:tcPr>
          <w:p w14:paraId="5A9AFA86"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.901</w:t>
            </w:r>
          </w:p>
        </w:tc>
        <w:tc>
          <w:tcPr>
            <w:tcW w:w="1029" w:type="dxa"/>
            <w:shd w:val="clear" w:color="auto" w:fill="FFFFFF"/>
          </w:tcPr>
          <w:p w14:paraId="0689C5EB"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.370</w:t>
            </w:r>
          </w:p>
        </w:tc>
      </w:tr>
      <w:tr w:rsidR="008A1C84" w:rsidRPr="008A1C84" w14:paraId="5014AA47" w14:textId="77777777" w:rsidTr="008A1C84">
        <w:trPr>
          <w:cantSplit/>
          <w:jc w:val="center"/>
        </w:trPr>
        <w:tc>
          <w:tcPr>
            <w:tcW w:w="737" w:type="dxa"/>
            <w:vMerge/>
            <w:shd w:val="clear" w:color="auto" w:fill="E0E0E0"/>
          </w:tcPr>
          <w:p w14:paraId="6B27AE6D" w14:textId="77777777" w:rsidR="008A1C84" w:rsidRPr="008A1C84" w:rsidRDefault="008A1C84" w:rsidP="00C56A03">
            <w:pPr>
              <w:autoSpaceDE w:val="0"/>
              <w:autoSpaceDN w:val="0"/>
              <w:adjustRightInd w:val="0"/>
              <w:spacing w:after="0" w:line="240" w:lineRule="auto"/>
              <w:rPr>
                <w:rFonts w:ascii="Arial" w:hAnsi="Arial" w:cs="Arial"/>
                <w:b/>
                <w:bCs/>
                <w:color w:val="010205"/>
                <w:sz w:val="18"/>
                <w:szCs w:val="18"/>
              </w:rPr>
            </w:pPr>
          </w:p>
        </w:tc>
        <w:tc>
          <w:tcPr>
            <w:tcW w:w="1907" w:type="dxa"/>
            <w:shd w:val="clear" w:color="auto" w:fill="E0E0E0"/>
          </w:tcPr>
          <w:p w14:paraId="6C5B74DF"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proofErr w:type="spellStart"/>
            <w:r w:rsidRPr="008A1C84">
              <w:rPr>
                <w:rFonts w:ascii="Arial" w:hAnsi="Arial" w:cs="Arial"/>
                <w:b/>
                <w:bCs/>
                <w:color w:val="264A60"/>
                <w:sz w:val="18"/>
                <w:szCs w:val="18"/>
              </w:rPr>
              <w:t>RentalValue</w:t>
            </w:r>
            <w:proofErr w:type="spellEnd"/>
          </w:p>
        </w:tc>
        <w:tc>
          <w:tcPr>
            <w:tcW w:w="1338" w:type="dxa"/>
            <w:shd w:val="clear" w:color="auto" w:fill="FFFFFF"/>
          </w:tcPr>
          <w:p w14:paraId="0B9F70CC"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.060</w:t>
            </w:r>
          </w:p>
        </w:tc>
        <w:tc>
          <w:tcPr>
            <w:tcW w:w="1338" w:type="dxa"/>
            <w:shd w:val="clear" w:color="auto" w:fill="FFFFFF"/>
          </w:tcPr>
          <w:p w14:paraId="7EB6F73B"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.103</w:t>
            </w:r>
          </w:p>
        </w:tc>
        <w:tc>
          <w:tcPr>
            <w:tcW w:w="1476" w:type="dxa"/>
            <w:shd w:val="clear" w:color="auto" w:fill="FFFFFF"/>
          </w:tcPr>
          <w:p w14:paraId="4C378A52"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.055</w:t>
            </w:r>
          </w:p>
        </w:tc>
        <w:tc>
          <w:tcPr>
            <w:tcW w:w="1029" w:type="dxa"/>
            <w:shd w:val="clear" w:color="auto" w:fill="FFFFFF"/>
          </w:tcPr>
          <w:p w14:paraId="09C2373F"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.587</w:t>
            </w:r>
          </w:p>
        </w:tc>
        <w:tc>
          <w:tcPr>
            <w:tcW w:w="1029" w:type="dxa"/>
            <w:shd w:val="clear" w:color="auto" w:fill="FFFFFF"/>
          </w:tcPr>
          <w:p w14:paraId="7ACE1BFD"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.559</w:t>
            </w:r>
          </w:p>
        </w:tc>
      </w:tr>
      <w:tr w:rsidR="008A1C84" w:rsidRPr="008A1C84" w14:paraId="188E989E" w14:textId="77777777" w:rsidTr="008A1C84">
        <w:trPr>
          <w:cantSplit/>
          <w:jc w:val="center"/>
        </w:trPr>
        <w:tc>
          <w:tcPr>
            <w:tcW w:w="737" w:type="dxa"/>
            <w:vMerge/>
            <w:shd w:val="clear" w:color="auto" w:fill="E0E0E0"/>
          </w:tcPr>
          <w:p w14:paraId="43D538E3" w14:textId="77777777" w:rsidR="008A1C84" w:rsidRPr="008A1C84" w:rsidRDefault="008A1C84" w:rsidP="00C56A03">
            <w:pPr>
              <w:autoSpaceDE w:val="0"/>
              <w:autoSpaceDN w:val="0"/>
              <w:adjustRightInd w:val="0"/>
              <w:spacing w:after="0" w:line="240" w:lineRule="auto"/>
              <w:rPr>
                <w:rFonts w:ascii="Arial" w:hAnsi="Arial" w:cs="Arial"/>
                <w:b/>
                <w:bCs/>
                <w:color w:val="010205"/>
                <w:sz w:val="18"/>
                <w:szCs w:val="18"/>
              </w:rPr>
            </w:pPr>
          </w:p>
        </w:tc>
        <w:tc>
          <w:tcPr>
            <w:tcW w:w="1907" w:type="dxa"/>
            <w:shd w:val="clear" w:color="auto" w:fill="E0E0E0"/>
          </w:tcPr>
          <w:p w14:paraId="65F44729"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264A60"/>
                <w:sz w:val="18"/>
                <w:szCs w:val="18"/>
              </w:rPr>
            </w:pPr>
            <w:proofErr w:type="spellStart"/>
            <w:r w:rsidRPr="008A1C84">
              <w:rPr>
                <w:rFonts w:ascii="Arial" w:hAnsi="Arial" w:cs="Arial"/>
                <w:b/>
                <w:bCs/>
                <w:color w:val="264A60"/>
                <w:sz w:val="18"/>
                <w:szCs w:val="18"/>
              </w:rPr>
              <w:t>Internetfacilities</w:t>
            </w:r>
            <w:proofErr w:type="spellEnd"/>
          </w:p>
        </w:tc>
        <w:tc>
          <w:tcPr>
            <w:tcW w:w="1338" w:type="dxa"/>
            <w:shd w:val="clear" w:color="auto" w:fill="FFFFFF"/>
          </w:tcPr>
          <w:p w14:paraId="675AE2E8"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.373</w:t>
            </w:r>
          </w:p>
        </w:tc>
        <w:tc>
          <w:tcPr>
            <w:tcW w:w="1338" w:type="dxa"/>
            <w:shd w:val="clear" w:color="auto" w:fill="FFFFFF"/>
          </w:tcPr>
          <w:p w14:paraId="24BFD784"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.087</w:t>
            </w:r>
          </w:p>
        </w:tc>
        <w:tc>
          <w:tcPr>
            <w:tcW w:w="1476" w:type="dxa"/>
            <w:shd w:val="clear" w:color="auto" w:fill="FFFFFF"/>
          </w:tcPr>
          <w:p w14:paraId="6EBBB8BE"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.373</w:t>
            </w:r>
          </w:p>
        </w:tc>
        <w:tc>
          <w:tcPr>
            <w:tcW w:w="1029" w:type="dxa"/>
            <w:shd w:val="clear" w:color="auto" w:fill="FFFFFF"/>
          </w:tcPr>
          <w:p w14:paraId="32AB5067"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4.290</w:t>
            </w:r>
          </w:p>
        </w:tc>
        <w:tc>
          <w:tcPr>
            <w:tcW w:w="1029" w:type="dxa"/>
            <w:shd w:val="clear" w:color="auto" w:fill="FFFFFF"/>
          </w:tcPr>
          <w:p w14:paraId="71385129"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.000</w:t>
            </w:r>
          </w:p>
        </w:tc>
      </w:tr>
      <w:tr w:rsidR="008A1C84" w:rsidRPr="008A1C84" w14:paraId="573C73BB" w14:textId="77777777" w:rsidTr="008A1C84">
        <w:trPr>
          <w:cantSplit/>
          <w:jc w:val="center"/>
        </w:trPr>
        <w:tc>
          <w:tcPr>
            <w:tcW w:w="8854" w:type="dxa"/>
            <w:gridSpan w:val="7"/>
            <w:shd w:val="clear" w:color="auto" w:fill="FFFFFF"/>
          </w:tcPr>
          <w:p w14:paraId="3181AFA7" w14:textId="77777777" w:rsidR="008A1C84" w:rsidRPr="008A1C84" w:rsidRDefault="008A1C84" w:rsidP="00C56A03">
            <w:pPr>
              <w:autoSpaceDE w:val="0"/>
              <w:autoSpaceDN w:val="0"/>
              <w:adjustRightInd w:val="0"/>
              <w:spacing w:after="0" w:line="320" w:lineRule="atLeast"/>
              <w:ind w:left="60" w:right="60"/>
              <w:rPr>
                <w:rFonts w:ascii="Arial" w:hAnsi="Arial" w:cs="Arial"/>
                <w:b/>
                <w:bCs/>
                <w:color w:val="010205"/>
                <w:sz w:val="18"/>
                <w:szCs w:val="18"/>
              </w:rPr>
            </w:pPr>
            <w:r w:rsidRPr="008A1C84">
              <w:rPr>
                <w:rFonts w:ascii="Arial" w:hAnsi="Arial" w:cs="Arial"/>
                <w:b/>
                <w:bCs/>
                <w:color w:val="010205"/>
                <w:sz w:val="18"/>
                <w:szCs w:val="18"/>
              </w:rPr>
              <w:t>a. Dependent Variable: intension to stay</w:t>
            </w:r>
          </w:p>
        </w:tc>
      </w:tr>
    </w:tbl>
    <w:p w14:paraId="4530B383" w14:textId="77777777" w:rsidR="008A1C84" w:rsidRDefault="008A1C84" w:rsidP="008A1C84">
      <w:pPr>
        <w:jc w:val="center"/>
        <w:rPr>
          <w:sz w:val="28"/>
          <w:szCs w:val="28"/>
        </w:rPr>
      </w:pPr>
    </w:p>
    <w:p w14:paraId="7863759D" w14:textId="77777777" w:rsidR="008A1C84" w:rsidRPr="008A1C84" w:rsidRDefault="008A1C84" w:rsidP="008A1C84">
      <w:pPr>
        <w:jc w:val="both"/>
      </w:pPr>
      <w:r w:rsidRPr="008A1C84">
        <w:t>Table 4, represented that the independent variable (</w:t>
      </w:r>
      <w:proofErr w:type="spellStart"/>
      <w:proofErr w:type="gramStart"/>
      <w:r w:rsidRPr="008A1C84">
        <w:t>Education,Proximity</w:t>
      </w:r>
      <w:proofErr w:type="gramEnd"/>
      <w:r w:rsidRPr="008A1C84">
        <w:t>,Hygiene</w:t>
      </w:r>
      <w:proofErr w:type="spellEnd"/>
      <w:r w:rsidRPr="008A1C84">
        <w:t xml:space="preserve">) were significant as their values were less than 0.05 and whereas independent variable (Hostel time </w:t>
      </w:r>
      <w:proofErr w:type="spellStart"/>
      <w:r w:rsidRPr="008A1C84">
        <w:t>duration,Security,Rental</w:t>
      </w:r>
      <w:proofErr w:type="spellEnd"/>
      <w:r w:rsidRPr="008A1C84">
        <w:t xml:space="preserve"> Value) were found to be insignificant as their values were greater than 0.05.</w:t>
      </w:r>
    </w:p>
    <w:p w14:paraId="21061C0B" w14:textId="77777777" w:rsidR="008A1C84" w:rsidRDefault="008A1C84" w:rsidP="008A1C84">
      <w:pPr>
        <w:jc w:val="center"/>
        <w:rPr>
          <w:b/>
          <w:sz w:val="36"/>
          <w:szCs w:val="24"/>
          <w:u w:val="single"/>
        </w:rPr>
      </w:pPr>
      <w:r w:rsidRPr="00AD50B6">
        <w:rPr>
          <w:b/>
          <w:sz w:val="34"/>
          <w:u w:val="single"/>
        </w:rPr>
        <w:t>RELIABILITY TEST</w:t>
      </w:r>
    </w:p>
    <w:p w14:paraId="026EA1F3" w14:textId="77777777" w:rsidR="008A1C84" w:rsidRDefault="008A1C84" w:rsidP="008A1C84">
      <w:pPr>
        <w:jc w:val="center"/>
        <w:rPr>
          <w:sz w:val="24"/>
          <w:szCs w:val="24"/>
          <w:u w:val="single"/>
        </w:rPr>
      </w:pPr>
      <w:r w:rsidRPr="00AD50B6">
        <w:rPr>
          <w:sz w:val="24"/>
          <w:szCs w:val="24"/>
          <w:u w:val="single"/>
        </w:rPr>
        <w:t>Table 5</w:t>
      </w:r>
    </w:p>
    <w:tbl>
      <w:tblPr>
        <w:tblW w:w="2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1186"/>
      </w:tblGrid>
      <w:tr w:rsidR="008A1C84" w:rsidRPr="008A1C84" w14:paraId="79F1DC54" w14:textId="77777777" w:rsidTr="008A1C84">
        <w:trPr>
          <w:cantSplit/>
          <w:jc w:val="center"/>
        </w:trPr>
        <w:tc>
          <w:tcPr>
            <w:tcW w:w="2705" w:type="dxa"/>
            <w:gridSpan w:val="2"/>
            <w:shd w:val="clear" w:color="auto" w:fill="FFFFFF"/>
            <w:vAlign w:val="center"/>
          </w:tcPr>
          <w:p w14:paraId="6947937C"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010205"/>
              </w:rPr>
            </w:pPr>
            <w:r w:rsidRPr="008A1C84">
              <w:rPr>
                <w:rFonts w:ascii="Arial" w:hAnsi="Arial" w:cs="Arial"/>
                <w:b/>
                <w:bCs/>
                <w:color w:val="010205"/>
              </w:rPr>
              <w:t>Reliability Statistics</w:t>
            </w:r>
          </w:p>
        </w:tc>
      </w:tr>
      <w:tr w:rsidR="008A1C84" w:rsidRPr="008A1C84" w14:paraId="6F2F8EC6" w14:textId="77777777" w:rsidTr="008A1C84">
        <w:trPr>
          <w:cantSplit/>
          <w:jc w:val="center"/>
        </w:trPr>
        <w:tc>
          <w:tcPr>
            <w:tcW w:w="1519" w:type="dxa"/>
            <w:shd w:val="clear" w:color="auto" w:fill="FFFFFF"/>
            <w:vAlign w:val="bottom"/>
          </w:tcPr>
          <w:p w14:paraId="4E9E8304"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Cronbach's Alpha</w:t>
            </w:r>
          </w:p>
        </w:tc>
        <w:tc>
          <w:tcPr>
            <w:tcW w:w="1186" w:type="dxa"/>
            <w:shd w:val="clear" w:color="auto" w:fill="FFFFFF"/>
            <w:vAlign w:val="bottom"/>
          </w:tcPr>
          <w:p w14:paraId="32151E13" w14:textId="77777777" w:rsidR="008A1C84" w:rsidRPr="008A1C84" w:rsidRDefault="008A1C84" w:rsidP="00C56A03">
            <w:pPr>
              <w:autoSpaceDE w:val="0"/>
              <w:autoSpaceDN w:val="0"/>
              <w:adjustRightInd w:val="0"/>
              <w:spacing w:after="0" w:line="320" w:lineRule="atLeast"/>
              <w:ind w:left="60" w:right="60"/>
              <w:jc w:val="center"/>
              <w:rPr>
                <w:rFonts w:ascii="Arial" w:hAnsi="Arial" w:cs="Arial"/>
                <w:b/>
                <w:bCs/>
                <w:color w:val="264A60"/>
                <w:sz w:val="18"/>
                <w:szCs w:val="18"/>
              </w:rPr>
            </w:pPr>
            <w:r w:rsidRPr="008A1C84">
              <w:rPr>
                <w:rFonts w:ascii="Arial" w:hAnsi="Arial" w:cs="Arial"/>
                <w:b/>
                <w:bCs/>
                <w:color w:val="264A60"/>
                <w:sz w:val="18"/>
                <w:szCs w:val="18"/>
              </w:rPr>
              <w:t>N of Items</w:t>
            </w:r>
          </w:p>
        </w:tc>
      </w:tr>
      <w:tr w:rsidR="008A1C84" w:rsidRPr="008A1C84" w14:paraId="4766DC37" w14:textId="77777777" w:rsidTr="008A1C84">
        <w:trPr>
          <w:cantSplit/>
          <w:jc w:val="center"/>
        </w:trPr>
        <w:tc>
          <w:tcPr>
            <w:tcW w:w="1519" w:type="dxa"/>
            <w:shd w:val="clear" w:color="auto" w:fill="FFFFFF"/>
          </w:tcPr>
          <w:p w14:paraId="0E8533E6"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.543</w:t>
            </w:r>
          </w:p>
        </w:tc>
        <w:tc>
          <w:tcPr>
            <w:tcW w:w="1186" w:type="dxa"/>
            <w:shd w:val="clear" w:color="auto" w:fill="FFFFFF"/>
          </w:tcPr>
          <w:p w14:paraId="2724BCAC" w14:textId="77777777" w:rsidR="008A1C84" w:rsidRPr="008A1C84" w:rsidRDefault="008A1C84" w:rsidP="00C56A03">
            <w:pPr>
              <w:autoSpaceDE w:val="0"/>
              <w:autoSpaceDN w:val="0"/>
              <w:adjustRightInd w:val="0"/>
              <w:spacing w:after="0" w:line="320" w:lineRule="atLeast"/>
              <w:ind w:left="60" w:right="60"/>
              <w:jc w:val="right"/>
              <w:rPr>
                <w:rFonts w:ascii="Arial" w:hAnsi="Arial" w:cs="Arial"/>
                <w:b/>
                <w:bCs/>
                <w:color w:val="010205"/>
                <w:sz w:val="18"/>
                <w:szCs w:val="18"/>
              </w:rPr>
            </w:pPr>
            <w:r w:rsidRPr="008A1C84">
              <w:rPr>
                <w:rFonts w:ascii="Arial" w:hAnsi="Arial" w:cs="Arial"/>
                <w:b/>
                <w:bCs/>
                <w:color w:val="010205"/>
                <w:sz w:val="18"/>
                <w:szCs w:val="18"/>
              </w:rPr>
              <w:t>9</w:t>
            </w:r>
          </w:p>
        </w:tc>
      </w:tr>
    </w:tbl>
    <w:p w14:paraId="501AF9A1" w14:textId="77777777" w:rsidR="008A1C84" w:rsidRDefault="008A1C84" w:rsidP="008A1C84">
      <w:pPr>
        <w:jc w:val="center"/>
        <w:rPr>
          <w:sz w:val="28"/>
          <w:szCs w:val="28"/>
        </w:rPr>
      </w:pPr>
    </w:p>
    <w:p w14:paraId="35E7728D" w14:textId="13B32300" w:rsidR="008A1C84" w:rsidRDefault="008A1C84" w:rsidP="008A1C84">
      <w:pPr>
        <w:jc w:val="center"/>
      </w:pPr>
      <w:r w:rsidRPr="008A1C84">
        <w:t>In Table 5, Cronbach’s Alpha value i.e., 0.543 shows that the scale is strongly reliable.</w:t>
      </w:r>
    </w:p>
    <w:p w14:paraId="48B2560E" w14:textId="77777777" w:rsidR="00682AE5" w:rsidRDefault="00682AE5" w:rsidP="008A1C84">
      <w:pPr>
        <w:jc w:val="center"/>
        <w:rPr>
          <w:b/>
          <w:bCs/>
          <w:sz w:val="34"/>
          <w:szCs w:val="34"/>
          <w:u w:val="single"/>
        </w:rPr>
      </w:pPr>
    </w:p>
    <w:p w14:paraId="5A5262FB" w14:textId="303847BC" w:rsidR="00682AE5" w:rsidRDefault="00682AE5" w:rsidP="008A1C84">
      <w:pPr>
        <w:jc w:val="center"/>
        <w:rPr>
          <w:b/>
          <w:bCs/>
          <w:sz w:val="34"/>
          <w:szCs w:val="34"/>
          <w:u w:val="single"/>
        </w:rPr>
      </w:pPr>
      <w:r w:rsidRPr="00682AE5">
        <w:rPr>
          <w:b/>
          <w:bCs/>
          <w:sz w:val="34"/>
          <w:szCs w:val="34"/>
          <w:u w:val="single"/>
        </w:rPr>
        <w:t>CONCLUSION</w:t>
      </w:r>
    </w:p>
    <w:p w14:paraId="25876D4D" w14:textId="77777777" w:rsidR="00783136" w:rsidRDefault="00783136" w:rsidP="00FE39D0">
      <w:r>
        <w:t>The study provides valuable insights into the factors that influence the willingness of college students to continue living in hostels/</w:t>
      </w:r>
      <w:proofErr w:type="spellStart"/>
      <w:r>
        <w:t>PGs.</w:t>
      </w:r>
      <w:proofErr w:type="spellEnd"/>
      <w:r>
        <w:t xml:space="preserve"> The results indicate that security, hygiene, and rental value are strongly correlated with the dependent variable, while education and gender are moderately correlated, and proximity to campus and internet facilities have weak correlations.</w:t>
      </w:r>
    </w:p>
    <w:p w14:paraId="51F2E982" w14:textId="77777777" w:rsidR="00783136" w:rsidRDefault="00783136" w:rsidP="00FE39D0">
      <w:r>
        <w:t>The study also highlights the positive relationship between security, hygiene, and internet facilities with each other and the dependent variable. Furthermore, the independent variables considered in the study explain 37% of the variation in the dependent variable, indicating that they are significant factors.</w:t>
      </w:r>
    </w:p>
    <w:p w14:paraId="4954F6E3" w14:textId="77777777" w:rsidR="00783136" w:rsidRDefault="00783136" w:rsidP="00FE39D0">
      <w:r>
        <w:t>The analysis reveals that education, proximity, and hygiene are significant independent variables, while hostel time duration, security, and rental value are not significant. Finally, the study confirms the strong reliability of the scale used to measure the dependent variable.</w:t>
      </w:r>
    </w:p>
    <w:p w14:paraId="7A24C080" w14:textId="48E1BCF0" w:rsidR="00783136" w:rsidRPr="00783136" w:rsidRDefault="00783136" w:rsidP="00FE39D0">
      <w:r>
        <w:t>Overall, the findings suggest that improving security, hygiene, rental value, education, proximity, and hygiene could enhance the quality of living for college students and increase their willingness to continue living in hostels/</w:t>
      </w:r>
      <w:proofErr w:type="spellStart"/>
      <w:r>
        <w:t>PGs.</w:t>
      </w:r>
      <w:proofErr w:type="spellEnd"/>
      <w:r>
        <w:t xml:space="preserve"> </w:t>
      </w:r>
      <w:r>
        <w:lastRenderedPageBreak/>
        <w:t>The study provides valuable insights for policymakers and hostel/PG administrators in developing strategies to improve the living conditions of college students.</w:t>
      </w:r>
    </w:p>
    <w:p w14:paraId="5EBEB3E3" w14:textId="77777777" w:rsidR="00783136" w:rsidRDefault="00783136" w:rsidP="00783136"/>
    <w:p w14:paraId="035EC1F8" w14:textId="1D5FE0DB" w:rsidR="00682AE5" w:rsidRDefault="00783136" w:rsidP="00FE39D0">
      <w:pPr>
        <w:jc w:val="center"/>
        <w:rPr>
          <w:b/>
          <w:sz w:val="38"/>
          <w:u w:val="single"/>
        </w:rPr>
      </w:pPr>
      <w:r w:rsidRPr="00783136">
        <w:rPr>
          <w:b/>
          <w:sz w:val="38"/>
          <w:u w:val="single"/>
        </w:rPr>
        <w:t>REFERENCES</w:t>
      </w:r>
    </w:p>
    <w:p w14:paraId="0241FC6B" w14:textId="77777777" w:rsidR="00FE39D0" w:rsidRPr="00FE39D0" w:rsidRDefault="00FE39D0" w:rsidP="00FE39D0">
      <w:pPr>
        <w:jc w:val="center"/>
        <w:rPr>
          <w:b/>
          <w:sz w:val="38"/>
          <w:u w:val="single"/>
        </w:rPr>
      </w:pPr>
    </w:p>
    <w:p w14:paraId="65440941" w14:textId="77777777" w:rsidR="00682AE5" w:rsidRDefault="00682AE5" w:rsidP="00682AE5">
      <w:pPr>
        <w:pStyle w:val="ListParagraph"/>
        <w:numPr>
          <w:ilvl w:val="0"/>
          <w:numId w:val="2"/>
        </w:numPr>
        <w:spacing w:line="36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Adilieme</w:t>
      </w:r>
      <w:proofErr w:type="spellEnd"/>
      <w:r>
        <w:rPr>
          <w:rFonts w:ascii="Arial" w:hAnsi="Arial" w:cs="Arial"/>
          <w:color w:val="222222"/>
          <w:sz w:val="20"/>
          <w:szCs w:val="20"/>
          <w:shd w:val="clear" w:color="auto" w:fill="FFFFFF"/>
        </w:rPr>
        <w:t>, C. M. (2019). Assessment of Student Housing Satisfaction among Students of University of Lagos. </w:t>
      </w:r>
      <w:r>
        <w:rPr>
          <w:rFonts w:ascii="Arial" w:hAnsi="Arial" w:cs="Arial"/>
          <w:i/>
          <w:iCs/>
          <w:color w:val="222222"/>
          <w:sz w:val="20"/>
          <w:szCs w:val="20"/>
          <w:shd w:val="clear" w:color="auto" w:fill="FFFFFF"/>
        </w:rPr>
        <w:t>Global Journal of Human-Social Science: Interdisciplinary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(9).</w:t>
      </w:r>
    </w:p>
    <w:p w14:paraId="7E23EB5C" w14:textId="77777777" w:rsidR="00682AE5" w:rsidRDefault="00682AE5" w:rsidP="00682AE5">
      <w:pPr>
        <w:pStyle w:val="ListParagraph"/>
        <w:numPr>
          <w:ilvl w:val="0"/>
          <w:numId w:val="2"/>
        </w:numPr>
        <w:spacing w:line="360" w:lineRule="auto"/>
        <w:rPr>
          <w:rFonts w:ascii="Calibri" w:hAnsi="Calibri" w:cs="SimSun"/>
          <w:b/>
        </w:rPr>
      </w:pPr>
      <w:proofErr w:type="spellStart"/>
      <w:r>
        <w:rPr>
          <w:rFonts w:ascii="Arial" w:hAnsi="Arial" w:cs="Arial"/>
          <w:color w:val="222222"/>
          <w:sz w:val="20"/>
          <w:szCs w:val="20"/>
          <w:shd w:val="clear" w:color="auto" w:fill="FFFFFF"/>
        </w:rPr>
        <w:t>Akingbohungbe</w:t>
      </w:r>
      <w:proofErr w:type="spellEnd"/>
      <w:r>
        <w:rPr>
          <w:rFonts w:ascii="Arial" w:hAnsi="Arial" w:cs="Arial"/>
          <w:color w:val="222222"/>
          <w:sz w:val="20"/>
          <w:szCs w:val="20"/>
          <w:shd w:val="clear" w:color="auto" w:fill="FFFFFF"/>
        </w:rPr>
        <w:t xml:space="preserve">, D. O., &amp; </w:t>
      </w:r>
      <w:proofErr w:type="spellStart"/>
      <w:r>
        <w:rPr>
          <w:rFonts w:ascii="Arial" w:hAnsi="Arial" w:cs="Arial"/>
          <w:color w:val="222222"/>
          <w:sz w:val="20"/>
          <w:szCs w:val="20"/>
          <w:shd w:val="clear" w:color="auto" w:fill="FFFFFF"/>
        </w:rPr>
        <w:t>Akinluyi</w:t>
      </w:r>
      <w:proofErr w:type="spellEnd"/>
      <w:r>
        <w:rPr>
          <w:rFonts w:ascii="Arial" w:hAnsi="Arial" w:cs="Arial"/>
          <w:color w:val="222222"/>
          <w:sz w:val="20"/>
          <w:szCs w:val="20"/>
          <w:shd w:val="clear" w:color="auto" w:fill="FFFFFF"/>
        </w:rPr>
        <w:t>, M. L. (2012). Residents’ perception of Off–Campus Student Housing performance in Ili-Ife, Nigeria. </w:t>
      </w:r>
      <w:r>
        <w:rPr>
          <w:rFonts w:ascii="Arial" w:hAnsi="Arial" w:cs="Arial"/>
          <w:i/>
          <w:iCs/>
          <w:color w:val="222222"/>
          <w:sz w:val="20"/>
          <w:szCs w:val="20"/>
          <w:shd w:val="clear" w:color="auto" w:fill="FFFFFF"/>
        </w:rPr>
        <w:t>Journal of Environmental and Earth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(7), 69-76.</w:t>
      </w:r>
    </w:p>
    <w:p w14:paraId="43092614"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 xml:space="preserve">Armah, L. K., &amp; Armah, S. K. (2021). Assessing factors Motivating University Students’ stay in private hostels. The case of </w:t>
      </w:r>
      <w:proofErr w:type="spellStart"/>
      <w:r>
        <w:rPr>
          <w:rFonts w:ascii="Arial" w:hAnsi="Arial" w:cs="Arial"/>
          <w:color w:val="222222"/>
          <w:sz w:val="20"/>
          <w:szCs w:val="20"/>
          <w:shd w:val="clear" w:color="auto" w:fill="FFFFFF"/>
        </w:rPr>
        <w:t>Akenten</w:t>
      </w:r>
      <w:proofErr w:type="spellEnd"/>
      <w:r>
        <w:rPr>
          <w:rFonts w:ascii="Arial" w:hAnsi="Arial" w:cs="Arial"/>
          <w:color w:val="222222"/>
          <w:sz w:val="20"/>
          <w:szCs w:val="20"/>
          <w:shd w:val="clear" w:color="auto" w:fill="FFFFFF"/>
        </w:rPr>
        <w:t xml:space="preserve"> Appiah-Menka University of Skills Training and Entrepreneurial Development (AAMUSTED), Asante Mampong Campus. </w:t>
      </w:r>
      <w:r>
        <w:rPr>
          <w:rFonts w:ascii="Arial" w:hAnsi="Arial" w:cs="Arial"/>
          <w:i/>
          <w:iCs/>
          <w:color w:val="222222"/>
          <w:sz w:val="20"/>
          <w:szCs w:val="20"/>
          <w:shd w:val="clear" w:color="auto" w:fill="FFFFFF"/>
        </w:rPr>
        <w:t>Asian Journal of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(4), 468-472.</w:t>
      </w:r>
    </w:p>
    <w:p w14:paraId="51069845"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Edwards, G. (2012). </w:t>
      </w:r>
      <w:r>
        <w:rPr>
          <w:rFonts w:ascii="Arial" w:hAnsi="Arial" w:cs="Arial"/>
          <w:i/>
          <w:iCs/>
          <w:color w:val="222222"/>
          <w:sz w:val="20"/>
          <w:szCs w:val="20"/>
          <w:shd w:val="clear" w:color="auto" w:fill="FFFFFF"/>
        </w:rPr>
        <w:t>College students’ knowledge of hostels and what factors influence their intent to stay</w:t>
      </w:r>
      <w:r>
        <w:rPr>
          <w:rFonts w:ascii="Arial" w:hAnsi="Arial" w:cs="Arial"/>
          <w:color w:val="222222"/>
          <w:sz w:val="20"/>
          <w:szCs w:val="20"/>
          <w:shd w:val="clear" w:color="auto" w:fill="FFFFFF"/>
        </w:rPr>
        <w:t> (Doctoral dissertation, Kansas State University).</w:t>
      </w:r>
    </w:p>
    <w:p w14:paraId="050C6217" w14:textId="77777777" w:rsidR="00682AE5" w:rsidRDefault="00682AE5" w:rsidP="00682AE5">
      <w:pPr>
        <w:pStyle w:val="ListParagraph"/>
        <w:numPr>
          <w:ilvl w:val="0"/>
          <w:numId w:val="2"/>
        </w:numPr>
        <w:spacing w:line="360" w:lineRule="auto"/>
        <w:rPr>
          <w:b/>
        </w:rPr>
      </w:pPr>
      <w:proofErr w:type="spellStart"/>
      <w:r>
        <w:rPr>
          <w:rFonts w:ascii="Arial" w:hAnsi="Arial" w:cs="Arial"/>
          <w:color w:val="222222"/>
          <w:sz w:val="20"/>
          <w:szCs w:val="20"/>
          <w:shd w:val="clear" w:color="auto" w:fill="FFFFFF"/>
        </w:rPr>
        <w:t>Entol</w:t>
      </w:r>
      <w:proofErr w:type="spellEnd"/>
      <w:r>
        <w:rPr>
          <w:rFonts w:ascii="Arial" w:hAnsi="Arial" w:cs="Arial"/>
          <w:color w:val="222222"/>
          <w:sz w:val="20"/>
          <w:szCs w:val="20"/>
          <w:shd w:val="clear" w:color="auto" w:fill="FFFFFF"/>
        </w:rPr>
        <w:t xml:space="preserve">, J., Ho, Y. C., &amp; Ong, T. C. (2017). Student satisfaction on hostel facilities in </w:t>
      </w:r>
      <w:proofErr w:type="spellStart"/>
      <w:r>
        <w:rPr>
          <w:rFonts w:ascii="Arial" w:hAnsi="Arial" w:cs="Arial"/>
          <w:color w:val="222222"/>
          <w:sz w:val="20"/>
          <w:szCs w:val="20"/>
          <w:shd w:val="clear" w:color="auto" w:fill="FFFFFF"/>
        </w:rPr>
        <w:t>Politeknik</w:t>
      </w:r>
      <w:proofErr w:type="spellEnd"/>
      <w:r>
        <w:rPr>
          <w:rFonts w:ascii="Arial" w:hAnsi="Arial" w:cs="Arial"/>
          <w:color w:val="222222"/>
          <w:sz w:val="20"/>
          <w:szCs w:val="20"/>
          <w:shd w:val="clear" w:color="auto" w:fill="FFFFFF"/>
        </w:rPr>
        <w:t xml:space="preserve"> Kuching Sarawak. </w:t>
      </w:r>
      <w:r>
        <w:rPr>
          <w:rFonts w:ascii="Arial" w:hAnsi="Arial" w:cs="Arial"/>
          <w:i/>
          <w:iCs/>
          <w:color w:val="222222"/>
          <w:sz w:val="20"/>
          <w:szCs w:val="20"/>
          <w:shd w:val="clear" w:color="auto" w:fill="FFFFFF"/>
        </w:rPr>
        <w:t>Online Journal for TVET Practitioners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w:t>
      </w:r>
    </w:p>
    <w:p w14:paraId="471BC9B9"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Iftikhar, A., &amp; Ajmal, A. (2015). A qualitative study investigating the impact of hostel life. </w:t>
      </w:r>
      <w:r>
        <w:rPr>
          <w:rFonts w:ascii="Arial" w:hAnsi="Arial" w:cs="Arial"/>
          <w:i/>
          <w:iCs/>
          <w:color w:val="222222"/>
          <w:sz w:val="20"/>
          <w:szCs w:val="20"/>
          <w:shd w:val="clear" w:color="auto" w:fill="FFFFFF"/>
        </w:rPr>
        <w:t>International Journal of Emergency Mental Health and Human Resilience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(2), 511-515.</w:t>
      </w:r>
    </w:p>
    <w:p w14:paraId="10168EFC"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 xml:space="preserve">Joshi, S., &amp; Kushwaha, A. (2019). Assessment of Direct and Indirect Factors Affecting the Nutrition Status of Hostel Girls in </w:t>
      </w:r>
      <w:proofErr w:type="spellStart"/>
      <w:r>
        <w:rPr>
          <w:rFonts w:ascii="Arial" w:hAnsi="Arial" w:cs="Arial"/>
          <w:color w:val="222222"/>
          <w:sz w:val="20"/>
          <w:szCs w:val="20"/>
          <w:shd w:val="clear" w:color="auto" w:fill="FFFFFF"/>
        </w:rPr>
        <w:t>Pantnagar</w:t>
      </w:r>
      <w:proofErr w:type="spellEnd"/>
      <w:r>
        <w:rPr>
          <w:rFonts w:ascii="Arial" w:hAnsi="Arial" w:cs="Arial"/>
          <w:color w:val="222222"/>
          <w:sz w:val="20"/>
          <w:szCs w:val="20"/>
          <w:shd w:val="clear" w:color="auto" w:fill="FFFFFF"/>
        </w:rPr>
        <w:t xml:space="preserve"> (India). </w:t>
      </w:r>
      <w:r>
        <w:rPr>
          <w:rFonts w:ascii="Arial" w:hAnsi="Arial" w:cs="Arial"/>
          <w:i/>
          <w:iCs/>
          <w:color w:val="222222"/>
          <w:sz w:val="20"/>
          <w:szCs w:val="20"/>
          <w:shd w:val="clear" w:color="auto" w:fill="FFFFFF"/>
        </w:rPr>
        <w:t xml:space="preserve">Int. J. </w:t>
      </w:r>
      <w:proofErr w:type="spellStart"/>
      <w:r>
        <w:rPr>
          <w:rFonts w:ascii="Arial" w:hAnsi="Arial" w:cs="Arial"/>
          <w:i/>
          <w:iCs/>
          <w:color w:val="222222"/>
          <w:sz w:val="20"/>
          <w:szCs w:val="20"/>
          <w:shd w:val="clear" w:color="auto" w:fill="FFFFFF"/>
        </w:rPr>
        <w:t>Curr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Microbiol</w:t>
      </w:r>
      <w:proofErr w:type="spellEnd"/>
      <w:r>
        <w:rPr>
          <w:rFonts w:ascii="Arial" w:hAnsi="Arial" w:cs="Arial"/>
          <w:i/>
          <w:iCs/>
          <w:color w:val="222222"/>
          <w:sz w:val="20"/>
          <w:szCs w:val="20"/>
          <w:shd w:val="clear" w:color="auto" w:fill="FFFFFF"/>
        </w:rPr>
        <w:t>. App. Sci</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(8), 1034-44.</w:t>
      </w:r>
    </w:p>
    <w:p w14:paraId="4C7805AE"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 xml:space="preserve">Khan, F. R., </w:t>
      </w:r>
      <w:proofErr w:type="spellStart"/>
      <w:r>
        <w:rPr>
          <w:rFonts w:ascii="Arial" w:hAnsi="Arial" w:cs="Arial"/>
          <w:color w:val="222222"/>
          <w:sz w:val="20"/>
          <w:szCs w:val="20"/>
          <w:shd w:val="clear" w:color="auto" w:fill="FFFFFF"/>
        </w:rPr>
        <w:t>Shekili</w:t>
      </w:r>
      <w:proofErr w:type="spellEnd"/>
      <w:r>
        <w:rPr>
          <w:rFonts w:ascii="Arial" w:hAnsi="Arial" w:cs="Arial"/>
          <w:color w:val="222222"/>
          <w:sz w:val="20"/>
          <w:szCs w:val="20"/>
          <w:shd w:val="clear" w:color="auto" w:fill="FFFFFF"/>
        </w:rPr>
        <w:t xml:space="preserve">, A., Said, N., Al Badi, A. S., &amp; Al </w:t>
      </w:r>
      <w:proofErr w:type="spellStart"/>
      <w:r>
        <w:rPr>
          <w:rFonts w:ascii="Arial" w:hAnsi="Arial" w:cs="Arial"/>
          <w:color w:val="222222"/>
          <w:sz w:val="20"/>
          <w:szCs w:val="20"/>
          <w:shd w:val="clear" w:color="auto" w:fill="FFFFFF"/>
        </w:rPr>
        <w:t>Khanbashi</w:t>
      </w:r>
      <w:proofErr w:type="spellEnd"/>
      <w:r>
        <w:rPr>
          <w:rFonts w:ascii="Arial" w:hAnsi="Arial" w:cs="Arial"/>
          <w:color w:val="222222"/>
          <w:sz w:val="20"/>
          <w:szCs w:val="20"/>
          <w:shd w:val="clear" w:color="auto" w:fill="FFFFFF"/>
        </w:rPr>
        <w:t>, H. A. (2020). Exploring the impact of hostel life of students on academic performance: Sohar University–a case study. </w:t>
      </w:r>
      <w:r>
        <w:rPr>
          <w:rFonts w:ascii="Arial" w:hAnsi="Arial" w:cs="Arial"/>
          <w:i/>
          <w:iCs/>
          <w:color w:val="222222"/>
          <w:sz w:val="20"/>
          <w:szCs w:val="20"/>
          <w:shd w:val="clear" w:color="auto" w:fill="FFFFFF"/>
        </w:rPr>
        <w:t>International Journal of Research in Entrepreneurship &amp; Business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1-14.</w:t>
      </w:r>
    </w:p>
    <w:p w14:paraId="337EBD87" w14:textId="77777777" w:rsidR="00682AE5" w:rsidRDefault="00682AE5" w:rsidP="00682AE5">
      <w:pPr>
        <w:pStyle w:val="ListParagraph"/>
        <w:numPr>
          <w:ilvl w:val="0"/>
          <w:numId w:val="2"/>
        </w:numPr>
        <w:spacing w:line="360" w:lineRule="auto"/>
        <w:rPr>
          <w:b/>
        </w:rPr>
      </w:pPr>
      <w:proofErr w:type="spellStart"/>
      <w:r>
        <w:rPr>
          <w:rFonts w:ascii="Arial" w:hAnsi="Arial" w:cs="Arial"/>
          <w:color w:val="222222"/>
          <w:sz w:val="20"/>
          <w:szCs w:val="20"/>
          <w:shd w:val="clear" w:color="auto" w:fill="FFFFFF"/>
        </w:rPr>
        <w:t>Khozaei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Ayub</w:t>
      </w:r>
      <w:proofErr w:type="spellEnd"/>
      <w:r>
        <w:rPr>
          <w:rFonts w:ascii="Arial" w:hAnsi="Arial" w:cs="Arial"/>
          <w:color w:val="222222"/>
          <w:sz w:val="20"/>
          <w:szCs w:val="20"/>
          <w:shd w:val="clear" w:color="auto" w:fill="FFFFFF"/>
        </w:rPr>
        <w:t xml:space="preserve">, N., Hassan, A. S., &amp; </w:t>
      </w:r>
      <w:proofErr w:type="spellStart"/>
      <w:r>
        <w:rPr>
          <w:rFonts w:ascii="Arial" w:hAnsi="Arial" w:cs="Arial"/>
          <w:color w:val="222222"/>
          <w:sz w:val="20"/>
          <w:szCs w:val="20"/>
          <w:shd w:val="clear" w:color="auto" w:fill="FFFFFF"/>
        </w:rPr>
        <w:t>Khozaei</w:t>
      </w:r>
      <w:proofErr w:type="spellEnd"/>
      <w:r>
        <w:rPr>
          <w:rFonts w:ascii="Arial" w:hAnsi="Arial" w:cs="Arial"/>
          <w:color w:val="222222"/>
          <w:sz w:val="20"/>
          <w:szCs w:val="20"/>
          <w:shd w:val="clear" w:color="auto" w:fill="FFFFFF"/>
        </w:rPr>
        <w:t xml:space="preserve">, Z. (2010). The factors predicting students' satisfaction with university hostels, case study, </w:t>
      </w:r>
      <w:proofErr w:type="spellStart"/>
      <w:r>
        <w:rPr>
          <w:rFonts w:ascii="Arial" w:hAnsi="Arial" w:cs="Arial"/>
          <w:color w:val="222222"/>
          <w:sz w:val="20"/>
          <w:szCs w:val="20"/>
          <w:shd w:val="clear" w:color="auto" w:fill="FFFFFF"/>
        </w:rPr>
        <w:t>Universiti</w:t>
      </w:r>
      <w:proofErr w:type="spellEnd"/>
      <w:r>
        <w:rPr>
          <w:rFonts w:ascii="Arial" w:hAnsi="Arial" w:cs="Arial"/>
          <w:color w:val="222222"/>
          <w:sz w:val="20"/>
          <w:szCs w:val="20"/>
          <w:shd w:val="clear" w:color="auto" w:fill="FFFFFF"/>
        </w:rPr>
        <w:t xml:space="preserve"> Sains Malaysia. </w:t>
      </w:r>
      <w:r>
        <w:rPr>
          <w:rFonts w:ascii="Arial" w:hAnsi="Arial" w:cs="Arial"/>
          <w:i/>
          <w:iCs/>
          <w:color w:val="222222"/>
          <w:sz w:val="20"/>
          <w:szCs w:val="20"/>
          <w:shd w:val="clear" w:color="auto" w:fill="FFFFFF"/>
        </w:rPr>
        <w:t>Asian Culture and History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(2), 148.</w:t>
      </w:r>
    </w:p>
    <w:p w14:paraId="2039AB4D"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 xml:space="preserve">Kolawole, O. A., &amp; </w:t>
      </w:r>
      <w:proofErr w:type="spellStart"/>
      <w:r>
        <w:rPr>
          <w:rFonts w:ascii="Arial" w:hAnsi="Arial" w:cs="Arial"/>
          <w:color w:val="222222"/>
          <w:sz w:val="20"/>
          <w:szCs w:val="20"/>
          <w:shd w:val="clear" w:color="auto" w:fill="FFFFFF"/>
        </w:rPr>
        <w:t>Boluwatife</w:t>
      </w:r>
      <w:proofErr w:type="spellEnd"/>
      <w:r>
        <w:rPr>
          <w:rFonts w:ascii="Arial" w:hAnsi="Arial" w:cs="Arial"/>
          <w:color w:val="222222"/>
          <w:sz w:val="20"/>
          <w:szCs w:val="20"/>
          <w:shd w:val="clear" w:color="auto" w:fill="FFFFFF"/>
        </w:rPr>
        <w:t xml:space="preserve">, A. R. (2016). Assessment Of </w:t>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Factors Influencing </w:t>
      </w:r>
      <w:proofErr w:type="spellStart"/>
      <w:r>
        <w:rPr>
          <w:rFonts w:ascii="Arial" w:hAnsi="Arial" w:cs="Arial"/>
          <w:color w:val="222222"/>
          <w:sz w:val="20"/>
          <w:szCs w:val="20"/>
          <w:shd w:val="clear" w:color="auto" w:fill="FFFFFF"/>
        </w:rPr>
        <w:t>Studentsâ</w:t>
      </w:r>
      <w:proofErr w:type="spellEnd"/>
      <w:r>
        <w:rPr>
          <w:rFonts w:ascii="Arial" w:hAnsi="Arial" w:cs="Arial"/>
          <w:color w:val="222222"/>
          <w:sz w:val="20"/>
          <w:szCs w:val="20"/>
          <w:shd w:val="clear" w:color="auto" w:fill="FFFFFF"/>
        </w:rPr>
        <w:t>€™ Choice Of Residence In Nigerian Tertiary Institutions. </w:t>
      </w:r>
      <w:r>
        <w:rPr>
          <w:rFonts w:ascii="Arial" w:hAnsi="Arial" w:cs="Arial"/>
          <w:i/>
          <w:iCs/>
          <w:color w:val="222222"/>
          <w:sz w:val="20"/>
          <w:szCs w:val="20"/>
          <w:shd w:val="clear" w:color="auto" w:fill="FFFFFF"/>
        </w:rPr>
        <w:t xml:space="preserve">Sains </w:t>
      </w:r>
      <w:proofErr w:type="spellStart"/>
      <w:r>
        <w:rPr>
          <w:rFonts w:ascii="Arial" w:hAnsi="Arial" w:cs="Arial"/>
          <w:i/>
          <w:iCs/>
          <w:color w:val="222222"/>
          <w:sz w:val="20"/>
          <w:szCs w:val="20"/>
          <w:shd w:val="clear" w:color="auto" w:fill="FFFFFF"/>
        </w:rPr>
        <w:t>Humanika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(2).</w:t>
      </w:r>
    </w:p>
    <w:p w14:paraId="5F6D78D8"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Liu, M., &amp; He, R. (2013). Factors affecting students’ decision of hotel selection. </w:t>
      </w:r>
      <w:r>
        <w:rPr>
          <w:rFonts w:ascii="Arial" w:hAnsi="Arial" w:cs="Arial"/>
          <w:i/>
          <w:iCs/>
          <w:color w:val="222222"/>
          <w:sz w:val="20"/>
          <w:szCs w:val="20"/>
          <w:shd w:val="clear" w:color="auto" w:fill="FFFFFF"/>
        </w:rPr>
        <w:t>MBA Student Scholarship</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 1-11.</w:t>
      </w:r>
    </w:p>
    <w:p w14:paraId="05C1E870"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 xml:space="preserve">Memon, M., </w:t>
      </w:r>
      <w:proofErr w:type="spellStart"/>
      <w:r>
        <w:rPr>
          <w:rFonts w:ascii="Arial" w:hAnsi="Arial" w:cs="Arial"/>
          <w:color w:val="222222"/>
          <w:sz w:val="20"/>
          <w:szCs w:val="20"/>
          <w:shd w:val="clear" w:color="auto" w:fill="FFFFFF"/>
        </w:rPr>
        <w:t>Solangi</w:t>
      </w:r>
      <w:proofErr w:type="spellEnd"/>
      <w:r>
        <w:rPr>
          <w:rFonts w:ascii="Arial" w:hAnsi="Arial" w:cs="Arial"/>
          <w:color w:val="222222"/>
          <w:sz w:val="20"/>
          <w:szCs w:val="20"/>
          <w:shd w:val="clear" w:color="auto" w:fill="FFFFFF"/>
        </w:rPr>
        <w:t xml:space="preserve">, M. A., &amp; </w:t>
      </w:r>
      <w:proofErr w:type="spellStart"/>
      <w:r>
        <w:rPr>
          <w:rFonts w:ascii="Arial" w:hAnsi="Arial" w:cs="Arial"/>
          <w:color w:val="222222"/>
          <w:sz w:val="20"/>
          <w:szCs w:val="20"/>
          <w:shd w:val="clear" w:color="auto" w:fill="FFFFFF"/>
        </w:rPr>
        <w:t>Abro</w:t>
      </w:r>
      <w:proofErr w:type="spellEnd"/>
      <w:r>
        <w:rPr>
          <w:rFonts w:ascii="Arial" w:hAnsi="Arial" w:cs="Arial"/>
          <w:color w:val="222222"/>
          <w:sz w:val="20"/>
          <w:szCs w:val="20"/>
          <w:shd w:val="clear" w:color="auto" w:fill="FFFFFF"/>
        </w:rPr>
        <w:t>, S. (2018). Analysis of students’ satisfaction with hostel facilities: A case study. </w:t>
      </w:r>
      <w:r>
        <w:rPr>
          <w:rFonts w:ascii="Arial" w:hAnsi="Arial" w:cs="Arial"/>
          <w:i/>
          <w:iCs/>
          <w:color w:val="222222"/>
          <w:sz w:val="20"/>
          <w:szCs w:val="20"/>
          <w:shd w:val="clear" w:color="auto" w:fill="FFFFFF"/>
        </w:rPr>
        <w:t>Sindh University Research Journal-SURJ (Science Series)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(01), 95-100.</w:t>
      </w:r>
    </w:p>
    <w:p w14:paraId="7AFECEBA"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Najib, N. U. M., Yusof, N. A., &amp; Osman, Z. (2011). Measuring satisfaction with student housing facilities. </w:t>
      </w:r>
      <w:r>
        <w:rPr>
          <w:rFonts w:ascii="Arial" w:hAnsi="Arial" w:cs="Arial"/>
          <w:i/>
          <w:iCs/>
          <w:color w:val="222222"/>
          <w:sz w:val="20"/>
          <w:szCs w:val="20"/>
          <w:shd w:val="clear" w:color="auto" w:fill="FFFFFF"/>
        </w:rPr>
        <w:t>American Journal of Engineering and 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52-60.</w:t>
      </w:r>
    </w:p>
    <w:p w14:paraId="1C4D9EB2"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 xml:space="preserve">Raheem, M. W., &amp; </w:t>
      </w:r>
      <w:proofErr w:type="spellStart"/>
      <w:r>
        <w:rPr>
          <w:rFonts w:ascii="Arial" w:hAnsi="Arial" w:cs="Arial"/>
          <w:color w:val="222222"/>
          <w:sz w:val="20"/>
          <w:szCs w:val="20"/>
          <w:shd w:val="clear" w:color="auto" w:fill="FFFFFF"/>
        </w:rPr>
        <w:t>Jimoh</w:t>
      </w:r>
      <w:proofErr w:type="spellEnd"/>
      <w:r>
        <w:rPr>
          <w:rFonts w:ascii="Arial" w:hAnsi="Arial" w:cs="Arial"/>
          <w:color w:val="222222"/>
          <w:sz w:val="20"/>
          <w:szCs w:val="20"/>
          <w:shd w:val="clear" w:color="auto" w:fill="FFFFFF"/>
        </w:rPr>
        <w:t>, M. Y. (2019). Challenges of Students' Off-campus Housing in Nigerian Universities: The University of Ilorin Experience. </w:t>
      </w:r>
      <w:r>
        <w:rPr>
          <w:rFonts w:ascii="Arial" w:hAnsi="Arial" w:cs="Arial"/>
          <w:i/>
          <w:iCs/>
          <w:color w:val="222222"/>
          <w:sz w:val="20"/>
          <w:szCs w:val="20"/>
          <w:shd w:val="clear" w:color="auto" w:fill="FFFFFF"/>
        </w:rPr>
        <w:t>International Journal of Environmental Studies and 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w:t>
      </w:r>
    </w:p>
    <w:p w14:paraId="68CDE682" w14:textId="77777777" w:rsidR="00682AE5" w:rsidRDefault="00682AE5" w:rsidP="00682AE5">
      <w:pPr>
        <w:pStyle w:val="ListParagraph"/>
        <w:numPr>
          <w:ilvl w:val="0"/>
          <w:numId w:val="2"/>
        </w:numPr>
        <w:spacing w:line="360" w:lineRule="auto"/>
        <w:rPr>
          <w:b/>
        </w:rPr>
      </w:pPr>
      <w:r>
        <w:rPr>
          <w:rFonts w:ascii="Arial" w:hAnsi="Arial" w:cs="Arial"/>
          <w:color w:val="222222"/>
          <w:sz w:val="20"/>
          <w:szCs w:val="20"/>
          <w:shd w:val="clear" w:color="auto" w:fill="FFFFFF"/>
        </w:rPr>
        <w:t xml:space="preserve">Tumaini, J. W. (2022). Students’ Willingness to Pay </w:t>
      </w:r>
      <w:proofErr w:type="gramStart"/>
      <w:r>
        <w:rPr>
          <w:rFonts w:ascii="Arial" w:hAnsi="Arial" w:cs="Arial"/>
          <w:color w:val="222222"/>
          <w:sz w:val="20"/>
          <w:szCs w:val="20"/>
          <w:shd w:val="clear" w:color="auto" w:fill="FFFFFF"/>
        </w:rPr>
        <w:t>For</w:t>
      </w:r>
      <w:proofErr w:type="gramEnd"/>
      <w:r>
        <w:rPr>
          <w:rFonts w:ascii="Arial" w:hAnsi="Arial" w:cs="Arial"/>
          <w:color w:val="222222"/>
          <w:sz w:val="20"/>
          <w:szCs w:val="20"/>
          <w:shd w:val="clear" w:color="auto" w:fill="FFFFFF"/>
        </w:rPr>
        <w:t xml:space="preserve"> Improved Accommodation Facilities: A Case of the College of Business Education, Tanzania. </w:t>
      </w:r>
      <w:r>
        <w:rPr>
          <w:rFonts w:ascii="Arial" w:hAnsi="Arial" w:cs="Arial"/>
          <w:i/>
          <w:iCs/>
          <w:color w:val="222222"/>
          <w:sz w:val="20"/>
          <w:szCs w:val="20"/>
          <w:shd w:val="clear" w:color="auto" w:fill="FFFFFF"/>
        </w:rPr>
        <w:t>African Journal of Applied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 169-181.</w:t>
      </w:r>
    </w:p>
    <w:p w14:paraId="3E10ECE2" w14:textId="77777777" w:rsidR="00682AE5" w:rsidRDefault="00682AE5" w:rsidP="00682AE5">
      <w:pPr>
        <w:pStyle w:val="ListParagraph"/>
        <w:numPr>
          <w:ilvl w:val="0"/>
          <w:numId w:val="2"/>
        </w:numPr>
        <w:spacing w:line="360" w:lineRule="auto"/>
        <w:rPr>
          <w:b/>
        </w:rPr>
      </w:pPr>
      <w:proofErr w:type="spellStart"/>
      <w:r>
        <w:rPr>
          <w:rFonts w:ascii="Arial" w:hAnsi="Arial" w:cs="Arial"/>
          <w:color w:val="222222"/>
          <w:sz w:val="20"/>
          <w:szCs w:val="20"/>
          <w:shd w:val="clear" w:color="auto" w:fill="FFFFFF"/>
        </w:rPr>
        <w:lastRenderedPageBreak/>
        <w:t>Wanie</w:t>
      </w:r>
      <w:proofErr w:type="spellEnd"/>
      <w:r>
        <w:rPr>
          <w:rFonts w:ascii="Arial" w:hAnsi="Arial" w:cs="Arial"/>
          <w:color w:val="222222"/>
          <w:sz w:val="20"/>
          <w:szCs w:val="20"/>
          <w:shd w:val="clear" w:color="auto" w:fill="FFFFFF"/>
        </w:rPr>
        <w:t xml:space="preserve">, C. M., </w:t>
      </w:r>
      <w:proofErr w:type="spellStart"/>
      <w:r>
        <w:rPr>
          <w:rFonts w:ascii="Arial" w:hAnsi="Arial" w:cs="Arial"/>
          <w:color w:val="222222"/>
          <w:sz w:val="20"/>
          <w:szCs w:val="20"/>
          <w:shd w:val="clear" w:color="auto" w:fill="FFFFFF"/>
        </w:rPr>
        <w:t>Oben</w:t>
      </w:r>
      <w:proofErr w:type="spellEnd"/>
      <w:r>
        <w:rPr>
          <w:rFonts w:ascii="Arial" w:hAnsi="Arial" w:cs="Arial"/>
          <w:color w:val="222222"/>
          <w:sz w:val="20"/>
          <w:szCs w:val="20"/>
          <w:shd w:val="clear" w:color="auto" w:fill="FFFFFF"/>
        </w:rPr>
        <w:t xml:space="preserve">, E. E., </w:t>
      </w:r>
      <w:proofErr w:type="spellStart"/>
      <w:r>
        <w:rPr>
          <w:rFonts w:ascii="Arial" w:hAnsi="Arial" w:cs="Arial"/>
          <w:color w:val="222222"/>
          <w:sz w:val="20"/>
          <w:szCs w:val="20"/>
          <w:shd w:val="clear" w:color="auto" w:fill="FFFFFF"/>
        </w:rPr>
        <w:t>Molombe</w:t>
      </w:r>
      <w:proofErr w:type="spellEnd"/>
      <w:r>
        <w:rPr>
          <w:rFonts w:ascii="Arial" w:hAnsi="Arial" w:cs="Arial"/>
          <w:color w:val="222222"/>
          <w:sz w:val="20"/>
          <w:szCs w:val="20"/>
          <w:shd w:val="clear" w:color="auto" w:fill="FFFFFF"/>
        </w:rPr>
        <w:t xml:space="preserve">, J. M., &amp; </w:t>
      </w:r>
      <w:proofErr w:type="spellStart"/>
      <w:r>
        <w:rPr>
          <w:rFonts w:ascii="Arial" w:hAnsi="Arial" w:cs="Arial"/>
          <w:color w:val="222222"/>
          <w:sz w:val="20"/>
          <w:szCs w:val="20"/>
          <w:shd w:val="clear" w:color="auto" w:fill="FFFFFF"/>
        </w:rPr>
        <w:t>Tassah</w:t>
      </w:r>
      <w:proofErr w:type="spellEnd"/>
      <w:r>
        <w:rPr>
          <w:rFonts w:ascii="Arial" w:hAnsi="Arial" w:cs="Arial"/>
          <w:color w:val="222222"/>
          <w:sz w:val="20"/>
          <w:szCs w:val="20"/>
          <w:shd w:val="clear" w:color="auto" w:fill="FFFFFF"/>
        </w:rPr>
        <w:t xml:space="preserve">, I. T. (2017). Youth advocacy for efficient hostel management and affordable university students’ housing in </w:t>
      </w:r>
      <w:proofErr w:type="spellStart"/>
      <w:r>
        <w:rPr>
          <w:rFonts w:ascii="Arial" w:hAnsi="Arial" w:cs="Arial"/>
          <w:color w:val="222222"/>
          <w:sz w:val="20"/>
          <w:szCs w:val="20"/>
          <w:shd w:val="clear" w:color="auto" w:fill="FFFFFF"/>
        </w:rPr>
        <w:t>Buea</w:t>
      </w:r>
      <w:proofErr w:type="spellEnd"/>
      <w:r>
        <w:rPr>
          <w:rFonts w:ascii="Arial" w:hAnsi="Arial" w:cs="Arial"/>
          <w:color w:val="222222"/>
          <w:sz w:val="20"/>
          <w:szCs w:val="20"/>
          <w:shd w:val="clear" w:color="auto" w:fill="FFFFFF"/>
        </w:rPr>
        <w:t>, Cameroon. </w:t>
      </w:r>
      <w:r>
        <w:rPr>
          <w:rFonts w:ascii="Arial" w:hAnsi="Arial" w:cs="Arial"/>
          <w:i/>
          <w:iCs/>
          <w:color w:val="222222"/>
          <w:sz w:val="20"/>
          <w:szCs w:val="20"/>
          <w:shd w:val="clear" w:color="auto" w:fill="FFFFFF"/>
        </w:rPr>
        <w:t>International Journal of Housing Markets and Analysis</w:t>
      </w:r>
      <w:r>
        <w:rPr>
          <w:rFonts w:ascii="Arial" w:hAnsi="Arial" w:cs="Arial"/>
          <w:color w:val="222222"/>
          <w:sz w:val="20"/>
          <w:szCs w:val="20"/>
          <w:shd w:val="clear" w:color="auto" w:fill="FFFFFF"/>
        </w:rPr>
        <w:t>.</w:t>
      </w:r>
    </w:p>
    <w:p w14:paraId="2A5C63E8" w14:textId="77777777" w:rsidR="00682AE5" w:rsidRDefault="00682AE5" w:rsidP="00682AE5">
      <w:pPr>
        <w:pStyle w:val="ListParagraph"/>
        <w:numPr>
          <w:ilvl w:val="0"/>
          <w:numId w:val="2"/>
        </w:numPr>
        <w:spacing w:line="256" w:lineRule="auto"/>
        <w:jc w:val="both"/>
      </w:pPr>
      <w:r>
        <w:t xml:space="preserve">Government of </w:t>
      </w:r>
      <w:proofErr w:type="spellStart"/>
      <w:proofErr w:type="gramStart"/>
      <w:r>
        <w:t>india</w:t>
      </w:r>
      <w:proofErr w:type="spellEnd"/>
      <w:r>
        <w:t>.(</w:t>
      </w:r>
      <w:proofErr w:type="gramEnd"/>
      <w:r>
        <w:t>2018). All India survey on Higher education.</w:t>
      </w:r>
    </w:p>
    <w:p w14:paraId="1EE4535F" w14:textId="77777777" w:rsidR="00682AE5" w:rsidRDefault="00682AE5" w:rsidP="008A1C84">
      <w:pPr>
        <w:jc w:val="center"/>
      </w:pPr>
    </w:p>
    <w:p w14:paraId="4F677049" w14:textId="41CCDFA5" w:rsidR="00682AE5" w:rsidRPr="008A1C84" w:rsidRDefault="00682AE5" w:rsidP="008A1C84">
      <w:pPr>
        <w:jc w:val="center"/>
        <w:rPr>
          <w:u w:val="single"/>
        </w:rPr>
      </w:pPr>
    </w:p>
    <w:p w14:paraId="51A8A2CF" w14:textId="77777777" w:rsidR="008A1C84" w:rsidRDefault="008A1C84"/>
    <w:sectPr w:rsidR="008A1C84" w:rsidSect="00FE39D0">
      <w:pgSz w:w="11906" w:h="16838"/>
      <w:pgMar w:top="630" w:right="836" w:bottom="54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43B06" w14:textId="77777777" w:rsidR="002F1789" w:rsidRDefault="002F1789" w:rsidP="00744ECA">
      <w:pPr>
        <w:spacing w:after="0" w:line="240" w:lineRule="auto"/>
      </w:pPr>
      <w:r>
        <w:separator/>
      </w:r>
    </w:p>
  </w:endnote>
  <w:endnote w:type="continuationSeparator" w:id="0">
    <w:p w14:paraId="0A06D109" w14:textId="77777777" w:rsidR="002F1789" w:rsidRDefault="002F1789" w:rsidP="0074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9EFF6" w14:textId="77777777" w:rsidR="002F1789" w:rsidRDefault="002F1789" w:rsidP="00744ECA">
      <w:pPr>
        <w:spacing w:after="0" w:line="240" w:lineRule="auto"/>
      </w:pPr>
      <w:r>
        <w:separator/>
      </w:r>
    </w:p>
  </w:footnote>
  <w:footnote w:type="continuationSeparator" w:id="0">
    <w:p w14:paraId="6D0473D0" w14:textId="77777777" w:rsidR="002F1789" w:rsidRDefault="002F1789" w:rsidP="00744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F3"/>
    <w:multiLevelType w:val="hybridMultilevel"/>
    <w:tmpl w:val="9F3A05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CAF606C"/>
    <w:multiLevelType w:val="hybridMultilevel"/>
    <w:tmpl w:val="C47EA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43118">
    <w:abstractNumId w:val="1"/>
  </w:num>
  <w:num w:numId="2" w16cid:durableId="46539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CA"/>
    <w:rsid w:val="00110742"/>
    <w:rsid w:val="002F1789"/>
    <w:rsid w:val="00307163"/>
    <w:rsid w:val="00682AE5"/>
    <w:rsid w:val="00744ECA"/>
    <w:rsid w:val="00783136"/>
    <w:rsid w:val="007E3D83"/>
    <w:rsid w:val="00865F60"/>
    <w:rsid w:val="008A1C84"/>
    <w:rsid w:val="00B71839"/>
    <w:rsid w:val="00B9459F"/>
    <w:rsid w:val="00BA4F95"/>
    <w:rsid w:val="00D87525"/>
    <w:rsid w:val="00E5473B"/>
    <w:rsid w:val="00FE3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CF41"/>
  <w15:chartTrackingRefBased/>
  <w15:docId w15:val="{C70C11DE-1A10-402E-BC5B-C21E6264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4ECA"/>
    <w:rPr>
      <w:color w:val="0000FF"/>
      <w:u w:val="single"/>
    </w:rPr>
  </w:style>
  <w:style w:type="paragraph" w:styleId="Header">
    <w:name w:val="header"/>
    <w:basedOn w:val="Normal"/>
    <w:link w:val="HeaderChar"/>
    <w:uiPriority w:val="99"/>
    <w:unhideWhenUsed/>
    <w:rsid w:val="00744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ECA"/>
  </w:style>
  <w:style w:type="paragraph" w:styleId="ListParagraph">
    <w:name w:val="List Paragraph"/>
    <w:basedOn w:val="Normal"/>
    <w:uiPriority w:val="34"/>
    <w:qFormat/>
    <w:rsid w:val="00744ECA"/>
    <w:pPr>
      <w:ind w:left="720"/>
      <w:contextualSpacing/>
    </w:pPr>
  </w:style>
  <w:style w:type="paragraph" w:styleId="Footer">
    <w:name w:val="footer"/>
    <w:basedOn w:val="Normal"/>
    <w:link w:val="FooterChar"/>
    <w:uiPriority w:val="99"/>
    <w:unhideWhenUsed/>
    <w:rsid w:val="00744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4A1B-1EF6-479E-8E9C-E9E9A572D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pipil</dc:creator>
  <cp:keywords/>
  <dc:description/>
  <cp:lastModifiedBy>Dev pipil</cp:lastModifiedBy>
  <cp:revision>3</cp:revision>
  <dcterms:created xsi:type="dcterms:W3CDTF">2023-04-04T17:42:00Z</dcterms:created>
  <dcterms:modified xsi:type="dcterms:W3CDTF">2023-04-04T19:26:00Z</dcterms:modified>
</cp:coreProperties>
</file>