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B0077" w14:textId="77777777" w:rsidR="00BD5EE2" w:rsidRDefault="00000000">
      <w:pPr>
        <w:spacing w:after="40"/>
        <w:jc w:val="center"/>
      </w:pPr>
      <w:r>
        <w:rPr>
          <w:b/>
          <w:color w:val="003366"/>
          <w:sz w:val="26"/>
        </w:rPr>
        <w:t>CST-UP / UPCST</w:t>
      </w:r>
      <w:r>
        <w:rPr>
          <w:b/>
          <w:color w:val="003366"/>
          <w:sz w:val="26"/>
        </w:rPr>
        <w:br/>
        <w:t>ENGINEERING STUDENTS' PROJECT GRANT SCHEME</w:t>
      </w:r>
      <w:r>
        <w:rPr>
          <w:b/>
          <w:color w:val="003366"/>
          <w:sz w:val="26"/>
        </w:rPr>
        <w:br/>
        <w:t>2026-2027</w:t>
      </w:r>
      <w:r>
        <w:rPr>
          <w:b/>
          <w:color w:val="003366"/>
          <w:sz w:val="26"/>
        </w:rPr>
        <w:br/>
        <w:t>PROJECT PROPOSAL</w:t>
      </w:r>
    </w:p>
    <w:p w14:paraId="2CFD851C" w14:textId="77777777" w:rsidR="00BD5EE2" w:rsidRDefault="00000000">
      <w:pPr>
        <w:spacing w:after="280"/>
        <w:jc w:val="center"/>
      </w:pPr>
      <w:r>
        <w:rPr>
          <w:i/>
          <w:color w:val="555555"/>
          <w:sz w:val="19"/>
        </w:rPr>
        <w:t>Council of Science and Technology, Uttar Pradesh (विज्ञान एवं प्रौद्योगिकी परिषद, उ०प्र०)</w:t>
      </w:r>
      <w:r>
        <w:rPr>
          <w:i/>
          <w:color w:val="555555"/>
          <w:sz w:val="19"/>
        </w:rPr>
        <w:br/>
        <w:t>Vigyan Bhawan, 09, Nabiullah Road, Suraj Kund Park, Lucknow - 226018</w:t>
      </w:r>
    </w:p>
    <w:p w14:paraId="14E85FA3" w14:textId="77777777" w:rsidR="00BD5EE2" w:rsidRDefault="00000000">
      <w:pPr>
        <w:keepNext/>
        <w:spacing w:before="280" w:after="80"/>
      </w:pPr>
      <w:r>
        <w:rPr>
          <w:b/>
          <w:color w:val="003366"/>
          <w:sz w:val="26"/>
        </w:rPr>
        <w:t>COVER PAGE</w:t>
      </w:r>
    </w:p>
    <w:p w14:paraId="31A9A93D" w14:textId="77777777" w:rsidR="00BD5EE2" w:rsidRDefault="00000000">
      <w:pPr>
        <w:spacing w:after="100"/>
        <w:jc w:val="both"/>
      </w:pPr>
      <w:r>
        <w:rPr>
          <w:b/>
        </w:rPr>
        <w:t xml:space="preserve">Project Title: </w:t>
      </w:r>
      <w:r>
        <w:t>Design and Development of an Indigenous Memory-Safe Systems Programming Runtime with Integrated Anti-Hacking Guardrails and Standalone Neural Network Inference</w:t>
      </w:r>
    </w:p>
    <w:p w14:paraId="54CE4567" w14:textId="77777777" w:rsidR="00BD5EE2" w:rsidRDefault="00000000">
      <w:pPr>
        <w:spacing w:after="100"/>
        <w:jc w:val="both"/>
      </w:pPr>
      <w:r>
        <w:rPr>
          <w:b/>
        </w:rPr>
        <w:t xml:space="preserve">Working Title / Acronym: </w:t>
      </w:r>
      <w:r>
        <w:t>GlowLang Project</w:t>
      </w:r>
    </w:p>
    <w:p w14:paraId="08495BC2" w14:textId="77777777" w:rsidR="00BD5EE2" w:rsidRDefault="00000000">
      <w:pPr>
        <w:spacing w:after="100"/>
        <w:jc w:val="both"/>
      </w:pPr>
      <w:r>
        <w:rPr>
          <w:b/>
        </w:rPr>
        <w:t xml:space="preserve">Targeted Priority Sector (Clause 2): </w:t>
      </w:r>
      <w:r>
        <w:t>Sector iv (Computer &amp; Mobile Software Anti-Hacking and Data Protection) &amp; Sector xi (Solution of Current Burning Technological Problem)</w:t>
      </w:r>
    </w:p>
    <w:p w14:paraId="0151E511" w14:textId="77777777" w:rsidR="00BD5EE2" w:rsidRDefault="00000000">
      <w:pPr>
        <w:spacing w:after="100"/>
        <w:jc w:val="both"/>
      </w:pPr>
      <w:r>
        <w:rPr>
          <w:b/>
        </w:rPr>
        <w:t xml:space="preserve">Project ID (if allotted): </w:t>
      </w:r>
      <w:r>
        <w:t>[To be allotted by CST-UP Online Portal upon submission]</w:t>
      </w:r>
    </w:p>
    <w:p w14:paraId="3DCD6A82" w14:textId="74A0F8AA" w:rsidR="00BD5EE2" w:rsidRDefault="00000000">
      <w:pPr>
        <w:spacing w:after="100"/>
        <w:jc w:val="both"/>
      </w:pPr>
      <w:r>
        <w:rPr>
          <w:b/>
        </w:rPr>
        <w:t>Group Leader (Name &amp; Enrollment No.):</w:t>
      </w:r>
      <w:r w:rsidR="00BA0AE8">
        <w:rPr>
          <w:b/>
        </w:rPr>
        <w:t xml:space="preserve"> </w:t>
      </w:r>
      <w:r w:rsidR="00BA0AE8">
        <w:t>Anshumali Sharma</w:t>
      </w:r>
      <w:r>
        <w:t xml:space="preserve">, Enrollment / University Roll No.: </w:t>
      </w:r>
      <w:r w:rsidR="00BA0AE8">
        <w:t>2300100100084</w:t>
      </w:r>
    </w:p>
    <w:p w14:paraId="0C7BD2F3" w14:textId="0B2FBF34" w:rsidR="00BD5EE2" w:rsidRDefault="00000000">
      <w:pPr>
        <w:spacing w:after="100"/>
        <w:jc w:val="both"/>
      </w:pPr>
      <w:r>
        <w:rPr>
          <w:b/>
        </w:rPr>
        <w:t>Team Members (Name &amp; Enrollment No.; maximum as per current scheme):</w:t>
      </w:r>
      <w:r>
        <w:rPr>
          <w:b/>
        </w:rPr>
        <w:br/>
      </w:r>
      <w:r>
        <w:t>1.</w:t>
      </w:r>
      <w:r w:rsidR="00BA0AE8">
        <w:t xml:space="preserve"> Anamika Mukherjee,</w:t>
      </w:r>
      <w:r>
        <w:t xml:space="preserve"> Enrollment / University Roll No.: </w:t>
      </w:r>
      <w:r w:rsidR="00BA0AE8">
        <w:t xml:space="preserve">2300100100070 </w:t>
      </w:r>
      <w:r>
        <w:t xml:space="preserve">(Team Composition: 02 Final Year </w:t>
      </w:r>
      <w:r w:rsidR="00BA0AE8">
        <w:t xml:space="preserve">     </w:t>
      </w:r>
      <w:r>
        <w:t>B.</w:t>
      </w:r>
      <w:r w:rsidR="00BA0AE8">
        <w:t xml:space="preserve"> </w:t>
      </w:r>
      <w:r>
        <w:t>Tech Students - 1 Male Grou</w:t>
      </w:r>
      <w:r w:rsidR="00814FCF">
        <w:t>p</w:t>
      </w:r>
      <w:r>
        <w:t xml:space="preserve"> Leader, 1 Female Team Member, strictly conforming to CST-UP Clause 4 allowing 1 to 4 students)</w:t>
      </w:r>
    </w:p>
    <w:p w14:paraId="05586B6E" w14:textId="77777777" w:rsidR="00BD5EE2" w:rsidRDefault="00000000">
      <w:pPr>
        <w:spacing w:after="100"/>
        <w:jc w:val="both"/>
      </w:pPr>
      <w:r>
        <w:rPr>
          <w:b/>
        </w:rPr>
        <w:t xml:space="preserve">Department / Branch: </w:t>
      </w:r>
      <w:r>
        <w:t>Department of Computer Science &amp; Engineering / Information Technology</w:t>
      </w:r>
    </w:p>
    <w:p w14:paraId="2C1E0273" w14:textId="00AE94F5" w:rsidR="00BD5EE2" w:rsidRDefault="00000000">
      <w:pPr>
        <w:spacing w:after="100"/>
        <w:jc w:val="both"/>
      </w:pPr>
      <w:r>
        <w:rPr>
          <w:b/>
        </w:rPr>
        <w:t xml:space="preserve">University / Institute / College: </w:t>
      </w:r>
      <w:r w:rsidR="00BA0AE8">
        <w:t>United College of Engineering and Research, Naini, Allahabad</w:t>
      </w:r>
    </w:p>
    <w:p w14:paraId="1650C50E" w14:textId="06D6FCD8" w:rsidR="00BD5EE2" w:rsidRDefault="00000000">
      <w:pPr>
        <w:spacing w:after="100"/>
        <w:jc w:val="both"/>
      </w:pPr>
      <w:r>
        <w:rPr>
          <w:b/>
        </w:rPr>
        <w:t>Full Institutional Address:</w:t>
      </w:r>
      <w:r w:rsidR="00BA0AE8">
        <w:t xml:space="preserve"> </w:t>
      </w:r>
      <w:r w:rsidR="00BA0AE8" w:rsidRPr="00BA0AE8">
        <w:t>A-31, UPSIDC Industrial Area, Naini, Prayagraj</w:t>
      </w:r>
      <w:r>
        <w:t xml:space="preserve">, Uttar Pradesh - </w:t>
      </w:r>
      <w:r w:rsidR="00BA0AE8">
        <w:t>211008</w:t>
      </w:r>
    </w:p>
    <w:p w14:paraId="33A4644E" w14:textId="2D732762" w:rsidR="00BD5EE2" w:rsidRDefault="00000000">
      <w:pPr>
        <w:spacing w:after="100"/>
        <w:jc w:val="both"/>
      </w:pPr>
      <w:r>
        <w:rPr>
          <w:b/>
        </w:rPr>
        <w:t xml:space="preserve">Project Guide / Supervisor (Name &amp; Designation): </w:t>
      </w:r>
      <w:r w:rsidR="00BA0AE8">
        <w:t>Mrs. Pallavi Shukla</w:t>
      </w:r>
      <w:r>
        <w:t>, Assistant Professor, Department of CSE</w:t>
      </w:r>
    </w:p>
    <w:p w14:paraId="44A8E358" w14:textId="77777777" w:rsidR="00BD5EE2" w:rsidRDefault="00000000">
      <w:pPr>
        <w:spacing w:after="100"/>
        <w:jc w:val="both"/>
      </w:pPr>
      <w:r>
        <w:rPr>
          <w:b/>
        </w:rPr>
        <w:t xml:space="preserve">Project Duration: </w:t>
      </w:r>
      <w:r>
        <w:t>03 Months (Strictly in accordance with CST-UP Guidelines Clause 7)</w:t>
      </w:r>
    </w:p>
    <w:p w14:paraId="1E268D19" w14:textId="77777777" w:rsidR="00BD5EE2" w:rsidRDefault="00000000">
      <w:pPr>
        <w:spacing w:after="100"/>
        <w:jc w:val="both"/>
      </w:pPr>
      <w:r>
        <w:rPr>
          <w:b/>
        </w:rPr>
        <w:t xml:space="preserve">Date of Submission: </w:t>
      </w:r>
      <w:r>
        <w:t>October 2026</w:t>
      </w:r>
    </w:p>
    <w:p w14:paraId="47FFC1A9" w14:textId="77777777" w:rsidR="00BD5EE2" w:rsidRDefault="00000000">
      <w:r>
        <w:br w:type="page"/>
      </w:r>
    </w:p>
    <w:p w14:paraId="39B55878" w14:textId="77777777" w:rsidR="00BD5EE2" w:rsidRDefault="00000000">
      <w:pPr>
        <w:keepNext/>
        <w:spacing w:before="280" w:after="80"/>
      </w:pPr>
      <w:r>
        <w:rPr>
          <w:b/>
          <w:color w:val="003366"/>
          <w:sz w:val="26"/>
        </w:rPr>
        <w:lastRenderedPageBreak/>
        <w:t>DECLARATION / UNDERTAKING (DRAFT ONLY)</w:t>
      </w:r>
    </w:p>
    <w:p w14:paraId="7D0FD8E5" w14:textId="05B00546" w:rsidR="00BD5EE2" w:rsidRDefault="00000000">
      <w:pPr>
        <w:spacing w:after="240"/>
        <w:jc w:val="both"/>
      </w:pPr>
      <w:r>
        <w:t xml:space="preserve">We declare that the project entitled "Design and Development of an Indigenous Memory-Safe Systems Programming Runtime with Integrated Anti-Hacking Guardrails and Standalone Neural Network Inference" is our original work proposed to be carried out under the guidance of </w:t>
      </w:r>
      <w:r w:rsidR="00CF7DB9">
        <w:t>Mrs. Pallavi Shukla</w:t>
      </w:r>
      <w:r>
        <w:t xml:space="preserve">, </w:t>
      </w:r>
      <w:r w:rsidR="00CF7DB9">
        <w:t>Assistant Professor</w:t>
      </w:r>
      <w:r>
        <w:t>, Department</w:t>
      </w:r>
      <w:r w:rsidR="00CF7DB9">
        <w:t xml:space="preserve"> of CSE</w:t>
      </w:r>
      <w:r>
        <w:t>. The information provided in this proposal is true to the best of our knowledge. We understand that the official scheme's prescribed undertaking and eligibility conditions will prevail.</w:t>
      </w:r>
    </w:p>
    <w:tbl>
      <w:tblPr>
        <w:tblW w:w="0" w:type="auto"/>
        <w:jc w:val="center"/>
        <w:tblLook w:val="04A0" w:firstRow="1" w:lastRow="0" w:firstColumn="1" w:lastColumn="0" w:noHBand="0" w:noVBand="1"/>
      </w:tblPr>
      <w:tblGrid>
        <w:gridCol w:w="4896"/>
        <w:gridCol w:w="4896"/>
      </w:tblGrid>
      <w:tr w:rsidR="00BD5EE2" w14:paraId="1F16C5AA" w14:textId="77777777">
        <w:trPr>
          <w:jc w:val="center"/>
        </w:trPr>
        <w:tc>
          <w:tcPr>
            <w:tcW w:w="4896" w:type="dxa"/>
            <w:tcMar>
              <w:top w:w="60" w:type="dxa"/>
              <w:left w:w="60" w:type="dxa"/>
              <w:bottom w:w="60" w:type="dxa"/>
              <w:right w:w="60" w:type="dxa"/>
            </w:tcMar>
          </w:tcPr>
          <w:p w14:paraId="6400B935" w14:textId="08D2EE72" w:rsidR="00BD5EE2" w:rsidRDefault="00000000">
            <w:r>
              <w:t xml:space="preserve">Group Leader: </w:t>
            </w:r>
            <w:r w:rsidR="00BA0AE8">
              <w:t>Anshumali Sharma</w:t>
            </w:r>
          </w:p>
        </w:tc>
        <w:tc>
          <w:tcPr>
            <w:tcW w:w="4896" w:type="dxa"/>
            <w:tcMar>
              <w:top w:w="60" w:type="dxa"/>
              <w:left w:w="60" w:type="dxa"/>
              <w:bottom w:w="60" w:type="dxa"/>
              <w:right w:w="60" w:type="dxa"/>
            </w:tcMar>
          </w:tcPr>
          <w:p w14:paraId="0ACE1560" w14:textId="77777777" w:rsidR="00BD5EE2" w:rsidRDefault="00000000">
            <w:r>
              <w:t>Signature: __________________  Date: __________</w:t>
            </w:r>
          </w:p>
        </w:tc>
      </w:tr>
      <w:tr w:rsidR="00BD5EE2" w14:paraId="7DFAF715" w14:textId="77777777">
        <w:trPr>
          <w:jc w:val="center"/>
        </w:trPr>
        <w:tc>
          <w:tcPr>
            <w:tcW w:w="4896" w:type="dxa"/>
            <w:tcMar>
              <w:top w:w="60" w:type="dxa"/>
              <w:left w:w="60" w:type="dxa"/>
              <w:bottom w:w="60" w:type="dxa"/>
              <w:right w:w="60" w:type="dxa"/>
            </w:tcMar>
          </w:tcPr>
          <w:p w14:paraId="47A9D0AA" w14:textId="3E77E27C" w:rsidR="00BD5EE2" w:rsidRDefault="00000000">
            <w:r>
              <w:t xml:space="preserve">Team Member 1: </w:t>
            </w:r>
            <w:r w:rsidR="00BA0AE8">
              <w:t>Anamika Mukherjee</w:t>
            </w:r>
          </w:p>
        </w:tc>
        <w:tc>
          <w:tcPr>
            <w:tcW w:w="4896" w:type="dxa"/>
            <w:tcMar>
              <w:top w:w="60" w:type="dxa"/>
              <w:left w:w="60" w:type="dxa"/>
              <w:bottom w:w="60" w:type="dxa"/>
              <w:right w:w="60" w:type="dxa"/>
            </w:tcMar>
          </w:tcPr>
          <w:p w14:paraId="58B6F5A7" w14:textId="77777777" w:rsidR="00BD5EE2" w:rsidRDefault="00000000">
            <w:r>
              <w:t>Signature: __________________  Date: __________</w:t>
            </w:r>
          </w:p>
        </w:tc>
      </w:tr>
      <w:tr w:rsidR="00BD5EE2" w14:paraId="5F9FDB49" w14:textId="77777777">
        <w:trPr>
          <w:jc w:val="center"/>
        </w:trPr>
        <w:tc>
          <w:tcPr>
            <w:tcW w:w="4896" w:type="dxa"/>
            <w:tcMar>
              <w:top w:w="60" w:type="dxa"/>
              <w:left w:w="60" w:type="dxa"/>
              <w:bottom w:w="60" w:type="dxa"/>
              <w:right w:w="60" w:type="dxa"/>
            </w:tcMar>
          </w:tcPr>
          <w:p w14:paraId="1ED144A1" w14:textId="5FF14F73" w:rsidR="00BD5EE2" w:rsidRDefault="00000000">
            <w:r>
              <w:t xml:space="preserve">Project Guide / Supervisor: </w:t>
            </w:r>
            <w:r w:rsidR="00D50458">
              <w:t>Mrs. Pallavi Shukla</w:t>
            </w:r>
          </w:p>
        </w:tc>
        <w:tc>
          <w:tcPr>
            <w:tcW w:w="4896" w:type="dxa"/>
            <w:tcMar>
              <w:top w:w="60" w:type="dxa"/>
              <w:left w:w="60" w:type="dxa"/>
              <w:bottom w:w="60" w:type="dxa"/>
              <w:right w:w="60" w:type="dxa"/>
            </w:tcMar>
          </w:tcPr>
          <w:p w14:paraId="5D429D78" w14:textId="77777777" w:rsidR="00BD5EE2" w:rsidRDefault="00000000">
            <w:r>
              <w:t>Signature: __________________  Date: __________</w:t>
            </w:r>
          </w:p>
        </w:tc>
      </w:tr>
    </w:tbl>
    <w:p w14:paraId="12AC5F6E" w14:textId="454F3749" w:rsidR="00BD5EE2" w:rsidRDefault="00000000">
      <w:pPr>
        <w:spacing w:before="200" w:after="120"/>
        <w:jc w:val="both"/>
      </w:pPr>
      <w:r>
        <w:t>Head of Department</w:t>
      </w:r>
      <w:r w:rsidR="00D50458">
        <w:t xml:space="preserve">: </w:t>
      </w:r>
      <w:r w:rsidR="00BA0AE8">
        <w:t>Dr. Vijay Kumar Dwivedi</w:t>
      </w:r>
      <w:r>
        <w:t xml:space="preserve">      </w:t>
      </w:r>
      <w:r w:rsidR="00D50458">
        <w:t xml:space="preserve">        </w:t>
      </w:r>
      <w:r>
        <w:t>Signature &amp; Seal: _____________ Date: __________</w:t>
      </w:r>
    </w:p>
    <w:p w14:paraId="388A7F7E" w14:textId="77777777" w:rsidR="007409AC" w:rsidRDefault="007409AC">
      <w:pPr>
        <w:spacing w:before="200" w:after="120"/>
        <w:jc w:val="both"/>
      </w:pPr>
    </w:p>
    <w:p w14:paraId="10754424" w14:textId="77777777" w:rsidR="007409AC" w:rsidRDefault="007409AC">
      <w:pPr>
        <w:spacing w:before="200" w:after="120"/>
        <w:jc w:val="both"/>
      </w:pPr>
    </w:p>
    <w:p w14:paraId="190B2341" w14:textId="77777777" w:rsidR="00BD5EE2" w:rsidRDefault="00000000">
      <w:pPr>
        <w:keepNext/>
        <w:spacing w:before="280" w:after="80"/>
      </w:pPr>
      <w:r>
        <w:rPr>
          <w:b/>
          <w:color w:val="003366"/>
          <w:sz w:val="26"/>
        </w:rPr>
        <w:t>TABLE OF CONTENTS</w:t>
      </w:r>
    </w:p>
    <w:p w14:paraId="5B543AF8" w14:textId="77777777" w:rsidR="00BD5EE2" w:rsidRDefault="00000000">
      <w:pPr>
        <w:spacing w:after="120"/>
        <w:jc w:val="both"/>
      </w:pPr>
      <w:r>
        <w:rPr>
          <w:i/>
          <w:color w:val="666666"/>
          <w:sz w:val="19"/>
        </w:rPr>
        <w:t>Update page numbers after completing the proposal.</w:t>
      </w:r>
    </w:p>
    <w:tbl>
      <w:tblPr>
        <w:tblW w:w="0" w:type="auto"/>
        <w:jc w:val="center"/>
        <w:tblLook w:val="04A0" w:firstRow="1" w:lastRow="0" w:firstColumn="1" w:lastColumn="0" w:noHBand="0" w:noVBand="1"/>
      </w:tblPr>
      <w:tblGrid>
        <w:gridCol w:w="8352"/>
        <w:gridCol w:w="1440"/>
      </w:tblGrid>
      <w:tr w:rsidR="00BD5EE2" w14:paraId="3C37EF26" w14:textId="77777777">
        <w:trPr>
          <w:jc w:val="center"/>
        </w:trPr>
        <w:tc>
          <w:tcPr>
            <w:tcW w:w="8352" w:type="dxa"/>
            <w:tcMar>
              <w:top w:w="20" w:type="dxa"/>
              <w:left w:w="40" w:type="dxa"/>
              <w:bottom w:w="20" w:type="dxa"/>
              <w:right w:w="40" w:type="dxa"/>
            </w:tcMar>
          </w:tcPr>
          <w:p w14:paraId="49672B70" w14:textId="77777777" w:rsidR="00BD5EE2" w:rsidRDefault="00000000">
            <w:pPr>
              <w:spacing w:after="40"/>
            </w:pPr>
            <w:r>
              <w:rPr>
                <w:sz w:val="20"/>
              </w:rPr>
              <w:t>1. ABSTRACT / EXECUTIVE SUMMARY</w:t>
            </w:r>
          </w:p>
        </w:tc>
        <w:tc>
          <w:tcPr>
            <w:tcW w:w="1440" w:type="dxa"/>
            <w:tcMar>
              <w:top w:w="20" w:type="dxa"/>
              <w:left w:w="40" w:type="dxa"/>
              <w:bottom w:w="20" w:type="dxa"/>
              <w:right w:w="40" w:type="dxa"/>
            </w:tcMar>
          </w:tcPr>
          <w:p w14:paraId="15FA3E62" w14:textId="77777777" w:rsidR="00BD5EE2" w:rsidRDefault="00000000">
            <w:pPr>
              <w:spacing w:after="40"/>
              <w:jc w:val="right"/>
            </w:pPr>
            <w:r>
              <w:rPr>
                <w:sz w:val="20"/>
              </w:rPr>
              <w:t>Page 3</w:t>
            </w:r>
          </w:p>
        </w:tc>
      </w:tr>
      <w:tr w:rsidR="00BD5EE2" w14:paraId="47FDC96A" w14:textId="77777777">
        <w:trPr>
          <w:jc w:val="center"/>
        </w:trPr>
        <w:tc>
          <w:tcPr>
            <w:tcW w:w="8352" w:type="dxa"/>
            <w:tcMar>
              <w:top w:w="20" w:type="dxa"/>
              <w:left w:w="40" w:type="dxa"/>
              <w:bottom w:w="20" w:type="dxa"/>
              <w:right w:w="40" w:type="dxa"/>
            </w:tcMar>
          </w:tcPr>
          <w:p w14:paraId="48DE4B76" w14:textId="77777777" w:rsidR="00BD5EE2" w:rsidRDefault="00000000">
            <w:pPr>
              <w:spacing w:after="40"/>
            </w:pPr>
            <w:r>
              <w:rPr>
                <w:sz w:val="20"/>
              </w:rPr>
              <w:t>2. INTRODUCTION AND BACKGROUND</w:t>
            </w:r>
          </w:p>
        </w:tc>
        <w:tc>
          <w:tcPr>
            <w:tcW w:w="1440" w:type="dxa"/>
            <w:tcMar>
              <w:top w:w="20" w:type="dxa"/>
              <w:left w:w="40" w:type="dxa"/>
              <w:bottom w:w="20" w:type="dxa"/>
              <w:right w:w="40" w:type="dxa"/>
            </w:tcMar>
          </w:tcPr>
          <w:p w14:paraId="1301D2B9" w14:textId="77777777" w:rsidR="00BD5EE2" w:rsidRDefault="00000000">
            <w:pPr>
              <w:spacing w:after="40"/>
              <w:jc w:val="right"/>
            </w:pPr>
            <w:r>
              <w:rPr>
                <w:sz w:val="20"/>
              </w:rPr>
              <w:t>Page 3</w:t>
            </w:r>
          </w:p>
        </w:tc>
      </w:tr>
      <w:tr w:rsidR="00BD5EE2" w14:paraId="739DD7C8" w14:textId="77777777">
        <w:trPr>
          <w:jc w:val="center"/>
        </w:trPr>
        <w:tc>
          <w:tcPr>
            <w:tcW w:w="8352" w:type="dxa"/>
            <w:tcMar>
              <w:top w:w="20" w:type="dxa"/>
              <w:left w:w="40" w:type="dxa"/>
              <w:bottom w:w="20" w:type="dxa"/>
              <w:right w:w="40" w:type="dxa"/>
            </w:tcMar>
          </w:tcPr>
          <w:p w14:paraId="6E24C8E9" w14:textId="77777777" w:rsidR="00BD5EE2" w:rsidRDefault="00000000">
            <w:pPr>
              <w:spacing w:after="40"/>
            </w:pPr>
            <w:r>
              <w:rPr>
                <w:sz w:val="20"/>
              </w:rPr>
              <w:t>3. PROBLEM STATEMENT AND NEED</w:t>
            </w:r>
          </w:p>
        </w:tc>
        <w:tc>
          <w:tcPr>
            <w:tcW w:w="1440" w:type="dxa"/>
            <w:tcMar>
              <w:top w:w="20" w:type="dxa"/>
              <w:left w:w="40" w:type="dxa"/>
              <w:bottom w:w="20" w:type="dxa"/>
              <w:right w:w="40" w:type="dxa"/>
            </w:tcMar>
          </w:tcPr>
          <w:p w14:paraId="143C97F2" w14:textId="2FF5FF76" w:rsidR="00BD5EE2" w:rsidRDefault="00000000">
            <w:pPr>
              <w:spacing w:after="40"/>
              <w:jc w:val="right"/>
            </w:pPr>
            <w:r>
              <w:rPr>
                <w:sz w:val="20"/>
              </w:rPr>
              <w:t xml:space="preserve">Page </w:t>
            </w:r>
            <w:r w:rsidR="007409AC">
              <w:rPr>
                <w:sz w:val="20"/>
              </w:rPr>
              <w:t>3</w:t>
            </w:r>
          </w:p>
        </w:tc>
      </w:tr>
      <w:tr w:rsidR="00BD5EE2" w14:paraId="6A88C5E4" w14:textId="77777777">
        <w:trPr>
          <w:jc w:val="center"/>
        </w:trPr>
        <w:tc>
          <w:tcPr>
            <w:tcW w:w="8352" w:type="dxa"/>
            <w:tcMar>
              <w:top w:w="20" w:type="dxa"/>
              <w:left w:w="40" w:type="dxa"/>
              <w:bottom w:w="20" w:type="dxa"/>
              <w:right w:w="40" w:type="dxa"/>
            </w:tcMar>
          </w:tcPr>
          <w:p w14:paraId="096C0EB1" w14:textId="77777777" w:rsidR="00BD5EE2" w:rsidRDefault="00000000">
            <w:pPr>
              <w:spacing w:after="40"/>
            </w:pPr>
            <w:r>
              <w:rPr>
                <w:sz w:val="20"/>
              </w:rPr>
              <w:t>4. LITERATURE / EXISTING SOLUTIONS REVIEW</w:t>
            </w:r>
          </w:p>
        </w:tc>
        <w:tc>
          <w:tcPr>
            <w:tcW w:w="1440" w:type="dxa"/>
            <w:tcMar>
              <w:top w:w="20" w:type="dxa"/>
              <w:left w:w="40" w:type="dxa"/>
              <w:bottom w:w="20" w:type="dxa"/>
              <w:right w:w="40" w:type="dxa"/>
            </w:tcMar>
          </w:tcPr>
          <w:p w14:paraId="117C59AC" w14:textId="77777777" w:rsidR="00BD5EE2" w:rsidRDefault="00000000">
            <w:pPr>
              <w:spacing w:after="40"/>
              <w:jc w:val="right"/>
            </w:pPr>
            <w:r>
              <w:rPr>
                <w:sz w:val="20"/>
              </w:rPr>
              <w:t>Page 4</w:t>
            </w:r>
          </w:p>
        </w:tc>
      </w:tr>
      <w:tr w:rsidR="00BD5EE2" w14:paraId="5A398DDE" w14:textId="77777777">
        <w:trPr>
          <w:jc w:val="center"/>
        </w:trPr>
        <w:tc>
          <w:tcPr>
            <w:tcW w:w="8352" w:type="dxa"/>
            <w:tcMar>
              <w:top w:w="20" w:type="dxa"/>
              <w:left w:w="40" w:type="dxa"/>
              <w:bottom w:w="20" w:type="dxa"/>
              <w:right w:w="40" w:type="dxa"/>
            </w:tcMar>
          </w:tcPr>
          <w:p w14:paraId="1C1CB4B1" w14:textId="77777777" w:rsidR="00BD5EE2" w:rsidRDefault="00000000">
            <w:pPr>
              <w:spacing w:after="40"/>
            </w:pPr>
            <w:r>
              <w:rPr>
                <w:sz w:val="20"/>
              </w:rPr>
              <w:t>5. OBJECTIVES</w:t>
            </w:r>
          </w:p>
        </w:tc>
        <w:tc>
          <w:tcPr>
            <w:tcW w:w="1440" w:type="dxa"/>
            <w:tcMar>
              <w:top w:w="20" w:type="dxa"/>
              <w:left w:w="40" w:type="dxa"/>
              <w:bottom w:w="20" w:type="dxa"/>
              <w:right w:w="40" w:type="dxa"/>
            </w:tcMar>
          </w:tcPr>
          <w:p w14:paraId="144C9D41" w14:textId="04532ADE" w:rsidR="00BD5EE2" w:rsidRDefault="00000000">
            <w:pPr>
              <w:spacing w:after="40"/>
              <w:jc w:val="right"/>
            </w:pPr>
            <w:r>
              <w:rPr>
                <w:sz w:val="20"/>
              </w:rPr>
              <w:t xml:space="preserve">Page </w:t>
            </w:r>
            <w:r w:rsidR="007409AC">
              <w:rPr>
                <w:sz w:val="20"/>
              </w:rPr>
              <w:t>4</w:t>
            </w:r>
          </w:p>
        </w:tc>
      </w:tr>
      <w:tr w:rsidR="00BD5EE2" w14:paraId="1C564BA8" w14:textId="77777777">
        <w:trPr>
          <w:jc w:val="center"/>
        </w:trPr>
        <w:tc>
          <w:tcPr>
            <w:tcW w:w="8352" w:type="dxa"/>
            <w:tcMar>
              <w:top w:w="20" w:type="dxa"/>
              <w:left w:w="40" w:type="dxa"/>
              <w:bottom w:w="20" w:type="dxa"/>
              <w:right w:w="40" w:type="dxa"/>
            </w:tcMar>
          </w:tcPr>
          <w:p w14:paraId="6D0473E2" w14:textId="77777777" w:rsidR="00BD5EE2" w:rsidRDefault="00000000">
            <w:pPr>
              <w:spacing w:after="40"/>
            </w:pPr>
            <w:r>
              <w:rPr>
                <w:sz w:val="20"/>
              </w:rPr>
              <w:t>6. NOVELTY / INNOVATION</w:t>
            </w:r>
          </w:p>
        </w:tc>
        <w:tc>
          <w:tcPr>
            <w:tcW w:w="1440" w:type="dxa"/>
            <w:tcMar>
              <w:top w:w="20" w:type="dxa"/>
              <w:left w:w="40" w:type="dxa"/>
              <w:bottom w:w="20" w:type="dxa"/>
              <w:right w:w="40" w:type="dxa"/>
            </w:tcMar>
          </w:tcPr>
          <w:p w14:paraId="5EDE9711" w14:textId="77777777" w:rsidR="00BD5EE2" w:rsidRDefault="00000000">
            <w:pPr>
              <w:spacing w:after="40"/>
              <w:jc w:val="right"/>
            </w:pPr>
            <w:r>
              <w:rPr>
                <w:sz w:val="20"/>
              </w:rPr>
              <w:t>Page 5</w:t>
            </w:r>
          </w:p>
        </w:tc>
      </w:tr>
      <w:tr w:rsidR="00BD5EE2" w14:paraId="61481D78" w14:textId="77777777">
        <w:trPr>
          <w:jc w:val="center"/>
        </w:trPr>
        <w:tc>
          <w:tcPr>
            <w:tcW w:w="8352" w:type="dxa"/>
            <w:tcMar>
              <w:top w:w="20" w:type="dxa"/>
              <w:left w:w="40" w:type="dxa"/>
              <w:bottom w:w="20" w:type="dxa"/>
              <w:right w:w="40" w:type="dxa"/>
            </w:tcMar>
          </w:tcPr>
          <w:p w14:paraId="35A135C3" w14:textId="77777777" w:rsidR="00BD5EE2" w:rsidRDefault="00000000">
            <w:pPr>
              <w:spacing w:after="40"/>
            </w:pPr>
            <w:r>
              <w:rPr>
                <w:sz w:val="20"/>
              </w:rPr>
              <w:t>7. SCOPE AND LIMITATIONS</w:t>
            </w:r>
          </w:p>
        </w:tc>
        <w:tc>
          <w:tcPr>
            <w:tcW w:w="1440" w:type="dxa"/>
            <w:tcMar>
              <w:top w:w="20" w:type="dxa"/>
              <w:left w:w="40" w:type="dxa"/>
              <w:bottom w:w="20" w:type="dxa"/>
              <w:right w:w="40" w:type="dxa"/>
            </w:tcMar>
          </w:tcPr>
          <w:p w14:paraId="0498497E" w14:textId="7101F6DA" w:rsidR="00BD5EE2" w:rsidRDefault="00000000">
            <w:pPr>
              <w:spacing w:after="40"/>
              <w:jc w:val="right"/>
            </w:pPr>
            <w:r>
              <w:rPr>
                <w:sz w:val="20"/>
              </w:rPr>
              <w:t xml:space="preserve">Page </w:t>
            </w:r>
            <w:r w:rsidR="007409AC">
              <w:rPr>
                <w:sz w:val="20"/>
              </w:rPr>
              <w:t>5</w:t>
            </w:r>
          </w:p>
        </w:tc>
      </w:tr>
      <w:tr w:rsidR="00BD5EE2" w14:paraId="41A93792" w14:textId="77777777">
        <w:trPr>
          <w:jc w:val="center"/>
        </w:trPr>
        <w:tc>
          <w:tcPr>
            <w:tcW w:w="8352" w:type="dxa"/>
            <w:tcMar>
              <w:top w:w="20" w:type="dxa"/>
              <w:left w:w="40" w:type="dxa"/>
              <w:bottom w:w="20" w:type="dxa"/>
              <w:right w:w="40" w:type="dxa"/>
            </w:tcMar>
          </w:tcPr>
          <w:p w14:paraId="269F755D" w14:textId="77777777" w:rsidR="00BD5EE2" w:rsidRDefault="00000000">
            <w:pPr>
              <w:spacing w:after="40"/>
            </w:pPr>
            <w:r>
              <w:rPr>
                <w:sz w:val="20"/>
              </w:rPr>
              <w:t>8. PROPOSED METHODOLOGY / TECHNICAL APPROACH</w:t>
            </w:r>
          </w:p>
        </w:tc>
        <w:tc>
          <w:tcPr>
            <w:tcW w:w="1440" w:type="dxa"/>
            <w:tcMar>
              <w:top w:w="20" w:type="dxa"/>
              <w:left w:w="40" w:type="dxa"/>
              <w:bottom w:w="20" w:type="dxa"/>
              <w:right w:w="40" w:type="dxa"/>
            </w:tcMar>
          </w:tcPr>
          <w:p w14:paraId="4E66326C" w14:textId="776E94B2" w:rsidR="00BD5EE2" w:rsidRDefault="00000000">
            <w:pPr>
              <w:spacing w:after="40"/>
              <w:jc w:val="right"/>
            </w:pPr>
            <w:r>
              <w:rPr>
                <w:sz w:val="20"/>
              </w:rPr>
              <w:t xml:space="preserve">Page </w:t>
            </w:r>
            <w:r w:rsidR="007409AC">
              <w:rPr>
                <w:sz w:val="20"/>
              </w:rPr>
              <w:t>5</w:t>
            </w:r>
          </w:p>
        </w:tc>
      </w:tr>
      <w:tr w:rsidR="00BD5EE2" w14:paraId="10EDDF24" w14:textId="77777777">
        <w:trPr>
          <w:jc w:val="center"/>
        </w:trPr>
        <w:tc>
          <w:tcPr>
            <w:tcW w:w="8352" w:type="dxa"/>
            <w:tcMar>
              <w:top w:w="20" w:type="dxa"/>
              <w:left w:w="40" w:type="dxa"/>
              <w:bottom w:w="20" w:type="dxa"/>
              <w:right w:w="40" w:type="dxa"/>
            </w:tcMar>
          </w:tcPr>
          <w:p w14:paraId="13C5A9D1" w14:textId="77777777" w:rsidR="00BD5EE2" w:rsidRDefault="00000000">
            <w:pPr>
              <w:spacing w:after="40"/>
            </w:pPr>
            <w:r>
              <w:rPr>
                <w:sz w:val="20"/>
              </w:rPr>
              <w:t>9. WORK PLAN AND TIMELINE (03 MONTHS)</w:t>
            </w:r>
          </w:p>
        </w:tc>
        <w:tc>
          <w:tcPr>
            <w:tcW w:w="1440" w:type="dxa"/>
            <w:tcMar>
              <w:top w:w="20" w:type="dxa"/>
              <w:left w:w="40" w:type="dxa"/>
              <w:bottom w:w="20" w:type="dxa"/>
              <w:right w:w="40" w:type="dxa"/>
            </w:tcMar>
          </w:tcPr>
          <w:p w14:paraId="21107F3C" w14:textId="2F305DAD" w:rsidR="00BD5EE2" w:rsidRDefault="00000000">
            <w:pPr>
              <w:spacing w:after="40"/>
              <w:jc w:val="right"/>
            </w:pPr>
            <w:r>
              <w:rPr>
                <w:sz w:val="20"/>
              </w:rPr>
              <w:t xml:space="preserve">Page </w:t>
            </w:r>
            <w:r w:rsidR="007409AC">
              <w:rPr>
                <w:sz w:val="20"/>
              </w:rPr>
              <w:t>7</w:t>
            </w:r>
          </w:p>
        </w:tc>
      </w:tr>
      <w:tr w:rsidR="00BD5EE2" w14:paraId="14947E5F" w14:textId="77777777">
        <w:trPr>
          <w:jc w:val="center"/>
        </w:trPr>
        <w:tc>
          <w:tcPr>
            <w:tcW w:w="8352" w:type="dxa"/>
            <w:tcMar>
              <w:top w:w="20" w:type="dxa"/>
              <w:left w:w="40" w:type="dxa"/>
              <w:bottom w:w="20" w:type="dxa"/>
              <w:right w:w="40" w:type="dxa"/>
            </w:tcMar>
          </w:tcPr>
          <w:p w14:paraId="1096205A" w14:textId="77777777" w:rsidR="00BD5EE2" w:rsidRDefault="00000000">
            <w:pPr>
              <w:spacing w:after="40"/>
            </w:pPr>
            <w:r>
              <w:rPr>
                <w:sz w:val="20"/>
              </w:rPr>
              <w:t>10. EXPECTED OUTCOMES AND DELIVERABLES</w:t>
            </w:r>
          </w:p>
        </w:tc>
        <w:tc>
          <w:tcPr>
            <w:tcW w:w="1440" w:type="dxa"/>
            <w:tcMar>
              <w:top w:w="20" w:type="dxa"/>
              <w:left w:w="40" w:type="dxa"/>
              <w:bottom w:w="20" w:type="dxa"/>
              <w:right w:w="40" w:type="dxa"/>
            </w:tcMar>
          </w:tcPr>
          <w:p w14:paraId="6A63DFFB" w14:textId="77777777" w:rsidR="00BD5EE2" w:rsidRDefault="00000000">
            <w:pPr>
              <w:spacing w:after="40"/>
              <w:jc w:val="right"/>
            </w:pPr>
            <w:r>
              <w:rPr>
                <w:sz w:val="20"/>
              </w:rPr>
              <w:t>Page 8</w:t>
            </w:r>
          </w:p>
        </w:tc>
      </w:tr>
      <w:tr w:rsidR="00BD5EE2" w14:paraId="56A4797A" w14:textId="77777777">
        <w:trPr>
          <w:jc w:val="center"/>
        </w:trPr>
        <w:tc>
          <w:tcPr>
            <w:tcW w:w="8352" w:type="dxa"/>
            <w:tcMar>
              <w:top w:w="20" w:type="dxa"/>
              <w:left w:w="40" w:type="dxa"/>
              <w:bottom w:w="20" w:type="dxa"/>
              <w:right w:w="40" w:type="dxa"/>
            </w:tcMar>
          </w:tcPr>
          <w:p w14:paraId="1FC0C25A" w14:textId="77777777" w:rsidR="00BD5EE2" w:rsidRDefault="00000000">
            <w:pPr>
              <w:spacing w:after="40"/>
            </w:pPr>
            <w:r>
              <w:rPr>
                <w:sz w:val="20"/>
              </w:rPr>
              <w:t>11. BENEFITS / APPLICATIONS / SOCIETAL RELEVANCE</w:t>
            </w:r>
          </w:p>
        </w:tc>
        <w:tc>
          <w:tcPr>
            <w:tcW w:w="1440" w:type="dxa"/>
            <w:tcMar>
              <w:top w:w="20" w:type="dxa"/>
              <w:left w:w="40" w:type="dxa"/>
              <w:bottom w:w="20" w:type="dxa"/>
              <w:right w:w="40" w:type="dxa"/>
            </w:tcMar>
          </w:tcPr>
          <w:p w14:paraId="40ECC73E" w14:textId="5B6BE554" w:rsidR="00BD5EE2" w:rsidRDefault="00000000">
            <w:pPr>
              <w:spacing w:after="40"/>
              <w:jc w:val="right"/>
            </w:pPr>
            <w:r>
              <w:rPr>
                <w:sz w:val="20"/>
              </w:rPr>
              <w:t xml:space="preserve">Page </w:t>
            </w:r>
            <w:r w:rsidR="007409AC">
              <w:rPr>
                <w:sz w:val="20"/>
              </w:rPr>
              <w:t>8</w:t>
            </w:r>
          </w:p>
        </w:tc>
      </w:tr>
      <w:tr w:rsidR="00BD5EE2" w14:paraId="61495BCA" w14:textId="77777777">
        <w:trPr>
          <w:jc w:val="center"/>
        </w:trPr>
        <w:tc>
          <w:tcPr>
            <w:tcW w:w="8352" w:type="dxa"/>
            <w:tcMar>
              <w:top w:w="20" w:type="dxa"/>
              <w:left w:w="40" w:type="dxa"/>
              <w:bottom w:w="20" w:type="dxa"/>
              <w:right w:w="40" w:type="dxa"/>
            </w:tcMar>
          </w:tcPr>
          <w:p w14:paraId="7ED522FF" w14:textId="77777777" w:rsidR="00BD5EE2" w:rsidRDefault="00000000">
            <w:pPr>
              <w:spacing w:after="40"/>
            </w:pPr>
            <w:r>
              <w:rPr>
                <w:sz w:val="20"/>
              </w:rPr>
              <w:t>12. RISK ANALYSIS AND MITIGATION</w:t>
            </w:r>
          </w:p>
        </w:tc>
        <w:tc>
          <w:tcPr>
            <w:tcW w:w="1440" w:type="dxa"/>
            <w:tcMar>
              <w:top w:w="20" w:type="dxa"/>
              <w:left w:w="40" w:type="dxa"/>
              <w:bottom w:w="20" w:type="dxa"/>
              <w:right w:w="40" w:type="dxa"/>
            </w:tcMar>
          </w:tcPr>
          <w:p w14:paraId="51AC7D22" w14:textId="05B7269D" w:rsidR="00BD5EE2" w:rsidRDefault="00000000">
            <w:pPr>
              <w:spacing w:after="40"/>
              <w:jc w:val="right"/>
            </w:pPr>
            <w:r>
              <w:rPr>
                <w:sz w:val="20"/>
              </w:rPr>
              <w:t xml:space="preserve">Page </w:t>
            </w:r>
            <w:r w:rsidR="007409AC">
              <w:rPr>
                <w:sz w:val="20"/>
              </w:rPr>
              <w:t>8</w:t>
            </w:r>
          </w:p>
        </w:tc>
      </w:tr>
      <w:tr w:rsidR="00BD5EE2" w14:paraId="1B9FCD2F" w14:textId="77777777">
        <w:trPr>
          <w:jc w:val="center"/>
        </w:trPr>
        <w:tc>
          <w:tcPr>
            <w:tcW w:w="8352" w:type="dxa"/>
            <w:tcMar>
              <w:top w:w="20" w:type="dxa"/>
              <w:left w:w="40" w:type="dxa"/>
              <w:bottom w:w="20" w:type="dxa"/>
              <w:right w:w="40" w:type="dxa"/>
            </w:tcMar>
          </w:tcPr>
          <w:p w14:paraId="56533770" w14:textId="77777777" w:rsidR="00BD5EE2" w:rsidRDefault="00000000">
            <w:pPr>
              <w:spacing w:after="40"/>
            </w:pPr>
            <w:r>
              <w:rPr>
                <w:sz w:val="20"/>
              </w:rPr>
              <w:t>13. ESTIMATED BUDGET AND JUSTIFICATION (RS. 20,000/-)</w:t>
            </w:r>
          </w:p>
        </w:tc>
        <w:tc>
          <w:tcPr>
            <w:tcW w:w="1440" w:type="dxa"/>
            <w:tcMar>
              <w:top w:w="20" w:type="dxa"/>
              <w:left w:w="40" w:type="dxa"/>
              <w:bottom w:w="20" w:type="dxa"/>
              <w:right w:w="40" w:type="dxa"/>
            </w:tcMar>
          </w:tcPr>
          <w:p w14:paraId="5182A279" w14:textId="7C4500B9" w:rsidR="00BD5EE2" w:rsidRDefault="00000000">
            <w:pPr>
              <w:spacing w:after="40"/>
              <w:jc w:val="right"/>
            </w:pPr>
            <w:r>
              <w:rPr>
                <w:sz w:val="20"/>
              </w:rPr>
              <w:t xml:space="preserve">Page </w:t>
            </w:r>
            <w:r w:rsidR="007409AC">
              <w:rPr>
                <w:sz w:val="20"/>
              </w:rPr>
              <w:t>9</w:t>
            </w:r>
          </w:p>
        </w:tc>
      </w:tr>
      <w:tr w:rsidR="00BD5EE2" w14:paraId="0B2FC145" w14:textId="77777777">
        <w:trPr>
          <w:jc w:val="center"/>
        </w:trPr>
        <w:tc>
          <w:tcPr>
            <w:tcW w:w="8352" w:type="dxa"/>
            <w:tcMar>
              <w:top w:w="20" w:type="dxa"/>
              <w:left w:w="40" w:type="dxa"/>
              <w:bottom w:w="20" w:type="dxa"/>
              <w:right w:w="40" w:type="dxa"/>
            </w:tcMar>
          </w:tcPr>
          <w:p w14:paraId="5C8F33A7" w14:textId="77777777" w:rsidR="00BD5EE2" w:rsidRDefault="00000000">
            <w:pPr>
              <w:spacing w:after="40"/>
            </w:pPr>
            <w:r>
              <w:rPr>
                <w:sz w:val="20"/>
              </w:rPr>
              <w:t>14. TEAM ROLES AND RESPONSIBILITIES</w:t>
            </w:r>
          </w:p>
        </w:tc>
        <w:tc>
          <w:tcPr>
            <w:tcW w:w="1440" w:type="dxa"/>
            <w:tcMar>
              <w:top w:w="20" w:type="dxa"/>
              <w:left w:w="40" w:type="dxa"/>
              <w:bottom w:w="20" w:type="dxa"/>
              <w:right w:w="40" w:type="dxa"/>
            </w:tcMar>
          </w:tcPr>
          <w:p w14:paraId="7CBD749E" w14:textId="77777777" w:rsidR="00BD5EE2" w:rsidRDefault="00000000">
            <w:pPr>
              <w:spacing w:after="40"/>
              <w:jc w:val="right"/>
            </w:pPr>
            <w:r>
              <w:rPr>
                <w:sz w:val="20"/>
              </w:rPr>
              <w:t>Page 10</w:t>
            </w:r>
          </w:p>
        </w:tc>
      </w:tr>
      <w:tr w:rsidR="00BD5EE2" w14:paraId="0314C14D" w14:textId="77777777">
        <w:trPr>
          <w:jc w:val="center"/>
        </w:trPr>
        <w:tc>
          <w:tcPr>
            <w:tcW w:w="8352" w:type="dxa"/>
            <w:tcMar>
              <w:top w:w="20" w:type="dxa"/>
              <w:left w:w="40" w:type="dxa"/>
              <w:bottom w:w="20" w:type="dxa"/>
              <w:right w:w="40" w:type="dxa"/>
            </w:tcMar>
          </w:tcPr>
          <w:p w14:paraId="42162EE3" w14:textId="77777777" w:rsidR="00BD5EE2" w:rsidRDefault="00000000">
            <w:pPr>
              <w:spacing w:after="40"/>
            </w:pPr>
            <w:r>
              <w:rPr>
                <w:sz w:val="20"/>
              </w:rPr>
              <w:t>15. REFERENCES</w:t>
            </w:r>
          </w:p>
        </w:tc>
        <w:tc>
          <w:tcPr>
            <w:tcW w:w="1440" w:type="dxa"/>
            <w:tcMar>
              <w:top w:w="20" w:type="dxa"/>
              <w:left w:w="40" w:type="dxa"/>
              <w:bottom w:w="20" w:type="dxa"/>
              <w:right w:w="40" w:type="dxa"/>
            </w:tcMar>
          </w:tcPr>
          <w:p w14:paraId="6811847E" w14:textId="045D476B" w:rsidR="00BD5EE2" w:rsidRDefault="00000000">
            <w:pPr>
              <w:spacing w:after="40"/>
              <w:jc w:val="right"/>
            </w:pPr>
            <w:r>
              <w:rPr>
                <w:sz w:val="20"/>
              </w:rPr>
              <w:t>Page 1</w:t>
            </w:r>
            <w:r w:rsidR="007409AC">
              <w:rPr>
                <w:sz w:val="20"/>
              </w:rPr>
              <w:t>0</w:t>
            </w:r>
          </w:p>
        </w:tc>
      </w:tr>
      <w:tr w:rsidR="00BD5EE2" w14:paraId="33885886" w14:textId="77777777">
        <w:trPr>
          <w:jc w:val="center"/>
        </w:trPr>
        <w:tc>
          <w:tcPr>
            <w:tcW w:w="8352" w:type="dxa"/>
            <w:tcMar>
              <w:top w:w="20" w:type="dxa"/>
              <w:left w:w="40" w:type="dxa"/>
              <w:bottom w:w="20" w:type="dxa"/>
              <w:right w:w="40" w:type="dxa"/>
            </w:tcMar>
          </w:tcPr>
          <w:p w14:paraId="4E484D2F" w14:textId="77777777" w:rsidR="00BD5EE2" w:rsidRDefault="00000000">
            <w:pPr>
              <w:spacing w:after="40"/>
            </w:pPr>
            <w:r>
              <w:rPr>
                <w:sz w:val="20"/>
              </w:rPr>
              <w:t>16. APPENDICES</w:t>
            </w:r>
          </w:p>
        </w:tc>
        <w:tc>
          <w:tcPr>
            <w:tcW w:w="1440" w:type="dxa"/>
            <w:tcMar>
              <w:top w:w="20" w:type="dxa"/>
              <w:left w:w="40" w:type="dxa"/>
              <w:bottom w:w="20" w:type="dxa"/>
              <w:right w:w="40" w:type="dxa"/>
            </w:tcMar>
          </w:tcPr>
          <w:p w14:paraId="46C5F658" w14:textId="7E591923" w:rsidR="00BD5EE2" w:rsidRDefault="00000000">
            <w:pPr>
              <w:spacing w:after="40"/>
              <w:jc w:val="right"/>
            </w:pPr>
            <w:r>
              <w:rPr>
                <w:sz w:val="20"/>
              </w:rPr>
              <w:t>Page 1</w:t>
            </w:r>
            <w:r w:rsidR="007409AC">
              <w:rPr>
                <w:sz w:val="20"/>
              </w:rPr>
              <w:t>0</w:t>
            </w:r>
          </w:p>
        </w:tc>
      </w:tr>
    </w:tbl>
    <w:p w14:paraId="15A9B86C" w14:textId="77777777" w:rsidR="00BD5EE2" w:rsidRDefault="00000000">
      <w:r>
        <w:br w:type="page"/>
      </w:r>
    </w:p>
    <w:p w14:paraId="2B14C2BB" w14:textId="77777777" w:rsidR="00BD5EE2" w:rsidRDefault="00000000">
      <w:pPr>
        <w:keepNext/>
        <w:spacing w:before="280" w:after="80"/>
      </w:pPr>
      <w:r>
        <w:rPr>
          <w:b/>
          <w:color w:val="003366"/>
          <w:sz w:val="26"/>
        </w:rPr>
        <w:lastRenderedPageBreak/>
        <w:t>1. ABSTRACT / EXECUTIVE SUMMARY</w:t>
      </w:r>
    </w:p>
    <w:p w14:paraId="567F3BF3" w14:textId="77777777" w:rsidR="00BD5EE2" w:rsidRDefault="00000000">
      <w:pPr>
        <w:spacing w:after="100"/>
        <w:jc w:val="both"/>
      </w:pPr>
      <w:r>
        <w:t>Software security and machine learning inference at the edge suffer from two fundamental bottlenecks: memory safety vulnerabilities (such as buffer overruns and dangling pointers in traditional systems languages) and extreme runtime bloat caused by multi-gigabyte Python frameworks that fail in resource-constrained environments. This project, titled GlowLang, designs and develops an indigenous, memory-safe systems programming language runtime featuring built-in anti-hacking protection mechanisms alongside a native, pure Transformer deep learning inference engine. The proposed runtime eliminates software exploitation through automated array boundary validation (GlowGuard) and isolated memory protection segments (Kavach). Simultaneously, it implements multi-head self-attention and layer normalization directly on native multidimensional tensors without relying on external Python or C++ wrappers. Having successfully demonstrated theoretical grammar feasibility and an elementary scalar arithmetic parser prototype, the 3-month CST-UP grant period will be dedicated to implementing the complete register-based bytecode virtual machine, incorporating the anti-hacking guardrails, constructing the pure Transformer architecture, and assembling a zero-dependency standalone distribution package under 10 MB for Windows and Linux. The project directly targets CST-UP Priority Sector iv (Anti-Hacking &amp; Data Protection) and Sector xi (Solution of Burning Problems), delivering a sovereign, high-speed, and memory-safe computational platform for critical state infrastructure.</w:t>
      </w:r>
    </w:p>
    <w:p w14:paraId="6A2BC612" w14:textId="77777777" w:rsidR="00BD5EE2" w:rsidRDefault="00000000">
      <w:pPr>
        <w:keepNext/>
        <w:spacing w:before="280" w:after="80"/>
      </w:pPr>
      <w:r>
        <w:rPr>
          <w:b/>
          <w:color w:val="003366"/>
          <w:sz w:val="26"/>
        </w:rPr>
        <w:t>2. INTRODUCTION AND BACKGROUND</w:t>
      </w:r>
    </w:p>
    <w:p w14:paraId="2C5A96DA" w14:textId="77777777" w:rsidR="00BD5EE2" w:rsidRDefault="00000000">
      <w:pPr>
        <w:spacing w:after="100"/>
        <w:jc w:val="both"/>
      </w:pPr>
      <w:r>
        <w:t>Modern digital governance, intelligent traffic management, civic database administration, and smart surveillance systems in Uttar Pradesh depend entirely on software stacks written in legacy systems languages or interpreted scripting runtimes. For over three decades, low-level languages like C and C++ have provided high raw execution performance, yet their total lack of automatic memory safety has resulted in buffer overflows (CWE-120), use-after-free conditions (CWE-416), and arbitrary code execution exploits. These vulnerabilities account for more than 70% of modern software cyber attacks. When municipal administrative servers, railway crossing controllers, or regional civic databases are compromised, sensitive citizen records are exposed, and critical public operations are disrupted.</w:t>
      </w:r>
    </w:p>
    <w:p w14:paraId="2A59FBC5" w14:textId="77777777" w:rsidR="00BD5EE2" w:rsidRDefault="00000000">
      <w:pPr>
        <w:spacing w:after="100"/>
        <w:jc w:val="both"/>
      </w:pPr>
      <w:r>
        <w:t>Simultaneously, the rapid adoption of Artificial Intelligence (AI) and deep learning for regional problem-solving has introduced a severe runtime barrier. Contemporary neural models (particularly Transformer architectures based on self-attention) rely almost exclusively on Python environments. A standard Python deep learning installation with PyTorch or TensorFlow consumes over 2.4 GB of disk space and requires dozens of complex runtime dependencies. Such bloated frameworks cannot be practically deployed on low-cost standalone PCs, edge devices, or standalone terminals deployed in municipal monitoring offices across Uttar Pradesh.</w:t>
      </w:r>
    </w:p>
    <w:p w14:paraId="591C6E7C" w14:textId="77777777" w:rsidR="00BD5EE2" w:rsidRDefault="00000000">
      <w:pPr>
        <w:spacing w:after="100"/>
        <w:jc w:val="both"/>
      </w:pPr>
      <w:r>
        <w:t>To resolve both challenges simultaneously, this project initiates the development of GlowLang: an indigenous systems programming runtime engineered from first principles. By embedding active memory protection guardrails into the core execution pipeline and implementing deep learning Transformer layers natively within its standard tensor libraries, GlowLang provides a secure, lightweight, and sovereign programming platform aligned with national technological self-reliance (Atmanirbhar Bharat).</w:t>
      </w:r>
    </w:p>
    <w:p w14:paraId="32C7748C" w14:textId="77777777" w:rsidR="00BD5EE2" w:rsidRDefault="00000000">
      <w:pPr>
        <w:keepNext/>
        <w:spacing w:before="280" w:after="80"/>
      </w:pPr>
      <w:r>
        <w:rPr>
          <w:b/>
          <w:color w:val="003366"/>
          <w:sz w:val="26"/>
        </w:rPr>
        <w:t>3. PROBLEM STATEMENT AND NEED</w:t>
      </w:r>
    </w:p>
    <w:p w14:paraId="28CEEF1C" w14:textId="77777777" w:rsidR="00BD5EE2" w:rsidRDefault="00000000">
      <w:pPr>
        <w:spacing w:after="100"/>
        <w:jc w:val="both"/>
      </w:pPr>
      <w:r>
        <w:t>The problem addressed by this engineering project is threefold:</w:t>
      </w:r>
    </w:p>
    <w:p w14:paraId="25B7CD41" w14:textId="77777777" w:rsidR="00BD5EE2" w:rsidRDefault="00000000">
      <w:pPr>
        <w:pStyle w:val="ListBullet"/>
        <w:spacing w:after="60"/>
        <w:jc w:val="both"/>
      </w:pPr>
      <w:r>
        <w:rPr>
          <w:b/>
        </w:rPr>
        <w:t>1. Pervasive Memory Vulnerabilities:</w:t>
      </w:r>
      <w:r>
        <w:t xml:space="preserve"> Systems software controlling critical public utilities and regional networks remains vulnerable to cyber-attacks due to the absence of automated runtime boundary checking and memory safety guarantees.</w:t>
      </w:r>
    </w:p>
    <w:p w14:paraId="174A066A" w14:textId="77777777" w:rsidR="00BD5EE2" w:rsidRDefault="00000000">
      <w:pPr>
        <w:pStyle w:val="ListBullet"/>
        <w:spacing w:after="60"/>
        <w:jc w:val="both"/>
      </w:pPr>
      <w:r>
        <w:rPr>
          <w:b/>
        </w:rPr>
        <w:lastRenderedPageBreak/>
        <w:t>2. Severe Dependency Bloat in Deep Learning:</w:t>
      </w:r>
      <w:r>
        <w:t xml:space="preserve"> Running attention-based Transformer models requires multi-gigabyte Python runtimes, foreign shared libraries, and complex package ecosystems that cause high initialization latency and prohibitive resource consumption on edge hardware.</w:t>
      </w:r>
    </w:p>
    <w:p w14:paraId="0DE4D525" w14:textId="77777777" w:rsidR="00BD5EE2" w:rsidRDefault="00000000">
      <w:pPr>
        <w:pStyle w:val="ListBullet"/>
        <w:spacing w:after="60"/>
        <w:jc w:val="both"/>
      </w:pPr>
      <w:r>
        <w:rPr>
          <w:b/>
        </w:rPr>
        <w:t>3. High Barrier to Portable Deployment:</w:t>
      </w:r>
      <w:r>
        <w:t xml:space="preserve"> Emerging high-performance languages require users to install heavy C/C++ compiler suites, MSYS2/MinGW environments, and external developer tools, creating severe adoption barriers for academic institutions and civic departments.</w:t>
      </w:r>
    </w:p>
    <w:p w14:paraId="1ED1AE9B" w14:textId="77777777" w:rsidR="00BD5EE2" w:rsidRDefault="00000000">
      <w:pPr>
        <w:spacing w:after="100"/>
        <w:jc w:val="both"/>
      </w:pPr>
      <w:r>
        <w:t>An indigenous engineering solution is urgently required to equip state infrastructure, educational institutions, and civic automation systems with a unified runtime that guarantees memory safety without garbage collection latency, runs neural attention inference with zero external dependencies, and distributes as an ultra-compact binary bundle.</w:t>
      </w:r>
    </w:p>
    <w:p w14:paraId="6D2432B1" w14:textId="77777777" w:rsidR="00BD5EE2" w:rsidRDefault="00000000">
      <w:pPr>
        <w:keepNext/>
        <w:spacing w:before="280" w:after="80"/>
      </w:pPr>
      <w:r>
        <w:rPr>
          <w:b/>
          <w:color w:val="003366"/>
          <w:sz w:val="26"/>
        </w:rPr>
        <w:t>4. LITERATURE / EXISTING SOLUTIONS REVIEW</w:t>
      </w:r>
    </w:p>
    <w:p w14:paraId="20B9ADF5" w14:textId="77777777" w:rsidR="00BD5EE2" w:rsidRDefault="00000000">
      <w:pPr>
        <w:spacing w:after="100"/>
        <w:jc w:val="both"/>
      </w:pPr>
      <w:r>
        <w:t>A rigorous comparative review of existing systems programming languages and deep learning runtimes reveals substantial technological gaps:</w:t>
      </w:r>
    </w:p>
    <w:tbl>
      <w:tblPr>
        <w:tblW w:w="0" w:type="auto"/>
        <w:jc w:val="center"/>
        <w:tblBorders>
          <w:top w:val="single" w:sz="4" w:space="0" w:color="D0D7DE"/>
          <w:bottom w:val="single" w:sz="4" w:space="0" w:color="D0D7DE"/>
          <w:insideH w:val="single" w:sz="4" w:space="0" w:color="D0D7DE"/>
          <w:insideV w:val="single" w:sz="4" w:space="0" w:color="D0D7DE"/>
        </w:tblBorders>
        <w:tblLook w:val="04A0" w:firstRow="1" w:lastRow="0" w:firstColumn="1" w:lastColumn="0" w:noHBand="0" w:noVBand="1"/>
      </w:tblPr>
      <w:tblGrid>
        <w:gridCol w:w="1656"/>
        <w:gridCol w:w="1656"/>
        <w:gridCol w:w="1707"/>
        <w:gridCol w:w="1656"/>
        <w:gridCol w:w="1656"/>
        <w:gridCol w:w="1656"/>
      </w:tblGrid>
      <w:tr w:rsidR="00BD5EE2" w14:paraId="43233FC2" w14:textId="77777777">
        <w:trPr>
          <w:jc w:val="center"/>
        </w:trPr>
        <w:tc>
          <w:tcPr>
            <w:tcW w:w="1656" w:type="dxa"/>
            <w:shd w:val="clear" w:color="auto" w:fill="003366"/>
            <w:tcMar>
              <w:top w:w="80" w:type="dxa"/>
              <w:left w:w="60" w:type="dxa"/>
              <w:bottom w:w="80" w:type="dxa"/>
              <w:right w:w="60" w:type="dxa"/>
            </w:tcMar>
          </w:tcPr>
          <w:p w14:paraId="0E535B03" w14:textId="77777777" w:rsidR="00BD5EE2" w:rsidRDefault="00000000">
            <w:pPr>
              <w:jc w:val="center"/>
            </w:pPr>
            <w:r>
              <w:rPr>
                <w:b/>
                <w:color w:val="FFFFFF"/>
                <w:sz w:val="18"/>
              </w:rPr>
              <w:t>Language / Platform</w:t>
            </w:r>
          </w:p>
        </w:tc>
        <w:tc>
          <w:tcPr>
            <w:tcW w:w="1656" w:type="dxa"/>
            <w:shd w:val="clear" w:color="auto" w:fill="003366"/>
            <w:tcMar>
              <w:top w:w="80" w:type="dxa"/>
              <w:left w:w="60" w:type="dxa"/>
              <w:bottom w:w="80" w:type="dxa"/>
              <w:right w:w="60" w:type="dxa"/>
            </w:tcMar>
          </w:tcPr>
          <w:p w14:paraId="2ED72EC0" w14:textId="77777777" w:rsidR="00BD5EE2" w:rsidRDefault="00000000">
            <w:pPr>
              <w:jc w:val="center"/>
            </w:pPr>
            <w:r>
              <w:rPr>
                <w:b/>
                <w:color w:val="FFFFFF"/>
                <w:sz w:val="18"/>
              </w:rPr>
              <w:t>Memory Safety</w:t>
            </w:r>
          </w:p>
        </w:tc>
        <w:tc>
          <w:tcPr>
            <w:tcW w:w="1656" w:type="dxa"/>
            <w:shd w:val="clear" w:color="auto" w:fill="003366"/>
            <w:tcMar>
              <w:top w:w="80" w:type="dxa"/>
              <w:left w:w="60" w:type="dxa"/>
              <w:bottom w:w="80" w:type="dxa"/>
              <w:right w:w="60" w:type="dxa"/>
            </w:tcMar>
          </w:tcPr>
          <w:p w14:paraId="1029391F" w14:textId="77777777" w:rsidR="00BD5EE2" w:rsidRDefault="00000000">
            <w:pPr>
              <w:jc w:val="center"/>
            </w:pPr>
            <w:r>
              <w:rPr>
                <w:b/>
                <w:color w:val="FFFFFF"/>
                <w:sz w:val="18"/>
              </w:rPr>
              <w:t>Anti-Hacking Guardrails</w:t>
            </w:r>
          </w:p>
        </w:tc>
        <w:tc>
          <w:tcPr>
            <w:tcW w:w="1656" w:type="dxa"/>
            <w:shd w:val="clear" w:color="auto" w:fill="003366"/>
            <w:tcMar>
              <w:top w:w="80" w:type="dxa"/>
              <w:left w:w="60" w:type="dxa"/>
              <w:bottom w:w="80" w:type="dxa"/>
              <w:right w:w="60" w:type="dxa"/>
            </w:tcMar>
          </w:tcPr>
          <w:p w14:paraId="188104AD" w14:textId="77777777" w:rsidR="00BD5EE2" w:rsidRDefault="00000000">
            <w:pPr>
              <w:jc w:val="center"/>
            </w:pPr>
            <w:r>
              <w:rPr>
                <w:b/>
                <w:color w:val="FFFFFF"/>
                <w:sz w:val="18"/>
              </w:rPr>
              <w:t>Native AI / Transformer</w:t>
            </w:r>
          </w:p>
        </w:tc>
        <w:tc>
          <w:tcPr>
            <w:tcW w:w="1656" w:type="dxa"/>
            <w:shd w:val="clear" w:color="auto" w:fill="003366"/>
            <w:tcMar>
              <w:top w:w="80" w:type="dxa"/>
              <w:left w:w="60" w:type="dxa"/>
              <w:bottom w:w="80" w:type="dxa"/>
              <w:right w:w="60" w:type="dxa"/>
            </w:tcMar>
          </w:tcPr>
          <w:p w14:paraId="289D0CFB" w14:textId="77777777" w:rsidR="00BD5EE2" w:rsidRDefault="00000000">
            <w:pPr>
              <w:jc w:val="center"/>
            </w:pPr>
            <w:r>
              <w:rPr>
                <w:b/>
                <w:color w:val="FFFFFF"/>
                <w:sz w:val="18"/>
              </w:rPr>
              <w:t>Runtime Footprint</w:t>
            </w:r>
          </w:p>
        </w:tc>
        <w:tc>
          <w:tcPr>
            <w:tcW w:w="1656" w:type="dxa"/>
            <w:shd w:val="clear" w:color="auto" w:fill="003366"/>
            <w:tcMar>
              <w:top w:w="80" w:type="dxa"/>
              <w:left w:w="60" w:type="dxa"/>
              <w:bottom w:w="80" w:type="dxa"/>
              <w:right w:w="60" w:type="dxa"/>
            </w:tcMar>
          </w:tcPr>
          <w:p w14:paraId="2C07D280" w14:textId="77777777" w:rsidR="00BD5EE2" w:rsidRDefault="00000000">
            <w:pPr>
              <w:jc w:val="center"/>
            </w:pPr>
            <w:r>
              <w:rPr>
                <w:b/>
                <w:color w:val="FFFFFF"/>
                <w:sz w:val="18"/>
              </w:rPr>
              <w:t>Zero-Toolchain Setup</w:t>
            </w:r>
          </w:p>
        </w:tc>
      </w:tr>
      <w:tr w:rsidR="00BD5EE2" w14:paraId="13D5AC82" w14:textId="77777777">
        <w:trPr>
          <w:jc w:val="center"/>
        </w:trPr>
        <w:tc>
          <w:tcPr>
            <w:tcW w:w="1656" w:type="dxa"/>
            <w:tcMar>
              <w:top w:w="60" w:type="dxa"/>
              <w:left w:w="60" w:type="dxa"/>
              <w:bottom w:w="60" w:type="dxa"/>
              <w:right w:w="60" w:type="dxa"/>
            </w:tcMar>
          </w:tcPr>
          <w:p w14:paraId="3A51C55A" w14:textId="77777777" w:rsidR="00BD5EE2" w:rsidRDefault="00000000">
            <w:r>
              <w:rPr>
                <w:sz w:val="17"/>
              </w:rPr>
              <w:t>C / C++ (ISO Standard)</w:t>
            </w:r>
          </w:p>
        </w:tc>
        <w:tc>
          <w:tcPr>
            <w:tcW w:w="1656" w:type="dxa"/>
            <w:tcMar>
              <w:top w:w="60" w:type="dxa"/>
              <w:left w:w="60" w:type="dxa"/>
              <w:bottom w:w="60" w:type="dxa"/>
              <w:right w:w="60" w:type="dxa"/>
            </w:tcMar>
          </w:tcPr>
          <w:p w14:paraId="6E0CD94C" w14:textId="77777777" w:rsidR="00BD5EE2" w:rsidRDefault="00000000">
            <w:pPr>
              <w:jc w:val="center"/>
            </w:pPr>
            <w:r>
              <w:rPr>
                <w:sz w:val="17"/>
              </w:rPr>
              <w:t>Unsafe (Manual)</w:t>
            </w:r>
          </w:p>
        </w:tc>
        <w:tc>
          <w:tcPr>
            <w:tcW w:w="1656" w:type="dxa"/>
            <w:tcMar>
              <w:top w:w="60" w:type="dxa"/>
              <w:left w:w="60" w:type="dxa"/>
              <w:bottom w:w="60" w:type="dxa"/>
              <w:right w:w="60" w:type="dxa"/>
            </w:tcMar>
          </w:tcPr>
          <w:p w14:paraId="7DF91D03" w14:textId="77777777" w:rsidR="00BD5EE2" w:rsidRDefault="00000000">
            <w:pPr>
              <w:jc w:val="center"/>
            </w:pPr>
            <w:r>
              <w:rPr>
                <w:sz w:val="17"/>
              </w:rPr>
              <w:t>None (Prone to CWE-120)</w:t>
            </w:r>
          </w:p>
        </w:tc>
        <w:tc>
          <w:tcPr>
            <w:tcW w:w="1656" w:type="dxa"/>
            <w:tcMar>
              <w:top w:w="60" w:type="dxa"/>
              <w:left w:w="60" w:type="dxa"/>
              <w:bottom w:w="60" w:type="dxa"/>
              <w:right w:w="60" w:type="dxa"/>
            </w:tcMar>
          </w:tcPr>
          <w:p w14:paraId="58DAE537" w14:textId="77777777" w:rsidR="00BD5EE2" w:rsidRDefault="00000000">
            <w:pPr>
              <w:jc w:val="center"/>
            </w:pPr>
            <w:r>
              <w:rPr>
                <w:sz w:val="17"/>
              </w:rPr>
              <w:t>Requires external libs</w:t>
            </w:r>
          </w:p>
        </w:tc>
        <w:tc>
          <w:tcPr>
            <w:tcW w:w="1656" w:type="dxa"/>
            <w:tcMar>
              <w:top w:w="60" w:type="dxa"/>
              <w:left w:w="60" w:type="dxa"/>
              <w:bottom w:w="60" w:type="dxa"/>
              <w:right w:w="60" w:type="dxa"/>
            </w:tcMar>
          </w:tcPr>
          <w:p w14:paraId="609842D3" w14:textId="77777777" w:rsidR="00BD5EE2" w:rsidRDefault="00000000">
            <w:pPr>
              <w:jc w:val="center"/>
            </w:pPr>
            <w:r>
              <w:rPr>
                <w:sz w:val="17"/>
              </w:rPr>
              <w:t>&lt; 5 MB</w:t>
            </w:r>
          </w:p>
        </w:tc>
        <w:tc>
          <w:tcPr>
            <w:tcW w:w="1656" w:type="dxa"/>
            <w:tcMar>
              <w:top w:w="60" w:type="dxa"/>
              <w:left w:w="60" w:type="dxa"/>
              <w:bottom w:w="60" w:type="dxa"/>
              <w:right w:w="60" w:type="dxa"/>
            </w:tcMar>
          </w:tcPr>
          <w:p w14:paraId="4C487C4E" w14:textId="77777777" w:rsidR="00BD5EE2" w:rsidRDefault="00000000">
            <w:pPr>
              <w:jc w:val="center"/>
            </w:pPr>
            <w:r>
              <w:rPr>
                <w:sz w:val="17"/>
              </w:rPr>
              <w:t>No (Requires GCC/MSVC)</w:t>
            </w:r>
          </w:p>
        </w:tc>
      </w:tr>
      <w:tr w:rsidR="00BD5EE2" w14:paraId="0F8CAD2F" w14:textId="77777777">
        <w:trPr>
          <w:jc w:val="center"/>
        </w:trPr>
        <w:tc>
          <w:tcPr>
            <w:tcW w:w="1656" w:type="dxa"/>
            <w:shd w:val="clear" w:color="auto" w:fill="F8F9FA"/>
            <w:tcMar>
              <w:top w:w="60" w:type="dxa"/>
              <w:left w:w="60" w:type="dxa"/>
              <w:bottom w:w="60" w:type="dxa"/>
              <w:right w:w="60" w:type="dxa"/>
            </w:tcMar>
          </w:tcPr>
          <w:p w14:paraId="0747A77C" w14:textId="77777777" w:rsidR="00BD5EE2" w:rsidRDefault="00000000">
            <w:r>
              <w:rPr>
                <w:sz w:val="17"/>
              </w:rPr>
              <w:t>Rust (Mozilla Foundation)</w:t>
            </w:r>
          </w:p>
        </w:tc>
        <w:tc>
          <w:tcPr>
            <w:tcW w:w="1656" w:type="dxa"/>
            <w:shd w:val="clear" w:color="auto" w:fill="F8F9FA"/>
            <w:tcMar>
              <w:top w:w="60" w:type="dxa"/>
              <w:left w:w="60" w:type="dxa"/>
              <w:bottom w:w="60" w:type="dxa"/>
              <w:right w:w="60" w:type="dxa"/>
            </w:tcMar>
          </w:tcPr>
          <w:p w14:paraId="62F0F29F" w14:textId="77777777" w:rsidR="00BD5EE2" w:rsidRDefault="00000000">
            <w:pPr>
              <w:jc w:val="center"/>
            </w:pPr>
            <w:r>
              <w:rPr>
                <w:sz w:val="17"/>
              </w:rPr>
              <w:t>Safe (Borrow Checker)</w:t>
            </w:r>
          </w:p>
        </w:tc>
        <w:tc>
          <w:tcPr>
            <w:tcW w:w="1656" w:type="dxa"/>
            <w:shd w:val="clear" w:color="auto" w:fill="F8F9FA"/>
            <w:tcMar>
              <w:top w:w="60" w:type="dxa"/>
              <w:left w:w="60" w:type="dxa"/>
              <w:bottom w:w="60" w:type="dxa"/>
              <w:right w:w="60" w:type="dxa"/>
            </w:tcMar>
          </w:tcPr>
          <w:p w14:paraId="5098AEE7" w14:textId="77777777" w:rsidR="00BD5EE2" w:rsidRDefault="00000000">
            <w:pPr>
              <w:jc w:val="center"/>
            </w:pPr>
            <w:r>
              <w:rPr>
                <w:sz w:val="17"/>
              </w:rPr>
              <w:t>Compile-time only</w:t>
            </w:r>
          </w:p>
        </w:tc>
        <w:tc>
          <w:tcPr>
            <w:tcW w:w="1656" w:type="dxa"/>
            <w:shd w:val="clear" w:color="auto" w:fill="F8F9FA"/>
            <w:tcMar>
              <w:top w:w="60" w:type="dxa"/>
              <w:left w:w="60" w:type="dxa"/>
              <w:bottom w:w="60" w:type="dxa"/>
              <w:right w:w="60" w:type="dxa"/>
            </w:tcMar>
          </w:tcPr>
          <w:p w14:paraId="0C7AB866" w14:textId="77777777" w:rsidR="00BD5EE2" w:rsidRDefault="00000000">
            <w:pPr>
              <w:jc w:val="center"/>
            </w:pPr>
            <w:r>
              <w:rPr>
                <w:sz w:val="17"/>
              </w:rPr>
              <w:t>Requires external crates</w:t>
            </w:r>
          </w:p>
        </w:tc>
        <w:tc>
          <w:tcPr>
            <w:tcW w:w="1656" w:type="dxa"/>
            <w:shd w:val="clear" w:color="auto" w:fill="F8F9FA"/>
            <w:tcMar>
              <w:top w:w="60" w:type="dxa"/>
              <w:left w:w="60" w:type="dxa"/>
              <w:bottom w:w="60" w:type="dxa"/>
              <w:right w:w="60" w:type="dxa"/>
            </w:tcMar>
          </w:tcPr>
          <w:p w14:paraId="5B00EAC8" w14:textId="77777777" w:rsidR="00BD5EE2" w:rsidRDefault="00000000">
            <w:pPr>
              <w:jc w:val="center"/>
            </w:pPr>
            <w:r>
              <w:rPr>
                <w:sz w:val="17"/>
              </w:rPr>
              <w:t>Moderate (~20 MB)</w:t>
            </w:r>
          </w:p>
        </w:tc>
        <w:tc>
          <w:tcPr>
            <w:tcW w:w="1656" w:type="dxa"/>
            <w:shd w:val="clear" w:color="auto" w:fill="F8F9FA"/>
            <w:tcMar>
              <w:top w:w="60" w:type="dxa"/>
              <w:left w:w="60" w:type="dxa"/>
              <w:bottom w:w="60" w:type="dxa"/>
              <w:right w:w="60" w:type="dxa"/>
            </w:tcMar>
          </w:tcPr>
          <w:p w14:paraId="4D3BF0AB" w14:textId="77777777" w:rsidR="00BD5EE2" w:rsidRDefault="00000000">
            <w:pPr>
              <w:jc w:val="center"/>
            </w:pPr>
            <w:r>
              <w:rPr>
                <w:sz w:val="17"/>
              </w:rPr>
              <w:t>No (Requires Cargo/LLVM)</w:t>
            </w:r>
          </w:p>
        </w:tc>
      </w:tr>
      <w:tr w:rsidR="00BD5EE2" w14:paraId="058F1448" w14:textId="77777777">
        <w:trPr>
          <w:jc w:val="center"/>
        </w:trPr>
        <w:tc>
          <w:tcPr>
            <w:tcW w:w="1656" w:type="dxa"/>
            <w:tcMar>
              <w:top w:w="60" w:type="dxa"/>
              <w:left w:w="60" w:type="dxa"/>
              <w:bottom w:w="60" w:type="dxa"/>
              <w:right w:w="60" w:type="dxa"/>
            </w:tcMar>
          </w:tcPr>
          <w:p w14:paraId="22DCAE7B" w14:textId="77777777" w:rsidR="00BD5EE2" w:rsidRDefault="00000000">
            <w:r>
              <w:rPr>
                <w:sz w:val="17"/>
              </w:rPr>
              <w:t>Python + PyTorch</w:t>
            </w:r>
          </w:p>
        </w:tc>
        <w:tc>
          <w:tcPr>
            <w:tcW w:w="1656" w:type="dxa"/>
            <w:tcMar>
              <w:top w:w="60" w:type="dxa"/>
              <w:left w:w="60" w:type="dxa"/>
              <w:bottom w:w="60" w:type="dxa"/>
              <w:right w:w="60" w:type="dxa"/>
            </w:tcMar>
          </w:tcPr>
          <w:p w14:paraId="071E6653" w14:textId="77777777" w:rsidR="00BD5EE2" w:rsidRDefault="00000000">
            <w:pPr>
              <w:jc w:val="center"/>
            </w:pPr>
            <w:r>
              <w:rPr>
                <w:sz w:val="17"/>
              </w:rPr>
              <w:t>Safe (Interpreted)</w:t>
            </w:r>
          </w:p>
        </w:tc>
        <w:tc>
          <w:tcPr>
            <w:tcW w:w="1656" w:type="dxa"/>
            <w:tcMar>
              <w:top w:w="60" w:type="dxa"/>
              <w:left w:w="60" w:type="dxa"/>
              <w:bottom w:w="60" w:type="dxa"/>
              <w:right w:w="60" w:type="dxa"/>
            </w:tcMar>
          </w:tcPr>
          <w:p w14:paraId="34483620" w14:textId="77777777" w:rsidR="00BD5EE2" w:rsidRDefault="00000000">
            <w:pPr>
              <w:jc w:val="center"/>
            </w:pPr>
            <w:r>
              <w:rPr>
                <w:sz w:val="17"/>
              </w:rPr>
              <w:t>Application level only</w:t>
            </w:r>
          </w:p>
        </w:tc>
        <w:tc>
          <w:tcPr>
            <w:tcW w:w="1656" w:type="dxa"/>
            <w:tcMar>
              <w:top w:w="60" w:type="dxa"/>
              <w:left w:w="60" w:type="dxa"/>
              <w:bottom w:w="60" w:type="dxa"/>
              <w:right w:w="60" w:type="dxa"/>
            </w:tcMar>
          </w:tcPr>
          <w:p w14:paraId="51513766" w14:textId="77777777" w:rsidR="00BD5EE2" w:rsidRDefault="00000000">
            <w:pPr>
              <w:jc w:val="center"/>
            </w:pPr>
            <w:r>
              <w:rPr>
                <w:sz w:val="17"/>
              </w:rPr>
              <w:t>Requires heavy wrappers</w:t>
            </w:r>
          </w:p>
        </w:tc>
        <w:tc>
          <w:tcPr>
            <w:tcW w:w="1656" w:type="dxa"/>
            <w:tcMar>
              <w:top w:w="60" w:type="dxa"/>
              <w:left w:w="60" w:type="dxa"/>
              <w:bottom w:w="60" w:type="dxa"/>
              <w:right w:w="60" w:type="dxa"/>
            </w:tcMar>
          </w:tcPr>
          <w:p w14:paraId="33C732BA" w14:textId="77777777" w:rsidR="00BD5EE2" w:rsidRDefault="00000000">
            <w:pPr>
              <w:jc w:val="center"/>
            </w:pPr>
            <w:r>
              <w:rPr>
                <w:sz w:val="17"/>
              </w:rPr>
              <w:t>&gt; 2,400 MB</w:t>
            </w:r>
          </w:p>
        </w:tc>
        <w:tc>
          <w:tcPr>
            <w:tcW w:w="1656" w:type="dxa"/>
            <w:tcMar>
              <w:top w:w="60" w:type="dxa"/>
              <w:left w:w="60" w:type="dxa"/>
              <w:bottom w:w="60" w:type="dxa"/>
              <w:right w:w="60" w:type="dxa"/>
            </w:tcMar>
          </w:tcPr>
          <w:p w14:paraId="7BF1C7E8" w14:textId="77777777" w:rsidR="00BD5EE2" w:rsidRDefault="00000000">
            <w:pPr>
              <w:jc w:val="center"/>
            </w:pPr>
            <w:r>
              <w:rPr>
                <w:sz w:val="17"/>
              </w:rPr>
              <w:t>No (Requires Python+pip)</w:t>
            </w:r>
          </w:p>
        </w:tc>
      </w:tr>
      <w:tr w:rsidR="00BD5EE2" w14:paraId="4D73B1CF" w14:textId="77777777">
        <w:trPr>
          <w:jc w:val="center"/>
        </w:trPr>
        <w:tc>
          <w:tcPr>
            <w:tcW w:w="1656" w:type="dxa"/>
            <w:shd w:val="clear" w:color="auto" w:fill="F8F9FA"/>
            <w:tcMar>
              <w:top w:w="60" w:type="dxa"/>
              <w:left w:w="60" w:type="dxa"/>
              <w:bottom w:w="60" w:type="dxa"/>
              <w:right w:w="60" w:type="dxa"/>
            </w:tcMar>
          </w:tcPr>
          <w:p w14:paraId="5D09D184" w14:textId="77777777" w:rsidR="00BD5EE2" w:rsidRDefault="00000000">
            <w:r>
              <w:rPr>
                <w:b/>
                <w:color w:val="003366"/>
                <w:sz w:val="17"/>
              </w:rPr>
              <w:t>GlowLang (Proposed)</w:t>
            </w:r>
          </w:p>
        </w:tc>
        <w:tc>
          <w:tcPr>
            <w:tcW w:w="1656" w:type="dxa"/>
            <w:shd w:val="clear" w:color="auto" w:fill="F8F9FA"/>
            <w:tcMar>
              <w:top w:w="60" w:type="dxa"/>
              <w:left w:w="60" w:type="dxa"/>
              <w:bottom w:w="60" w:type="dxa"/>
              <w:right w:w="60" w:type="dxa"/>
            </w:tcMar>
          </w:tcPr>
          <w:p w14:paraId="5CB79A1B" w14:textId="77777777" w:rsidR="00BD5EE2" w:rsidRDefault="00000000">
            <w:pPr>
              <w:jc w:val="center"/>
            </w:pPr>
            <w:r>
              <w:rPr>
                <w:b/>
                <w:color w:val="003366"/>
                <w:sz w:val="17"/>
              </w:rPr>
              <w:t>Safe (Active Bounds)</w:t>
            </w:r>
          </w:p>
        </w:tc>
        <w:tc>
          <w:tcPr>
            <w:tcW w:w="1656" w:type="dxa"/>
            <w:shd w:val="clear" w:color="auto" w:fill="F8F9FA"/>
            <w:tcMar>
              <w:top w:w="60" w:type="dxa"/>
              <w:left w:w="60" w:type="dxa"/>
              <w:bottom w:w="60" w:type="dxa"/>
              <w:right w:w="60" w:type="dxa"/>
            </w:tcMar>
          </w:tcPr>
          <w:p w14:paraId="0A9FDFE5" w14:textId="77777777" w:rsidR="00BD5EE2" w:rsidRDefault="00000000">
            <w:pPr>
              <w:jc w:val="center"/>
            </w:pPr>
            <w:r>
              <w:rPr>
                <w:b/>
                <w:color w:val="003366"/>
                <w:sz w:val="17"/>
              </w:rPr>
              <w:t>Built-in (GlowGuard/Kavach)</w:t>
            </w:r>
          </w:p>
        </w:tc>
        <w:tc>
          <w:tcPr>
            <w:tcW w:w="1656" w:type="dxa"/>
            <w:shd w:val="clear" w:color="auto" w:fill="F8F9FA"/>
            <w:tcMar>
              <w:top w:w="60" w:type="dxa"/>
              <w:left w:w="60" w:type="dxa"/>
              <w:bottom w:w="60" w:type="dxa"/>
              <w:right w:w="60" w:type="dxa"/>
            </w:tcMar>
          </w:tcPr>
          <w:p w14:paraId="325CFEC0" w14:textId="77777777" w:rsidR="00BD5EE2" w:rsidRDefault="00000000">
            <w:pPr>
              <w:jc w:val="center"/>
            </w:pPr>
            <w:r>
              <w:rPr>
                <w:b/>
                <w:color w:val="003366"/>
                <w:sz w:val="17"/>
              </w:rPr>
              <w:t>Native Pure Attention</w:t>
            </w:r>
          </w:p>
        </w:tc>
        <w:tc>
          <w:tcPr>
            <w:tcW w:w="1656" w:type="dxa"/>
            <w:shd w:val="clear" w:color="auto" w:fill="F8F9FA"/>
            <w:tcMar>
              <w:top w:w="60" w:type="dxa"/>
              <w:left w:w="60" w:type="dxa"/>
              <w:bottom w:w="60" w:type="dxa"/>
              <w:right w:w="60" w:type="dxa"/>
            </w:tcMar>
          </w:tcPr>
          <w:p w14:paraId="34A5EC2F" w14:textId="77777777" w:rsidR="00BD5EE2" w:rsidRDefault="00000000">
            <w:pPr>
              <w:jc w:val="center"/>
            </w:pPr>
            <w:r>
              <w:rPr>
                <w:b/>
                <w:color w:val="003366"/>
                <w:sz w:val="17"/>
              </w:rPr>
              <w:t>&lt; 10 MB</w:t>
            </w:r>
          </w:p>
        </w:tc>
        <w:tc>
          <w:tcPr>
            <w:tcW w:w="1656" w:type="dxa"/>
            <w:shd w:val="clear" w:color="auto" w:fill="F8F9FA"/>
            <w:tcMar>
              <w:top w:w="60" w:type="dxa"/>
              <w:left w:w="60" w:type="dxa"/>
              <w:bottom w:w="60" w:type="dxa"/>
              <w:right w:w="60" w:type="dxa"/>
            </w:tcMar>
          </w:tcPr>
          <w:p w14:paraId="5C629825" w14:textId="77777777" w:rsidR="00BD5EE2" w:rsidRDefault="00000000">
            <w:pPr>
              <w:jc w:val="center"/>
            </w:pPr>
            <w:r>
              <w:rPr>
                <w:b/>
                <w:color w:val="003366"/>
                <w:sz w:val="17"/>
              </w:rPr>
              <w:t>Yes (Single-Zip Standalone)</w:t>
            </w:r>
          </w:p>
        </w:tc>
      </w:tr>
    </w:tbl>
    <w:p w14:paraId="6A794164" w14:textId="77777777" w:rsidR="00BD5EE2" w:rsidRDefault="00000000">
      <w:pPr>
        <w:spacing w:before="120" w:after="100"/>
        <w:jc w:val="both"/>
      </w:pPr>
      <w:r>
        <w:t>Identified Gap: Existing systems either offer memory unsafety (C/C++), steep compile-time learning curves (Rust), or massive runtime bloat (Python). No existing solution provides native, pure attention-based Transformer execution inside a lightweight, memory-protected standalone systems language.</w:t>
      </w:r>
    </w:p>
    <w:p w14:paraId="48CE8872" w14:textId="77777777" w:rsidR="00BD5EE2" w:rsidRDefault="00000000">
      <w:pPr>
        <w:keepNext/>
        <w:spacing w:before="280" w:after="80"/>
      </w:pPr>
      <w:r>
        <w:rPr>
          <w:b/>
          <w:color w:val="003366"/>
          <w:sz w:val="26"/>
        </w:rPr>
        <w:t>5. OBJECTIVES</w:t>
      </w:r>
    </w:p>
    <w:p w14:paraId="36556591" w14:textId="77777777" w:rsidR="00BD5EE2" w:rsidRDefault="00000000">
      <w:pPr>
        <w:spacing w:after="100"/>
        <w:jc w:val="both"/>
      </w:pPr>
      <w:r>
        <w:t>The project aims to achieve the following specific, measurable primary and secondary engineering objectives within the 3-month grant period:</w:t>
      </w:r>
    </w:p>
    <w:p w14:paraId="05263196" w14:textId="77777777" w:rsidR="00BD5EE2" w:rsidRDefault="00000000">
      <w:pPr>
        <w:pStyle w:val="ListBullet"/>
        <w:spacing w:after="60"/>
        <w:jc w:val="both"/>
      </w:pPr>
      <w:r>
        <w:rPr>
          <w:b/>
        </w:rPr>
        <w:t>Primary Objective 1 (Core Execution):</w:t>
      </w:r>
      <w:r>
        <w:t xml:space="preserve"> Design and implement a high-performance register-based bytecode virtual machine (VM) and execution pipeline that minimizes memory stack overhead compared to stack-based interpreters.</w:t>
      </w:r>
    </w:p>
    <w:p w14:paraId="25490D07" w14:textId="77777777" w:rsidR="00BD5EE2" w:rsidRDefault="00000000">
      <w:pPr>
        <w:pStyle w:val="ListBullet"/>
        <w:spacing w:after="60"/>
        <w:jc w:val="both"/>
      </w:pPr>
      <w:r>
        <w:rPr>
          <w:b/>
        </w:rPr>
        <w:t>Primary Objective 2 (Security Hardening):</w:t>
      </w:r>
      <w:r>
        <w:t xml:space="preserve"> Engineer and integrate built-in runtime anti-hacking security mechanisms, specifically GlowGuard (automated array and tensor boundary validation) and Kavach (data isolation memory segments), directly addressing CST-UP Priority Sector iv.</w:t>
      </w:r>
    </w:p>
    <w:p w14:paraId="7E858E98" w14:textId="5BB9A9DF" w:rsidR="00BD5EE2" w:rsidRDefault="00000000">
      <w:pPr>
        <w:pStyle w:val="ListBullet"/>
        <w:spacing w:after="60"/>
        <w:jc w:val="both"/>
      </w:pPr>
      <w:r>
        <w:rPr>
          <w:b/>
        </w:rPr>
        <w:t>Primary Objective 3 (Native AI Engine):</w:t>
      </w:r>
      <w:r>
        <w:t xml:space="preserve"> Formulate and construct a 100% pure GlowLang Transformer neural network architecture (sinusoidal positional encoding, scaled dot-product attention, multi-head</w:t>
      </w:r>
      <w:r w:rsidR="00D6677C">
        <w:t xml:space="preserve"> </w:t>
      </w:r>
      <w:r>
        <w:lastRenderedPageBreak/>
        <w:t>attention, layer normalization, and numerically stable softmax) running purely on native multidimensional tensors without Python wrappers, addressing Sector xi.</w:t>
      </w:r>
    </w:p>
    <w:p w14:paraId="64BC613E" w14:textId="77777777" w:rsidR="00BD5EE2" w:rsidRDefault="00000000">
      <w:pPr>
        <w:pStyle w:val="ListBullet"/>
        <w:spacing w:after="60"/>
        <w:jc w:val="both"/>
      </w:pPr>
      <w:r>
        <w:rPr>
          <w:b/>
        </w:rPr>
        <w:t>Secondary Objective 1 (Portability):</w:t>
      </w:r>
      <w:r>
        <w:t xml:space="preserve"> Assemble a zero-dependency standalone binary distribution bundle (&lt; 10 MB) for standard Windows and Linux machines that eliminates all external toolchain requirements (MSYS2, MinGW, Python).</w:t>
      </w:r>
    </w:p>
    <w:p w14:paraId="29EB6376" w14:textId="77777777" w:rsidR="00BD5EE2" w:rsidRDefault="00000000">
      <w:pPr>
        <w:pStyle w:val="ListBullet"/>
        <w:spacing w:after="60"/>
        <w:jc w:val="both"/>
      </w:pPr>
      <w:r>
        <w:rPr>
          <w:b/>
        </w:rPr>
        <w:t>Secondary Objective 2 (Validation &amp; Publication):</w:t>
      </w:r>
      <w:r>
        <w:t xml:space="preserve"> Formally validate memory safety against buffer overflow attack payloads, evaluate inference latency (&lt; 2 ms target), and author an original research paper targeting Scopus/IEEE indexing.</w:t>
      </w:r>
    </w:p>
    <w:p w14:paraId="46537AD6" w14:textId="77777777" w:rsidR="00BD5EE2" w:rsidRDefault="00000000">
      <w:pPr>
        <w:keepNext/>
        <w:spacing w:before="280" w:after="80"/>
      </w:pPr>
      <w:r>
        <w:rPr>
          <w:b/>
          <w:color w:val="003366"/>
          <w:sz w:val="26"/>
        </w:rPr>
        <w:t>6. NOVELTY / INNOVATION</w:t>
      </w:r>
    </w:p>
    <w:p w14:paraId="0B9C3CD6" w14:textId="77777777" w:rsidR="00BD5EE2" w:rsidRDefault="00000000">
      <w:pPr>
        <w:spacing w:after="100"/>
        <w:jc w:val="both"/>
      </w:pPr>
      <w:r>
        <w:t>The proposed GlowLang project introduces three distinct innovations:</w:t>
      </w:r>
    </w:p>
    <w:p w14:paraId="03D69019" w14:textId="77777777" w:rsidR="00BD5EE2" w:rsidRDefault="00000000">
      <w:pPr>
        <w:pStyle w:val="ListBullet"/>
        <w:spacing w:after="60"/>
        <w:jc w:val="both"/>
      </w:pPr>
      <w:r>
        <w:rPr>
          <w:b/>
        </w:rPr>
        <w:t>1. Runtime-Integrated Anti-Hacking Guardrails:</w:t>
      </w:r>
      <w:r>
        <w:t xml:space="preserve"> Unlike external security patches or memory sanitizers that incur heavy runtime slowdowns, GlowGuard embeds hardware-checked boundary descriptors into tensor and array references at the VM level, neutralizing buffer overflows automatically without causing operating system crashes.</w:t>
      </w:r>
    </w:p>
    <w:p w14:paraId="5962C4F4" w14:textId="77777777" w:rsidR="00BD5EE2" w:rsidRDefault="00000000">
      <w:pPr>
        <w:pStyle w:val="ListBullet"/>
        <w:spacing w:after="60"/>
        <w:jc w:val="both"/>
      </w:pPr>
      <w:r>
        <w:rPr>
          <w:b/>
        </w:rPr>
        <w:t>2. Pure Native Self-Attention Without External Runtimes:</w:t>
      </w:r>
      <w:r>
        <w:t xml:space="preserve"> In contrast to industry frameworks where Python merely acts as a thin wrapper over millions of lines of third-party C++ and CUDA libraries, GlowLang implements the complete mathematics of self-attention (Vaswani et al.) natively in pure GlowLang source code over native tensor primitives.</w:t>
      </w:r>
    </w:p>
    <w:p w14:paraId="3D2AB57C" w14:textId="77777777" w:rsidR="00BD5EE2" w:rsidRDefault="00000000">
      <w:pPr>
        <w:pStyle w:val="ListBullet"/>
        <w:spacing w:after="60"/>
        <w:jc w:val="both"/>
      </w:pPr>
      <w:r>
        <w:rPr>
          <w:b/>
        </w:rPr>
        <w:t>3. Ultra-Lightweight Sovereign Deployment:</w:t>
      </w:r>
      <w:r>
        <w:t xml:space="preserve"> The entire runtime, compiler, package manager (gdu), and standard libraries are packaged into a standalone distribution requiring zero host setup, achieving a 99.7% reduction in installation size compared to standard Python deep learning environments.</w:t>
      </w:r>
    </w:p>
    <w:p w14:paraId="2A811EA7" w14:textId="77777777" w:rsidR="00BD5EE2" w:rsidRDefault="00000000">
      <w:pPr>
        <w:keepNext/>
        <w:spacing w:before="280" w:after="80"/>
      </w:pPr>
      <w:r>
        <w:rPr>
          <w:b/>
          <w:color w:val="003366"/>
          <w:sz w:val="26"/>
        </w:rPr>
        <w:t>7. SCOPE AND LIMITATIONS</w:t>
      </w:r>
    </w:p>
    <w:p w14:paraId="3681C6E2" w14:textId="77777777" w:rsidR="00BD5EE2" w:rsidRDefault="00000000">
      <w:pPr>
        <w:spacing w:after="100"/>
        <w:jc w:val="both"/>
      </w:pPr>
      <w:r>
        <w:t>The scope and boundaries of the project are defined as follows:</w:t>
      </w:r>
    </w:p>
    <w:p w14:paraId="2BB79A41" w14:textId="77777777" w:rsidR="00BD5EE2" w:rsidRDefault="00000000">
      <w:pPr>
        <w:pStyle w:val="ListBullet"/>
        <w:spacing w:after="60"/>
        <w:jc w:val="both"/>
      </w:pPr>
      <w:r>
        <w:rPr>
          <w:b/>
        </w:rPr>
        <w:t>In-Scope Items:</w:t>
      </w:r>
      <w:r>
        <w:t xml:space="preserve"> Complete compiler frontend (lexer/parser), register-based bytecode VM, GlowGuard boundary enforcement, Kavach memory isolation, native tensor arithmetic, pure Transformer forward inference pass, and standalone Windows/Linux distribution bundles.</w:t>
      </w:r>
    </w:p>
    <w:p w14:paraId="3DA57466" w14:textId="77777777" w:rsidR="00BD5EE2" w:rsidRDefault="00000000">
      <w:pPr>
        <w:pStyle w:val="ListBullet"/>
        <w:spacing w:after="60"/>
        <w:jc w:val="both"/>
      </w:pPr>
      <w:r>
        <w:rPr>
          <w:b/>
        </w:rPr>
        <w:t>Out-of-Scope Items / Limitations:</w:t>
      </w:r>
      <w:r>
        <w:t xml:space="preserve"> The project focuses strictly on inference and forward execution of Transformer architectures on edge devices. Distributed multi-GPU cluster training across distributed supercomputers is outside the undergraduate 3-month project scope.</w:t>
      </w:r>
    </w:p>
    <w:p w14:paraId="0F6F3D28" w14:textId="77777777" w:rsidR="00BD5EE2" w:rsidRDefault="00000000">
      <w:pPr>
        <w:pStyle w:val="ListBullet"/>
        <w:spacing w:after="60"/>
        <w:jc w:val="both"/>
      </w:pPr>
      <w:r>
        <w:rPr>
          <w:b/>
        </w:rPr>
        <w:t>Assumptions &amp; Constraints:</w:t>
      </w:r>
      <w:r>
        <w:t xml:space="preserve"> Execution is targeted for standard x86-64 and ARM64 commodity hardware (minimum 4 GB RAM, dual-core CPU). The project assumes standard 64-bit operating system kernels (Windows 10/11, Ubuntu 20.04/22.04 LTS).</w:t>
      </w:r>
    </w:p>
    <w:p w14:paraId="7D4F6933" w14:textId="77777777" w:rsidR="00D6677C" w:rsidRDefault="00D6677C" w:rsidP="00D6677C"/>
    <w:p w14:paraId="79A381E3" w14:textId="7A2F229A" w:rsidR="00BD5EE2" w:rsidRDefault="00000000" w:rsidP="00D6677C">
      <w:r>
        <w:rPr>
          <w:b/>
          <w:color w:val="003366"/>
          <w:sz w:val="26"/>
        </w:rPr>
        <w:t>8. PROPOSED METHODOLOGY / TECHNICAL APPROACH</w:t>
      </w:r>
    </w:p>
    <w:p w14:paraId="10BACBB7" w14:textId="77777777" w:rsidR="00BD5EE2" w:rsidRDefault="00000000">
      <w:pPr>
        <w:spacing w:after="100"/>
        <w:jc w:val="both"/>
      </w:pPr>
      <w:r>
        <w:rPr>
          <w:b/>
        </w:rPr>
        <w:t xml:space="preserve">Hardware / Components: </w:t>
      </w:r>
      <w:r>
        <w:t>Standard x86-64 development PC / laptop (Intel Core i5 / AMD Ryzen 5, 8GB RAM, 256GB SSD) and low-power commodity single-board computing hardware for standalone verification.</w:t>
      </w:r>
    </w:p>
    <w:p w14:paraId="6925F4D5" w14:textId="77777777" w:rsidR="00BD5EE2" w:rsidRDefault="00000000">
      <w:pPr>
        <w:spacing w:after="100"/>
        <w:jc w:val="both"/>
      </w:pPr>
      <w:r>
        <w:rPr>
          <w:b/>
        </w:rPr>
        <w:t xml:space="preserve">Software / Tools / Platforms: </w:t>
      </w:r>
      <w:r>
        <w:t>C language compiler (GCC / MSVC), Flex lexical analyzer, Bison LALR(1) parser, Windows 10/11, Ubuntu Linux, VS Code / terminal environment.</w:t>
      </w:r>
    </w:p>
    <w:p w14:paraId="702E88E9" w14:textId="77777777" w:rsidR="00BD5EE2" w:rsidRDefault="00000000">
      <w:pPr>
        <w:keepNext/>
        <w:spacing w:before="200" w:after="60"/>
        <w:rPr>
          <w:b/>
          <w:color w:val="8B0000"/>
          <w:sz w:val="23"/>
        </w:rPr>
      </w:pPr>
      <w:r>
        <w:rPr>
          <w:b/>
          <w:color w:val="8B0000"/>
          <w:sz w:val="23"/>
        </w:rPr>
        <w:lastRenderedPageBreak/>
        <w:t>System Architecture &amp; Block Diagram</w:t>
      </w:r>
    </w:p>
    <w:p w14:paraId="140C2041" w14:textId="5B2A8E1C" w:rsidR="00B83926" w:rsidRDefault="00B83926" w:rsidP="00B83926">
      <w:pPr>
        <w:keepNext/>
        <w:spacing w:before="200" w:after="60"/>
        <w:jc w:val="center"/>
      </w:pPr>
      <w:r>
        <w:rPr>
          <w:noProof/>
        </w:rPr>
        <w:drawing>
          <wp:inline distT="0" distB="0" distL="0" distR="0" wp14:anchorId="0A9AA16A" wp14:editId="6BDB3C09">
            <wp:extent cx="6309360" cy="6591935"/>
            <wp:effectExtent l="0" t="0" r="0" b="0"/>
            <wp:docPr id="117222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4850" name="Picture 1172224850"/>
                    <pic:cNvPicPr/>
                  </pic:nvPicPr>
                  <pic:blipFill>
                    <a:blip r:embed="rId8"/>
                    <a:stretch>
                      <a:fillRect/>
                    </a:stretch>
                  </pic:blipFill>
                  <pic:spPr>
                    <a:xfrm>
                      <a:off x="0" y="0"/>
                      <a:ext cx="6309360" cy="6591935"/>
                    </a:xfrm>
                    <a:prstGeom prst="rect">
                      <a:avLst/>
                    </a:prstGeom>
                  </pic:spPr>
                </pic:pic>
              </a:graphicData>
            </a:graphic>
          </wp:inline>
        </w:drawing>
      </w:r>
    </w:p>
    <w:p w14:paraId="7D1479AA" w14:textId="77777777" w:rsidR="00BD5EE2" w:rsidRDefault="00000000">
      <w:pPr>
        <w:keepNext/>
        <w:spacing w:before="200" w:after="60"/>
      </w:pPr>
      <w:r>
        <w:rPr>
          <w:b/>
          <w:color w:val="8B0000"/>
          <w:sz w:val="23"/>
        </w:rPr>
        <w:t>Implementation Steps</w:t>
      </w:r>
    </w:p>
    <w:p w14:paraId="158C6F56" w14:textId="77777777" w:rsidR="00BD5EE2" w:rsidRDefault="00000000">
      <w:pPr>
        <w:pStyle w:val="ListBullet"/>
        <w:spacing w:after="60"/>
        <w:jc w:val="both"/>
      </w:pPr>
      <w:r>
        <w:rPr>
          <w:b/>
        </w:rPr>
        <w:t>Step 1 (Grammar &amp; Compiler):</w:t>
      </w:r>
      <w:r>
        <w:t xml:space="preserve"> Refine existing prototype lexical scanner into full grammar rules for registers, multi-line blocks, and multidimensional indexing.</w:t>
      </w:r>
    </w:p>
    <w:p w14:paraId="47980464" w14:textId="77777777" w:rsidR="00BD5EE2" w:rsidRDefault="00000000">
      <w:pPr>
        <w:pStyle w:val="ListBullet"/>
        <w:spacing w:after="60"/>
        <w:jc w:val="both"/>
      </w:pPr>
      <w:r>
        <w:rPr>
          <w:b/>
        </w:rPr>
        <w:t>Step 2 (Virtual Machine Core):</w:t>
      </w:r>
      <w:r>
        <w:t xml:space="preserve"> Build the register virtual machine execution loop, encoding 3-operand register instructions (e.g., ADD R_dest, R_src1, R_src2) to eliminate stack memory traffic.</w:t>
      </w:r>
    </w:p>
    <w:p w14:paraId="2DED5B7A" w14:textId="77777777" w:rsidR="00BD5EE2" w:rsidRDefault="00000000">
      <w:pPr>
        <w:pStyle w:val="ListBullet"/>
        <w:spacing w:after="60"/>
        <w:jc w:val="both"/>
      </w:pPr>
      <w:r>
        <w:rPr>
          <w:b/>
        </w:rPr>
        <w:t>Step 3 (GlowGuard Security Layer):</w:t>
      </w:r>
      <w:r>
        <w:t xml:space="preserve"> Integrate runtime memory descriptors into array and tensor headers. Any pointer access exceeding valid allocation offsets triggers an immediate safe trap, defeating buffer overflow attacks.</w:t>
      </w:r>
    </w:p>
    <w:p w14:paraId="05DB276C" w14:textId="77777777" w:rsidR="00BD5EE2" w:rsidRDefault="00000000">
      <w:pPr>
        <w:pStyle w:val="ListBullet"/>
        <w:spacing w:after="60"/>
        <w:jc w:val="both"/>
      </w:pPr>
      <w:r>
        <w:rPr>
          <w:b/>
        </w:rPr>
        <w:lastRenderedPageBreak/>
        <w:t>Step 4 (Kavach Data Protection):</w:t>
      </w:r>
      <w:r>
        <w:t xml:space="preserve"> Implement Kavach memory isolation boundaries to protect critical runtime state and credentials from cross-script memory tampering.</w:t>
      </w:r>
    </w:p>
    <w:p w14:paraId="43841461" w14:textId="77777777" w:rsidR="00BD5EE2" w:rsidRDefault="00000000">
      <w:pPr>
        <w:pStyle w:val="ListBullet"/>
        <w:spacing w:after="60"/>
        <w:jc w:val="both"/>
      </w:pPr>
      <w:r>
        <w:rPr>
          <w:b/>
        </w:rPr>
        <w:t>Step 5 (Native Tensor Core):</w:t>
      </w:r>
      <w:r>
        <w:t xml:space="preserve"> Develop native C-level multidimensional tensor memory buffers with contiguous memory strides and hardware vector operations.</w:t>
      </w:r>
    </w:p>
    <w:p w14:paraId="3D0EA548" w14:textId="77777777" w:rsidR="00BD5EE2" w:rsidRDefault="00000000">
      <w:pPr>
        <w:pStyle w:val="ListBullet"/>
        <w:spacing w:after="60"/>
        <w:jc w:val="both"/>
      </w:pPr>
      <w:r>
        <w:rPr>
          <w:b/>
        </w:rPr>
        <w:t>Step 6 (Pure Transformer Engine):</w:t>
      </w:r>
      <w:r>
        <w:t xml:space="preserve"> Implement sinusoidal positional encoding, scaled dot-product attention, multi-head attention, layer normalization, and numerically stable Taylor-series softmax purely in GlowLang.</w:t>
      </w:r>
    </w:p>
    <w:p w14:paraId="75E77F0A" w14:textId="77777777" w:rsidR="00BD5EE2" w:rsidRDefault="00000000">
      <w:pPr>
        <w:pStyle w:val="ListBullet"/>
        <w:spacing w:after="60"/>
        <w:jc w:val="both"/>
      </w:pPr>
      <w:r>
        <w:rPr>
          <w:b/>
        </w:rPr>
        <w:t>Step 7 (Standalone Packaging):</w:t>
      </w:r>
      <w:r>
        <w:t xml:space="preserve"> Compile standalone executables, bundle native runtime DLLs, eliminate MSYS2 path dependencies, and package into a portable archive.</w:t>
      </w:r>
    </w:p>
    <w:p w14:paraId="4D019233" w14:textId="77777777" w:rsidR="00BD5EE2" w:rsidRDefault="00000000">
      <w:pPr>
        <w:keepNext/>
        <w:spacing w:before="200" w:after="60"/>
      </w:pPr>
      <w:r>
        <w:rPr>
          <w:b/>
          <w:color w:val="8B0000"/>
          <w:sz w:val="23"/>
        </w:rPr>
        <w:t>Testing and Validation Plan</w:t>
      </w:r>
    </w:p>
    <w:p w14:paraId="50529A33" w14:textId="77777777" w:rsidR="00BD5EE2" w:rsidRDefault="00000000">
      <w:pPr>
        <w:pStyle w:val="ListBullet"/>
        <w:spacing w:after="60"/>
        <w:jc w:val="both"/>
      </w:pPr>
      <w:r>
        <w:rPr>
          <w:b/>
        </w:rPr>
        <w:t>1. Functional Correctness:</w:t>
      </w:r>
      <w:r>
        <w:t xml:space="preserve"> Execute regression test suites covering basic arithmetic, recursion (Fibonacci, Ackermann), string manipulation, and SQLite database transactions.</w:t>
      </w:r>
    </w:p>
    <w:p w14:paraId="0BF2710B" w14:textId="77777777" w:rsidR="00BD5EE2" w:rsidRDefault="00000000">
      <w:pPr>
        <w:pStyle w:val="ListBullet"/>
        <w:spacing w:after="60"/>
        <w:jc w:val="both"/>
      </w:pPr>
      <w:r>
        <w:rPr>
          <w:b/>
        </w:rPr>
        <w:t>2. Anti-Hacking Security Testing:</w:t>
      </w:r>
      <w:r>
        <w:t xml:space="preserve"> Inject out-of-bounds indexing payloads to verify 100% interception by GlowGuard without segmentation faults or unauthorized memory writes.</w:t>
      </w:r>
    </w:p>
    <w:p w14:paraId="6EE776A7" w14:textId="77777777" w:rsidR="00BD5EE2" w:rsidRDefault="00000000">
      <w:pPr>
        <w:pStyle w:val="ListBullet"/>
        <w:spacing w:after="60"/>
        <w:jc w:val="both"/>
      </w:pPr>
      <w:r>
        <w:rPr>
          <w:b/>
        </w:rPr>
        <w:t>3. Mathematical Accuracy:</w:t>
      </w:r>
      <w:r>
        <w:t xml:space="preserve"> Measure output probabilities of the pure Transformer sequence classifier to verify mathematical convergence (sum of softmax outputs equals exactly 1.0) and match PyTorch numerical baselines.</w:t>
      </w:r>
    </w:p>
    <w:p w14:paraId="40BFE5B2" w14:textId="77777777" w:rsidR="00BD5EE2" w:rsidRDefault="00000000">
      <w:pPr>
        <w:pStyle w:val="ListBullet"/>
        <w:spacing w:after="60"/>
        <w:jc w:val="both"/>
      </w:pPr>
      <w:r>
        <w:rPr>
          <w:b/>
        </w:rPr>
        <w:t>4. Performance Profiling:</w:t>
      </w:r>
      <w:r>
        <w:t xml:space="preserve"> Benchmark cold-start launch time, memory consumption, and forward pass latency across 1,000 continuous inference iterations.</w:t>
      </w:r>
    </w:p>
    <w:p w14:paraId="1CDBAF6A" w14:textId="77777777" w:rsidR="00BD5EE2" w:rsidRDefault="00000000">
      <w:pPr>
        <w:keepNext/>
        <w:spacing w:before="280" w:after="80"/>
      </w:pPr>
      <w:r>
        <w:rPr>
          <w:b/>
          <w:color w:val="003366"/>
          <w:sz w:val="26"/>
        </w:rPr>
        <w:t>9. WORK PLAN AND TIMELINE (03 MONTHS)</w:t>
      </w:r>
    </w:p>
    <w:p w14:paraId="32E52F81" w14:textId="77777777" w:rsidR="00BD5EE2" w:rsidRDefault="00000000">
      <w:pPr>
        <w:spacing w:after="100"/>
        <w:jc w:val="both"/>
      </w:pPr>
      <w:r>
        <w:t>The project schedule is strictly planned across 12 weeks (03 months) in compliance with CST-UP Guidelines Clause 7:</w:t>
      </w:r>
    </w:p>
    <w:tbl>
      <w:tblPr>
        <w:tblW w:w="0" w:type="auto"/>
        <w:jc w:val="center"/>
        <w:tblBorders>
          <w:top w:val="single" w:sz="4" w:space="0" w:color="D0D7DE"/>
          <w:bottom w:val="single" w:sz="4" w:space="0" w:color="D0D7DE"/>
          <w:insideH w:val="single" w:sz="4" w:space="0" w:color="D0D7DE"/>
          <w:insideV w:val="single" w:sz="4" w:space="0" w:color="D0D7DE"/>
        </w:tblBorders>
        <w:tblLook w:val="04A0" w:firstRow="1" w:lastRow="0" w:firstColumn="1" w:lastColumn="0" w:noHBand="0" w:noVBand="1"/>
      </w:tblPr>
      <w:tblGrid>
        <w:gridCol w:w="2484"/>
        <w:gridCol w:w="2484"/>
        <w:gridCol w:w="2484"/>
        <w:gridCol w:w="2484"/>
      </w:tblGrid>
      <w:tr w:rsidR="00BD5EE2" w14:paraId="37A79309" w14:textId="77777777">
        <w:trPr>
          <w:jc w:val="center"/>
        </w:trPr>
        <w:tc>
          <w:tcPr>
            <w:tcW w:w="2484" w:type="dxa"/>
            <w:shd w:val="clear" w:color="auto" w:fill="003366"/>
            <w:tcMar>
              <w:top w:w="70" w:type="dxa"/>
              <w:left w:w="50" w:type="dxa"/>
              <w:bottom w:w="70" w:type="dxa"/>
              <w:right w:w="50" w:type="dxa"/>
            </w:tcMar>
          </w:tcPr>
          <w:p w14:paraId="1D5C31F8" w14:textId="77777777" w:rsidR="00BD5EE2" w:rsidRDefault="00000000">
            <w:pPr>
              <w:jc w:val="center"/>
            </w:pPr>
            <w:r>
              <w:rPr>
                <w:b/>
                <w:color w:val="FFFFFF"/>
                <w:sz w:val="18"/>
              </w:rPr>
              <w:t>Month / Phase</w:t>
            </w:r>
          </w:p>
        </w:tc>
        <w:tc>
          <w:tcPr>
            <w:tcW w:w="2484" w:type="dxa"/>
            <w:shd w:val="clear" w:color="auto" w:fill="003366"/>
            <w:tcMar>
              <w:top w:w="70" w:type="dxa"/>
              <w:left w:w="50" w:type="dxa"/>
              <w:bottom w:w="70" w:type="dxa"/>
              <w:right w:w="50" w:type="dxa"/>
            </w:tcMar>
          </w:tcPr>
          <w:p w14:paraId="74F5C338" w14:textId="77777777" w:rsidR="00BD5EE2" w:rsidRDefault="00000000">
            <w:pPr>
              <w:jc w:val="center"/>
            </w:pPr>
            <w:r>
              <w:rPr>
                <w:b/>
                <w:color w:val="FFFFFF"/>
                <w:sz w:val="18"/>
              </w:rPr>
              <w:t>Weeks</w:t>
            </w:r>
          </w:p>
        </w:tc>
        <w:tc>
          <w:tcPr>
            <w:tcW w:w="2484" w:type="dxa"/>
            <w:shd w:val="clear" w:color="auto" w:fill="003366"/>
            <w:tcMar>
              <w:top w:w="70" w:type="dxa"/>
              <w:left w:w="50" w:type="dxa"/>
              <w:bottom w:w="70" w:type="dxa"/>
              <w:right w:w="50" w:type="dxa"/>
            </w:tcMar>
          </w:tcPr>
          <w:p w14:paraId="134F2A2A" w14:textId="77777777" w:rsidR="00BD5EE2" w:rsidRDefault="00000000">
            <w:pPr>
              <w:jc w:val="center"/>
            </w:pPr>
            <w:r>
              <w:rPr>
                <w:b/>
                <w:color w:val="FFFFFF"/>
                <w:sz w:val="18"/>
              </w:rPr>
              <w:t>Planned Technical Activities</w:t>
            </w:r>
          </w:p>
        </w:tc>
        <w:tc>
          <w:tcPr>
            <w:tcW w:w="2484" w:type="dxa"/>
            <w:shd w:val="clear" w:color="auto" w:fill="003366"/>
            <w:tcMar>
              <w:top w:w="70" w:type="dxa"/>
              <w:left w:w="50" w:type="dxa"/>
              <w:bottom w:w="70" w:type="dxa"/>
              <w:right w:w="50" w:type="dxa"/>
            </w:tcMar>
          </w:tcPr>
          <w:p w14:paraId="5F11599C" w14:textId="77777777" w:rsidR="00BD5EE2" w:rsidRDefault="00000000">
            <w:pPr>
              <w:jc w:val="center"/>
            </w:pPr>
            <w:r>
              <w:rPr>
                <w:b/>
                <w:color w:val="FFFFFF"/>
                <w:sz w:val="18"/>
              </w:rPr>
              <w:t>Target Milestone Deliverable</w:t>
            </w:r>
          </w:p>
        </w:tc>
      </w:tr>
      <w:tr w:rsidR="00BD5EE2" w14:paraId="09B04DE3" w14:textId="77777777">
        <w:trPr>
          <w:jc w:val="center"/>
        </w:trPr>
        <w:tc>
          <w:tcPr>
            <w:tcW w:w="2484" w:type="dxa"/>
            <w:tcMar>
              <w:top w:w="60" w:type="dxa"/>
              <w:left w:w="50" w:type="dxa"/>
              <w:bottom w:w="60" w:type="dxa"/>
              <w:right w:w="50" w:type="dxa"/>
            </w:tcMar>
          </w:tcPr>
          <w:p w14:paraId="32C0802F" w14:textId="77777777" w:rsidR="00BD5EE2" w:rsidRDefault="00000000">
            <w:pPr>
              <w:jc w:val="center"/>
            </w:pPr>
            <w:r>
              <w:rPr>
                <w:sz w:val="17"/>
              </w:rPr>
              <w:t>Month 1</w:t>
            </w:r>
            <w:r>
              <w:rPr>
                <w:sz w:val="17"/>
              </w:rPr>
              <w:br/>
              <w:t>(Core &amp; Security)</w:t>
            </w:r>
          </w:p>
        </w:tc>
        <w:tc>
          <w:tcPr>
            <w:tcW w:w="2484" w:type="dxa"/>
            <w:tcMar>
              <w:top w:w="60" w:type="dxa"/>
              <w:left w:w="50" w:type="dxa"/>
              <w:bottom w:w="60" w:type="dxa"/>
              <w:right w:w="50" w:type="dxa"/>
            </w:tcMar>
          </w:tcPr>
          <w:p w14:paraId="1E026298" w14:textId="77777777" w:rsidR="00BD5EE2" w:rsidRDefault="00000000">
            <w:pPr>
              <w:jc w:val="center"/>
            </w:pPr>
            <w:r>
              <w:rPr>
                <w:sz w:val="17"/>
              </w:rPr>
              <w:t>Weeks 1 - 4</w:t>
            </w:r>
          </w:p>
        </w:tc>
        <w:tc>
          <w:tcPr>
            <w:tcW w:w="2484" w:type="dxa"/>
            <w:tcMar>
              <w:top w:w="60" w:type="dxa"/>
              <w:left w:w="50" w:type="dxa"/>
              <w:bottom w:w="60" w:type="dxa"/>
              <w:right w:w="50" w:type="dxa"/>
            </w:tcMar>
          </w:tcPr>
          <w:p w14:paraId="5C8D1AB0" w14:textId="77777777" w:rsidR="00BD5EE2" w:rsidRDefault="00000000">
            <w:r>
              <w:rPr>
                <w:sz w:val="17"/>
              </w:rPr>
              <w:t>Expand AST prototype into register bytecode compiler; implement VM opcodes; integrate GlowGuard array boundary checks and Kavach memory isolation.</w:t>
            </w:r>
          </w:p>
        </w:tc>
        <w:tc>
          <w:tcPr>
            <w:tcW w:w="2484" w:type="dxa"/>
            <w:tcMar>
              <w:top w:w="60" w:type="dxa"/>
              <w:left w:w="50" w:type="dxa"/>
              <w:bottom w:w="60" w:type="dxa"/>
              <w:right w:w="50" w:type="dxa"/>
            </w:tcMar>
          </w:tcPr>
          <w:p w14:paraId="2C45B7FE" w14:textId="77777777" w:rsidR="00BD5EE2" w:rsidRDefault="00000000">
            <w:r>
              <w:rPr>
                <w:sz w:val="17"/>
              </w:rPr>
              <w:t>Functional register VM with active buffer overflow trapping.</w:t>
            </w:r>
          </w:p>
        </w:tc>
      </w:tr>
      <w:tr w:rsidR="00BD5EE2" w14:paraId="4ACBD7DB" w14:textId="77777777">
        <w:trPr>
          <w:jc w:val="center"/>
        </w:trPr>
        <w:tc>
          <w:tcPr>
            <w:tcW w:w="2484" w:type="dxa"/>
            <w:shd w:val="clear" w:color="auto" w:fill="F8F9FA"/>
            <w:tcMar>
              <w:top w:w="60" w:type="dxa"/>
              <w:left w:w="50" w:type="dxa"/>
              <w:bottom w:w="60" w:type="dxa"/>
              <w:right w:w="50" w:type="dxa"/>
            </w:tcMar>
          </w:tcPr>
          <w:p w14:paraId="4BA8C34C" w14:textId="77777777" w:rsidR="00BD5EE2" w:rsidRDefault="00000000">
            <w:pPr>
              <w:jc w:val="center"/>
            </w:pPr>
            <w:r>
              <w:rPr>
                <w:sz w:val="17"/>
              </w:rPr>
              <w:t>Month 2</w:t>
            </w:r>
            <w:r>
              <w:rPr>
                <w:sz w:val="17"/>
              </w:rPr>
              <w:br/>
              <w:t>(AI &amp; Packaging)</w:t>
            </w:r>
          </w:p>
        </w:tc>
        <w:tc>
          <w:tcPr>
            <w:tcW w:w="2484" w:type="dxa"/>
            <w:shd w:val="clear" w:color="auto" w:fill="F8F9FA"/>
            <w:tcMar>
              <w:top w:w="60" w:type="dxa"/>
              <w:left w:w="50" w:type="dxa"/>
              <w:bottom w:w="60" w:type="dxa"/>
              <w:right w:w="50" w:type="dxa"/>
            </w:tcMar>
          </w:tcPr>
          <w:p w14:paraId="24591F8A" w14:textId="77777777" w:rsidR="00BD5EE2" w:rsidRDefault="00000000">
            <w:pPr>
              <w:jc w:val="center"/>
            </w:pPr>
            <w:r>
              <w:rPr>
                <w:sz w:val="17"/>
              </w:rPr>
              <w:t>Weeks 5 - 8</w:t>
            </w:r>
          </w:p>
        </w:tc>
        <w:tc>
          <w:tcPr>
            <w:tcW w:w="2484" w:type="dxa"/>
            <w:shd w:val="clear" w:color="auto" w:fill="F8F9FA"/>
            <w:tcMar>
              <w:top w:w="60" w:type="dxa"/>
              <w:left w:w="50" w:type="dxa"/>
              <w:bottom w:w="60" w:type="dxa"/>
              <w:right w:w="50" w:type="dxa"/>
            </w:tcMar>
          </w:tcPr>
          <w:p w14:paraId="0A1BBE50" w14:textId="77777777" w:rsidR="00BD5EE2" w:rsidRDefault="00000000">
            <w:r>
              <w:rPr>
                <w:sz w:val="17"/>
              </w:rPr>
              <w:t>Implement native multidimensional tensor structures; build pure Transformer self-attention, multi-head attention, layer norm, and stable softmax; create standalone packaging pipeline.</w:t>
            </w:r>
          </w:p>
        </w:tc>
        <w:tc>
          <w:tcPr>
            <w:tcW w:w="2484" w:type="dxa"/>
            <w:shd w:val="clear" w:color="auto" w:fill="F8F9FA"/>
            <w:tcMar>
              <w:top w:w="60" w:type="dxa"/>
              <w:left w:w="50" w:type="dxa"/>
              <w:bottom w:w="60" w:type="dxa"/>
              <w:right w:w="50" w:type="dxa"/>
            </w:tcMar>
          </w:tcPr>
          <w:p w14:paraId="6560B9FC" w14:textId="77777777" w:rsidR="00BD5EE2" w:rsidRDefault="00000000">
            <w:r>
              <w:rPr>
                <w:sz w:val="17"/>
              </w:rPr>
              <w:t>Working pure Transformer module &amp; zero-dependency distribution bundle.</w:t>
            </w:r>
          </w:p>
        </w:tc>
      </w:tr>
      <w:tr w:rsidR="00BD5EE2" w14:paraId="120182D5" w14:textId="77777777">
        <w:trPr>
          <w:jc w:val="center"/>
        </w:trPr>
        <w:tc>
          <w:tcPr>
            <w:tcW w:w="2484" w:type="dxa"/>
            <w:tcMar>
              <w:top w:w="60" w:type="dxa"/>
              <w:left w:w="50" w:type="dxa"/>
              <w:bottom w:w="60" w:type="dxa"/>
              <w:right w:w="50" w:type="dxa"/>
            </w:tcMar>
          </w:tcPr>
          <w:p w14:paraId="0924C833" w14:textId="77777777" w:rsidR="00BD5EE2" w:rsidRDefault="00000000">
            <w:pPr>
              <w:jc w:val="center"/>
            </w:pPr>
            <w:r>
              <w:rPr>
                <w:sz w:val="17"/>
              </w:rPr>
              <w:t>Month 3</w:t>
            </w:r>
            <w:r>
              <w:rPr>
                <w:sz w:val="17"/>
              </w:rPr>
              <w:br/>
              <w:t>(Testing &amp; Report)</w:t>
            </w:r>
          </w:p>
        </w:tc>
        <w:tc>
          <w:tcPr>
            <w:tcW w:w="2484" w:type="dxa"/>
            <w:tcMar>
              <w:top w:w="60" w:type="dxa"/>
              <w:left w:w="50" w:type="dxa"/>
              <w:bottom w:w="60" w:type="dxa"/>
              <w:right w:w="50" w:type="dxa"/>
            </w:tcMar>
          </w:tcPr>
          <w:p w14:paraId="6321059F" w14:textId="77777777" w:rsidR="00BD5EE2" w:rsidRDefault="00000000">
            <w:pPr>
              <w:jc w:val="center"/>
            </w:pPr>
            <w:r>
              <w:rPr>
                <w:sz w:val="17"/>
              </w:rPr>
              <w:t>Weeks 9 - 12</w:t>
            </w:r>
          </w:p>
        </w:tc>
        <w:tc>
          <w:tcPr>
            <w:tcW w:w="2484" w:type="dxa"/>
            <w:tcMar>
              <w:top w:w="60" w:type="dxa"/>
              <w:left w:w="50" w:type="dxa"/>
              <w:bottom w:w="60" w:type="dxa"/>
              <w:right w:w="50" w:type="dxa"/>
            </w:tcMar>
          </w:tcPr>
          <w:p w14:paraId="04E18E57" w14:textId="77777777" w:rsidR="00BD5EE2" w:rsidRDefault="00000000">
            <w:r>
              <w:rPr>
                <w:sz w:val="17"/>
              </w:rPr>
              <w:t>Conduct security fuzzing and performance benchmarking against Python and C; prepare Scopus/IEEE research paper; finalize project report and demonstration for CST-UP Committee.</w:t>
            </w:r>
          </w:p>
        </w:tc>
        <w:tc>
          <w:tcPr>
            <w:tcW w:w="2484" w:type="dxa"/>
            <w:tcMar>
              <w:top w:w="60" w:type="dxa"/>
              <w:left w:w="50" w:type="dxa"/>
              <w:bottom w:w="60" w:type="dxa"/>
              <w:right w:w="50" w:type="dxa"/>
            </w:tcMar>
          </w:tcPr>
          <w:p w14:paraId="5C1E5075" w14:textId="77777777" w:rsidR="00BD5EE2" w:rsidRDefault="00000000">
            <w:r>
              <w:rPr>
                <w:sz w:val="17"/>
              </w:rPr>
              <w:t>Final Project Dossier, Utilization Certificate &amp; CST-UP Presentation Readiness.</w:t>
            </w:r>
          </w:p>
        </w:tc>
      </w:tr>
    </w:tbl>
    <w:tbl>
      <w:tblPr>
        <w:tblStyle w:val="TableGrid"/>
        <w:tblW w:w="10184" w:type="dxa"/>
        <w:tblLook w:val="04A0" w:firstRow="1" w:lastRow="0" w:firstColumn="1" w:lastColumn="0" w:noHBand="0" w:noVBand="1"/>
      </w:tblPr>
      <w:tblGrid>
        <w:gridCol w:w="3178"/>
        <w:gridCol w:w="3225"/>
        <w:gridCol w:w="3781"/>
      </w:tblGrid>
      <w:tr w:rsidR="00D6677C" w:rsidRPr="00BA0AE8" w14:paraId="79880092" w14:textId="77777777" w:rsidTr="00D6677C">
        <w:trPr>
          <w:trHeight w:val="390"/>
        </w:trPr>
        <w:tc>
          <w:tcPr>
            <w:tcW w:w="3178" w:type="dxa"/>
          </w:tcPr>
          <w:p w14:paraId="0CF2F34F" w14:textId="77777777" w:rsidR="00D6677C" w:rsidRDefault="00D6677C" w:rsidP="00D6677C">
            <w:pPr>
              <w:spacing w:before="120" w:after="100"/>
              <w:jc w:val="center"/>
            </w:pPr>
            <w:r>
              <w:lastRenderedPageBreak/>
              <w:t>Key</w:t>
            </w:r>
          </w:p>
          <w:p w14:paraId="43052FD9" w14:textId="025E2FEB" w:rsidR="00D6677C" w:rsidRPr="00BA0AE8" w:rsidRDefault="00D6677C" w:rsidP="00D6677C">
            <w:pPr>
              <w:spacing w:before="120" w:after="100"/>
              <w:jc w:val="center"/>
            </w:pPr>
          </w:p>
        </w:tc>
        <w:tc>
          <w:tcPr>
            <w:tcW w:w="3225" w:type="dxa"/>
          </w:tcPr>
          <w:p w14:paraId="646BC1AB" w14:textId="1856F5A1" w:rsidR="00D6677C" w:rsidRPr="00BA0AE8" w:rsidRDefault="00D6677C" w:rsidP="00D6677C">
            <w:pPr>
              <w:spacing w:before="120" w:after="100"/>
              <w:jc w:val="center"/>
            </w:pPr>
            <w:r w:rsidRPr="00BA0AE8">
              <w:t>Deliverable</w:t>
            </w:r>
          </w:p>
        </w:tc>
        <w:tc>
          <w:tcPr>
            <w:tcW w:w="3781" w:type="dxa"/>
          </w:tcPr>
          <w:p w14:paraId="57BC9AB5" w14:textId="49373D85" w:rsidR="00D6677C" w:rsidRPr="00BA0AE8" w:rsidRDefault="00D6677C" w:rsidP="00D6677C">
            <w:pPr>
              <w:spacing w:before="120" w:after="100"/>
              <w:jc w:val="center"/>
            </w:pPr>
            <w:r w:rsidRPr="00BA0AE8">
              <w:t>Dates</w:t>
            </w:r>
          </w:p>
        </w:tc>
      </w:tr>
      <w:tr w:rsidR="00D6677C" w:rsidRPr="00BA0AE8" w14:paraId="75335627" w14:textId="77777777" w:rsidTr="00D6677C">
        <w:trPr>
          <w:trHeight w:val="351"/>
        </w:trPr>
        <w:tc>
          <w:tcPr>
            <w:tcW w:w="3178" w:type="dxa"/>
          </w:tcPr>
          <w:p w14:paraId="2BC79C9C" w14:textId="7260F3A7" w:rsidR="00D6677C" w:rsidRDefault="00D6677C" w:rsidP="00D6677C">
            <w:pPr>
              <w:spacing w:before="120" w:after="100"/>
              <w:jc w:val="center"/>
            </w:pPr>
            <w:r w:rsidRPr="00BA0AE8">
              <w:t>Initial Working Core Prototype</w:t>
            </w:r>
          </w:p>
        </w:tc>
        <w:tc>
          <w:tcPr>
            <w:tcW w:w="3225" w:type="dxa"/>
          </w:tcPr>
          <w:p w14:paraId="134D4C23" w14:textId="77E0AC42" w:rsidR="00D6677C" w:rsidRPr="00BA0AE8" w:rsidRDefault="00D6677C" w:rsidP="00D6677C">
            <w:pPr>
              <w:spacing w:before="120" w:after="100"/>
              <w:jc w:val="center"/>
            </w:pPr>
            <w:r w:rsidRPr="00BA0AE8">
              <w:t>End of Month 1</w:t>
            </w:r>
          </w:p>
        </w:tc>
        <w:tc>
          <w:tcPr>
            <w:tcW w:w="3781" w:type="dxa"/>
          </w:tcPr>
          <w:p w14:paraId="23CFC7DE" w14:textId="360934C5" w:rsidR="00D6677C" w:rsidRPr="00BA0AE8" w:rsidRDefault="00D6677C" w:rsidP="00D6677C">
            <w:pPr>
              <w:spacing w:before="120" w:after="100"/>
              <w:jc w:val="center"/>
            </w:pPr>
            <w:r>
              <w:t>Week 1 – 4</w:t>
            </w:r>
          </w:p>
        </w:tc>
      </w:tr>
      <w:tr w:rsidR="00D6677C" w:rsidRPr="00BA0AE8" w14:paraId="27CFCD36" w14:textId="77777777" w:rsidTr="00D6677C">
        <w:trPr>
          <w:trHeight w:val="629"/>
        </w:trPr>
        <w:tc>
          <w:tcPr>
            <w:tcW w:w="3178" w:type="dxa"/>
          </w:tcPr>
          <w:p w14:paraId="69F36EAA" w14:textId="5275226B" w:rsidR="00D6677C" w:rsidRPr="00BA0AE8" w:rsidRDefault="00D6677C" w:rsidP="00D6677C">
            <w:pPr>
              <w:spacing w:before="120" w:after="100"/>
              <w:jc w:val="center"/>
            </w:pPr>
            <w:r w:rsidRPr="00BA0AE8">
              <w:t>Full Transformer AI &amp; Standalone Packaging</w:t>
            </w:r>
          </w:p>
        </w:tc>
        <w:tc>
          <w:tcPr>
            <w:tcW w:w="3225" w:type="dxa"/>
          </w:tcPr>
          <w:p w14:paraId="3AE96E76" w14:textId="37E26834" w:rsidR="00D6677C" w:rsidRPr="00BA0AE8" w:rsidRDefault="00D6677C" w:rsidP="00D6677C">
            <w:pPr>
              <w:spacing w:before="120" w:after="100"/>
              <w:jc w:val="center"/>
            </w:pPr>
            <w:r w:rsidRPr="00BA0AE8">
              <w:t>End of Month 2</w:t>
            </w:r>
          </w:p>
        </w:tc>
        <w:tc>
          <w:tcPr>
            <w:tcW w:w="3781" w:type="dxa"/>
          </w:tcPr>
          <w:p w14:paraId="283F84A1" w14:textId="5F3D5B70" w:rsidR="00D6677C" w:rsidRPr="00BA0AE8" w:rsidRDefault="00D6677C" w:rsidP="00D6677C">
            <w:pPr>
              <w:spacing w:before="120" w:after="100"/>
              <w:jc w:val="center"/>
            </w:pPr>
            <w:r>
              <w:t xml:space="preserve">Week </w:t>
            </w:r>
            <w:r w:rsidR="00780324">
              <w:t>5</w:t>
            </w:r>
            <w:r>
              <w:t xml:space="preserve"> - 8</w:t>
            </w:r>
          </w:p>
        </w:tc>
      </w:tr>
      <w:tr w:rsidR="00D6677C" w:rsidRPr="00BA0AE8" w14:paraId="79ABAAEA" w14:textId="77777777" w:rsidTr="00D6677C">
        <w:trPr>
          <w:trHeight w:val="440"/>
        </w:trPr>
        <w:tc>
          <w:tcPr>
            <w:tcW w:w="3178" w:type="dxa"/>
          </w:tcPr>
          <w:p w14:paraId="62E575B0" w14:textId="08EF56AC" w:rsidR="00D6677C" w:rsidRPr="00BA0AE8" w:rsidRDefault="00D6677C" w:rsidP="00D6677C">
            <w:pPr>
              <w:spacing w:before="120" w:after="100"/>
              <w:jc w:val="center"/>
            </w:pPr>
            <w:r w:rsidRPr="00BA0AE8">
              <w:t>Final Benchmarks, Research Paper &amp; Final Report</w:t>
            </w:r>
          </w:p>
        </w:tc>
        <w:tc>
          <w:tcPr>
            <w:tcW w:w="3225" w:type="dxa"/>
          </w:tcPr>
          <w:p w14:paraId="17E0BB9A" w14:textId="2571EF36" w:rsidR="00D6677C" w:rsidRPr="00BA0AE8" w:rsidRDefault="00D6677C" w:rsidP="00D6677C">
            <w:pPr>
              <w:spacing w:before="120" w:after="100"/>
              <w:jc w:val="center"/>
            </w:pPr>
            <w:r w:rsidRPr="00BA0AE8">
              <w:t>End of Month 3</w:t>
            </w:r>
          </w:p>
        </w:tc>
        <w:tc>
          <w:tcPr>
            <w:tcW w:w="3781" w:type="dxa"/>
          </w:tcPr>
          <w:p w14:paraId="2389D48B" w14:textId="6F859621" w:rsidR="00D6677C" w:rsidRDefault="00D6677C" w:rsidP="00D6677C">
            <w:pPr>
              <w:spacing w:before="120" w:after="100"/>
              <w:jc w:val="center"/>
            </w:pPr>
            <w:r>
              <w:t xml:space="preserve">Week </w:t>
            </w:r>
            <w:r w:rsidR="00780324">
              <w:t>9</w:t>
            </w:r>
            <w:r>
              <w:t xml:space="preserve"> – 12</w:t>
            </w:r>
            <w:r w:rsidRPr="00BA0AE8">
              <w:t xml:space="preserve"> </w:t>
            </w:r>
            <w:r w:rsidRPr="00BA0AE8">
              <w:t>Tentative CST-UP Model Demonstration at Vigyan Bhawan, Lucknow: April 2027</w:t>
            </w:r>
          </w:p>
        </w:tc>
      </w:tr>
    </w:tbl>
    <w:p w14:paraId="568D4BEA" w14:textId="4CC6F0E5" w:rsidR="00BD5EE2" w:rsidRDefault="00000000">
      <w:pPr>
        <w:keepNext/>
        <w:spacing w:before="280" w:after="80"/>
      </w:pPr>
      <w:r>
        <w:rPr>
          <w:b/>
          <w:color w:val="003366"/>
          <w:sz w:val="26"/>
        </w:rPr>
        <w:t>10. EXPECTED OUTCOMES AND DELIVERABLES</w:t>
      </w:r>
    </w:p>
    <w:p w14:paraId="05A623EE" w14:textId="77777777" w:rsidR="00BD5EE2" w:rsidRDefault="00000000">
      <w:pPr>
        <w:spacing w:after="100"/>
        <w:jc w:val="both"/>
      </w:pPr>
      <w:r>
        <w:t>Upon conclusion of the 3-month project grant, the team will deliver the following measurable engineering outputs:</w:t>
      </w:r>
    </w:p>
    <w:p w14:paraId="51BD25B8" w14:textId="77777777" w:rsidR="00BD5EE2" w:rsidRDefault="00000000">
      <w:pPr>
        <w:pStyle w:val="ListBullet"/>
        <w:spacing w:after="60"/>
        <w:jc w:val="both"/>
      </w:pPr>
      <w:r>
        <w:rPr>
          <w:b/>
        </w:rPr>
        <w:t>1. Standalone Executable Runtime:</w:t>
      </w:r>
      <w:r>
        <w:t xml:space="preserve"> A self-contained Windows and Linux distribution (&lt; 10 MB) executing .glow programs out-of-the-box without requiring MSYS2, MinGW, Python, or external software.</w:t>
      </w:r>
    </w:p>
    <w:p w14:paraId="605CEFE4" w14:textId="77777777" w:rsidR="00BD5EE2" w:rsidRDefault="00000000">
      <w:pPr>
        <w:pStyle w:val="ListBullet"/>
        <w:spacing w:after="60"/>
        <w:jc w:val="both"/>
      </w:pPr>
      <w:r>
        <w:rPr>
          <w:b/>
        </w:rPr>
        <w:t>2. Anti-Hacking Security Hardening:</w:t>
      </w:r>
      <w:r>
        <w:t xml:space="preserve"> Verification logs demonstrating 100% automated interception of out-of-bounds indexing and buffer overflow attack vectors.</w:t>
      </w:r>
    </w:p>
    <w:p w14:paraId="686BD4D1" w14:textId="77777777" w:rsidR="00BD5EE2" w:rsidRDefault="00000000">
      <w:pPr>
        <w:pStyle w:val="ListBullet"/>
        <w:spacing w:after="60"/>
        <w:jc w:val="both"/>
      </w:pPr>
      <w:r>
        <w:rPr>
          <w:b/>
        </w:rPr>
        <w:t>3. Pure Native Transformer Model:</w:t>
      </w:r>
      <w:r>
        <w:t xml:space="preserve"> Live execution of a complete multi-head attention Transformer classifier achieving sub-2 millisecond inference with exact softmax probability convergence.</w:t>
      </w:r>
    </w:p>
    <w:p w14:paraId="0BD051B6" w14:textId="77777777" w:rsidR="00BD5EE2" w:rsidRDefault="00000000">
      <w:pPr>
        <w:pStyle w:val="ListBullet"/>
        <w:spacing w:after="60"/>
        <w:jc w:val="both"/>
      </w:pPr>
      <w:r>
        <w:rPr>
          <w:b/>
        </w:rPr>
        <w:t>4. Benchmark Performance Report:</w:t>
      </w:r>
      <w:r>
        <w:t xml:space="preserve"> Comprehensive empirical evaluation showing latency, memory usage, and binary size advantages over standard Python/PyTorch implementations.</w:t>
      </w:r>
    </w:p>
    <w:p w14:paraId="51DB694A" w14:textId="77777777" w:rsidR="00BD5EE2" w:rsidRDefault="00000000">
      <w:pPr>
        <w:pStyle w:val="ListBullet"/>
        <w:spacing w:after="60"/>
        <w:jc w:val="both"/>
      </w:pPr>
      <w:r>
        <w:rPr>
          <w:b/>
        </w:rPr>
        <w:t>5. Research Publication Manuscript:</w:t>
      </w:r>
      <w:r>
        <w:t xml:space="preserve"> Complete manuscript formatted for submission to an IEEE / Scopus indexed publication (IEEE Access / Elsevier JSA).</w:t>
      </w:r>
    </w:p>
    <w:p w14:paraId="6963223C" w14:textId="211A21B0" w:rsidR="00BD5EE2" w:rsidRDefault="00000000">
      <w:pPr>
        <w:pStyle w:val="ListBullet"/>
        <w:spacing w:after="60"/>
        <w:jc w:val="both"/>
      </w:pPr>
      <w:r>
        <w:rPr>
          <w:b/>
        </w:rPr>
        <w:t>6. CST-UP Institutional Deliverables:</w:t>
      </w:r>
      <w:r>
        <w:t xml:space="preserve"> Comprehensive technical dossier, presentation slide deck, and</w:t>
      </w:r>
      <w:r w:rsidR="00BE1F6B">
        <w:t xml:space="preserve"> </w:t>
      </w:r>
      <w:r>
        <w:t>HOD-endorsed Utilization Certificate (UC) for the CST-UP Reviewer Committee.</w:t>
      </w:r>
    </w:p>
    <w:p w14:paraId="1B253649" w14:textId="77777777" w:rsidR="00BD5EE2" w:rsidRDefault="00000000">
      <w:pPr>
        <w:keepNext/>
        <w:spacing w:before="280" w:after="80"/>
      </w:pPr>
      <w:r>
        <w:rPr>
          <w:b/>
          <w:color w:val="003366"/>
          <w:sz w:val="26"/>
        </w:rPr>
        <w:t>11. BENEFITS / APPLICATIONS / SOCIETAL RELEVANCE</w:t>
      </w:r>
    </w:p>
    <w:p w14:paraId="7DA043DD" w14:textId="77777777" w:rsidR="00BD5EE2" w:rsidRDefault="00000000">
      <w:pPr>
        <w:spacing w:after="100"/>
        <w:jc w:val="both"/>
      </w:pPr>
      <w:r>
        <w:t>The proposed project offers profound societal and regional benefits across Uttar Pradesh:</w:t>
      </w:r>
    </w:p>
    <w:p w14:paraId="08588214" w14:textId="77777777" w:rsidR="00BD5EE2" w:rsidRDefault="00000000">
      <w:pPr>
        <w:pStyle w:val="ListBullet"/>
        <w:spacing w:after="60"/>
        <w:jc w:val="both"/>
      </w:pPr>
      <w:r>
        <w:rPr>
          <w:b/>
        </w:rPr>
        <w:t>1. Cyber Protection of Civic Infrastructure (Sector iv):</w:t>
      </w:r>
      <w:r>
        <w:t xml:space="preserve"> Prevents remote code execution and data exfiltration across municipal administrative databases, civil supply portals, and state government web utilities.</w:t>
      </w:r>
    </w:p>
    <w:p w14:paraId="4682F86E" w14:textId="77777777" w:rsidR="00BD5EE2" w:rsidRDefault="00000000">
      <w:pPr>
        <w:pStyle w:val="ListBullet"/>
        <w:spacing w:after="60"/>
        <w:jc w:val="both"/>
      </w:pPr>
      <w:r>
        <w:rPr>
          <w:b/>
        </w:rPr>
        <w:t>2. Smart City &amp; Traffic Control (Sector viii &amp; x):</w:t>
      </w:r>
      <w:r>
        <w:t xml:space="preserve"> Provides a high-speed, crash-free runtime for executing AI detection and traffic analytics directly on low-power roadside controllers and railway crossing microcomputers across UP smart cities without memory exhaustion.</w:t>
      </w:r>
    </w:p>
    <w:p w14:paraId="29817286" w14:textId="77777777" w:rsidR="00BD5EE2" w:rsidRDefault="00000000">
      <w:pPr>
        <w:pStyle w:val="ListBullet"/>
        <w:spacing w:after="60"/>
        <w:jc w:val="both"/>
      </w:pPr>
      <w:r>
        <w:rPr>
          <w:b/>
        </w:rPr>
        <w:t>3. Democratizing Technical Education:</w:t>
      </w:r>
      <w:r>
        <w:t xml:space="preserve"> Technical institutions and high schools across Uttar Pradesh can teach compiler design and AI on basic laboratory computers without demanding expensive high-end GPUs or complex toolchains.</w:t>
      </w:r>
    </w:p>
    <w:p w14:paraId="66133AFF" w14:textId="77777777" w:rsidR="00BD5EE2" w:rsidRDefault="00000000">
      <w:pPr>
        <w:pStyle w:val="ListBullet"/>
        <w:spacing w:after="60"/>
        <w:jc w:val="both"/>
      </w:pPr>
      <w:r>
        <w:rPr>
          <w:b/>
        </w:rPr>
        <w:t>4. Strategic Technological Sovereignty (Atmanirbhar Bharat):</w:t>
      </w:r>
      <w:r>
        <w:t xml:space="preserve"> Eliminates foreign software dependencies in foundational systems software, advancing national goals of technological self-reliance.</w:t>
      </w:r>
    </w:p>
    <w:p w14:paraId="0ACB2AF2" w14:textId="77777777" w:rsidR="00BD5EE2" w:rsidRDefault="00000000">
      <w:pPr>
        <w:keepNext/>
        <w:spacing w:before="280" w:after="80"/>
      </w:pPr>
      <w:r>
        <w:rPr>
          <w:b/>
          <w:color w:val="003366"/>
          <w:sz w:val="26"/>
        </w:rPr>
        <w:t>12. RISK ANALYSIS AND MITIGATION</w:t>
      </w:r>
    </w:p>
    <w:p w14:paraId="2F3B4561" w14:textId="77777777" w:rsidR="00BD5EE2" w:rsidRDefault="00000000">
      <w:pPr>
        <w:spacing w:after="100"/>
        <w:jc w:val="both"/>
      </w:pPr>
      <w:r>
        <w:t>Potential technical risks and their proactive mitigation strategies are detailed below:</w:t>
      </w:r>
    </w:p>
    <w:tbl>
      <w:tblPr>
        <w:tblW w:w="0" w:type="auto"/>
        <w:jc w:val="center"/>
        <w:tblBorders>
          <w:top w:val="single" w:sz="4" w:space="0" w:color="D0D7DE"/>
          <w:bottom w:val="single" w:sz="4" w:space="0" w:color="D0D7DE"/>
          <w:insideH w:val="single" w:sz="4" w:space="0" w:color="D0D7DE"/>
          <w:insideV w:val="single" w:sz="4" w:space="0" w:color="D0D7DE"/>
        </w:tblBorders>
        <w:tblLook w:val="04A0" w:firstRow="1" w:lastRow="0" w:firstColumn="1" w:lastColumn="0" w:noHBand="0" w:noVBand="1"/>
      </w:tblPr>
      <w:tblGrid>
        <w:gridCol w:w="3312"/>
        <w:gridCol w:w="3312"/>
        <w:gridCol w:w="3312"/>
      </w:tblGrid>
      <w:tr w:rsidR="00BD5EE2" w14:paraId="66CC0060" w14:textId="77777777">
        <w:trPr>
          <w:jc w:val="center"/>
        </w:trPr>
        <w:tc>
          <w:tcPr>
            <w:tcW w:w="3312" w:type="dxa"/>
            <w:shd w:val="clear" w:color="auto" w:fill="003366"/>
            <w:tcMar>
              <w:top w:w="60" w:type="dxa"/>
              <w:left w:w="50" w:type="dxa"/>
              <w:bottom w:w="60" w:type="dxa"/>
              <w:right w:w="50" w:type="dxa"/>
            </w:tcMar>
          </w:tcPr>
          <w:p w14:paraId="0FE16E50" w14:textId="77777777" w:rsidR="00BD5EE2" w:rsidRDefault="00000000">
            <w:pPr>
              <w:jc w:val="center"/>
            </w:pPr>
            <w:r>
              <w:rPr>
                <w:b/>
                <w:color w:val="FFFFFF"/>
                <w:sz w:val="18"/>
              </w:rPr>
              <w:lastRenderedPageBreak/>
              <w:t>Identified Risk / Challenge</w:t>
            </w:r>
          </w:p>
        </w:tc>
        <w:tc>
          <w:tcPr>
            <w:tcW w:w="3312" w:type="dxa"/>
            <w:shd w:val="clear" w:color="auto" w:fill="003366"/>
            <w:tcMar>
              <w:top w:w="60" w:type="dxa"/>
              <w:left w:w="50" w:type="dxa"/>
              <w:bottom w:w="60" w:type="dxa"/>
              <w:right w:w="50" w:type="dxa"/>
            </w:tcMar>
          </w:tcPr>
          <w:p w14:paraId="56519EE5" w14:textId="77777777" w:rsidR="00BD5EE2" w:rsidRDefault="00000000">
            <w:pPr>
              <w:jc w:val="center"/>
            </w:pPr>
            <w:r>
              <w:rPr>
                <w:b/>
                <w:color w:val="FFFFFF"/>
                <w:sz w:val="18"/>
              </w:rPr>
              <w:t>Potential Impact</w:t>
            </w:r>
          </w:p>
        </w:tc>
        <w:tc>
          <w:tcPr>
            <w:tcW w:w="3312" w:type="dxa"/>
            <w:shd w:val="clear" w:color="auto" w:fill="003366"/>
            <w:tcMar>
              <w:top w:w="60" w:type="dxa"/>
              <w:left w:w="50" w:type="dxa"/>
              <w:bottom w:w="60" w:type="dxa"/>
              <w:right w:w="50" w:type="dxa"/>
            </w:tcMar>
          </w:tcPr>
          <w:p w14:paraId="14499B00" w14:textId="77777777" w:rsidR="00BD5EE2" w:rsidRDefault="00000000">
            <w:pPr>
              <w:jc w:val="center"/>
            </w:pPr>
            <w:r>
              <w:rPr>
                <w:b/>
                <w:color w:val="FFFFFF"/>
                <w:sz w:val="18"/>
              </w:rPr>
              <w:t>Proactive Mitigation Strategy</w:t>
            </w:r>
          </w:p>
        </w:tc>
      </w:tr>
      <w:tr w:rsidR="00BD5EE2" w14:paraId="6489DBF7" w14:textId="77777777">
        <w:trPr>
          <w:jc w:val="center"/>
        </w:trPr>
        <w:tc>
          <w:tcPr>
            <w:tcW w:w="3312" w:type="dxa"/>
            <w:tcMar>
              <w:top w:w="50" w:type="dxa"/>
              <w:left w:w="50" w:type="dxa"/>
              <w:bottom w:w="50" w:type="dxa"/>
              <w:right w:w="50" w:type="dxa"/>
            </w:tcMar>
          </w:tcPr>
          <w:p w14:paraId="3B37579D" w14:textId="77777777" w:rsidR="00BD5EE2" w:rsidRDefault="00000000">
            <w:r>
              <w:rPr>
                <w:sz w:val="17"/>
              </w:rPr>
              <w:t>Performance overhead from runtime boundary validation</w:t>
            </w:r>
          </w:p>
        </w:tc>
        <w:tc>
          <w:tcPr>
            <w:tcW w:w="3312" w:type="dxa"/>
            <w:tcMar>
              <w:top w:w="50" w:type="dxa"/>
              <w:left w:w="50" w:type="dxa"/>
              <w:bottom w:w="50" w:type="dxa"/>
              <w:right w:w="50" w:type="dxa"/>
            </w:tcMar>
          </w:tcPr>
          <w:p w14:paraId="5528FBB9" w14:textId="77777777" w:rsidR="00BD5EE2" w:rsidRDefault="00000000">
            <w:r>
              <w:rPr>
                <w:sz w:val="17"/>
              </w:rPr>
              <w:t>Execution slowdown in tight numeric loops</w:t>
            </w:r>
          </w:p>
        </w:tc>
        <w:tc>
          <w:tcPr>
            <w:tcW w:w="3312" w:type="dxa"/>
            <w:tcMar>
              <w:top w:w="50" w:type="dxa"/>
              <w:left w:w="50" w:type="dxa"/>
              <w:bottom w:w="50" w:type="dxa"/>
              <w:right w:w="50" w:type="dxa"/>
            </w:tcMar>
          </w:tcPr>
          <w:p w14:paraId="204DD24F" w14:textId="77777777" w:rsidR="00BD5EE2" w:rsidRDefault="00000000">
            <w:r>
              <w:rPr>
                <w:sz w:val="17"/>
              </w:rPr>
              <w:t>Embed boundary descriptors directly in contiguous memory headers and utilize register VM instructions to minimize branch overhead.</w:t>
            </w:r>
          </w:p>
        </w:tc>
      </w:tr>
      <w:tr w:rsidR="00BD5EE2" w14:paraId="2EB020D1" w14:textId="77777777">
        <w:trPr>
          <w:jc w:val="center"/>
        </w:trPr>
        <w:tc>
          <w:tcPr>
            <w:tcW w:w="3312" w:type="dxa"/>
            <w:shd w:val="clear" w:color="auto" w:fill="F8F9FA"/>
            <w:tcMar>
              <w:top w:w="50" w:type="dxa"/>
              <w:left w:w="50" w:type="dxa"/>
              <w:bottom w:w="50" w:type="dxa"/>
              <w:right w:w="50" w:type="dxa"/>
            </w:tcMar>
          </w:tcPr>
          <w:p w14:paraId="17C88693" w14:textId="77777777" w:rsidR="00BD5EE2" w:rsidRDefault="00000000">
            <w:r>
              <w:rPr>
                <w:sz w:val="17"/>
              </w:rPr>
              <w:t>Numerical instability in pure attention softmax</w:t>
            </w:r>
          </w:p>
        </w:tc>
        <w:tc>
          <w:tcPr>
            <w:tcW w:w="3312" w:type="dxa"/>
            <w:shd w:val="clear" w:color="auto" w:fill="F8F9FA"/>
            <w:tcMar>
              <w:top w:w="50" w:type="dxa"/>
              <w:left w:w="50" w:type="dxa"/>
              <w:bottom w:w="50" w:type="dxa"/>
              <w:right w:w="50" w:type="dxa"/>
            </w:tcMar>
          </w:tcPr>
          <w:p w14:paraId="02DF61D7" w14:textId="77777777" w:rsidR="00BD5EE2" w:rsidRDefault="00000000">
            <w:r>
              <w:rPr>
                <w:sz w:val="17"/>
              </w:rPr>
              <w:t>Floating-point overflow / underflow during exponential calculation</w:t>
            </w:r>
          </w:p>
        </w:tc>
        <w:tc>
          <w:tcPr>
            <w:tcW w:w="3312" w:type="dxa"/>
            <w:shd w:val="clear" w:color="auto" w:fill="F8F9FA"/>
            <w:tcMar>
              <w:top w:w="50" w:type="dxa"/>
              <w:left w:w="50" w:type="dxa"/>
              <w:bottom w:w="50" w:type="dxa"/>
              <w:right w:w="50" w:type="dxa"/>
            </w:tcMar>
          </w:tcPr>
          <w:p w14:paraId="4EB91D91" w14:textId="77777777" w:rsidR="00BD5EE2" w:rsidRDefault="00000000">
            <w:r>
              <w:rPr>
                <w:sz w:val="17"/>
              </w:rPr>
              <w:t>Implement max-subtraction stabilization: exp(z_i - max(z)) combined with high-precision Taylor series approximation.</w:t>
            </w:r>
          </w:p>
        </w:tc>
      </w:tr>
      <w:tr w:rsidR="00BD5EE2" w14:paraId="04A5B5F4" w14:textId="77777777">
        <w:trPr>
          <w:jc w:val="center"/>
        </w:trPr>
        <w:tc>
          <w:tcPr>
            <w:tcW w:w="3312" w:type="dxa"/>
            <w:tcMar>
              <w:top w:w="50" w:type="dxa"/>
              <w:left w:w="50" w:type="dxa"/>
              <w:bottom w:w="50" w:type="dxa"/>
              <w:right w:w="50" w:type="dxa"/>
            </w:tcMar>
          </w:tcPr>
          <w:p w14:paraId="35E7B3F0" w14:textId="77777777" w:rsidR="00BD5EE2" w:rsidRDefault="00000000">
            <w:r>
              <w:rPr>
                <w:sz w:val="17"/>
              </w:rPr>
              <w:t>Cross-platform dynamic library conflicts on clean OS</w:t>
            </w:r>
          </w:p>
        </w:tc>
        <w:tc>
          <w:tcPr>
            <w:tcW w:w="3312" w:type="dxa"/>
            <w:tcMar>
              <w:top w:w="50" w:type="dxa"/>
              <w:left w:w="50" w:type="dxa"/>
              <w:bottom w:w="50" w:type="dxa"/>
              <w:right w:w="50" w:type="dxa"/>
            </w:tcMar>
          </w:tcPr>
          <w:p w14:paraId="14EED901" w14:textId="77777777" w:rsidR="00BD5EE2" w:rsidRDefault="00000000">
            <w:r>
              <w:rPr>
                <w:sz w:val="17"/>
              </w:rPr>
              <w:t>Runtime failure on machines lacking developer toolchains</w:t>
            </w:r>
          </w:p>
        </w:tc>
        <w:tc>
          <w:tcPr>
            <w:tcW w:w="3312" w:type="dxa"/>
            <w:tcMar>
              <w:top w:w="50" w:type="dxa"/>
              <w:left w:w="50" w:type="dxa"/>
              <w:bottom w:w="50" w:type="dxa"/>
              <w:right w:w="50" w:type="dxa"/>
            </w:tcMar>
          </w:tcPr>
          <w:p w14:paraId="2A07B489" w14:textId="77777777" w:rsidR="00BD5EE2" w:rsidRDefault="00000000">
            <w:r>
              <w:rPr>
                <w:sz w:val="17"/>
              </w:rPr>
              <w:t>Statically bundle necessary Windows DLLs (libcrypto, libsqlite3) inside the distribution folder and configure local binary loading paths.</w:t>
            </w:r>
          </w:p>
        </w:tc>
      </w:tr>
    </w:tbl>
    <w:p w14:paraId="6123108D" w14:textId="77777777" w:rsidR="00D6677C" w:rsidRDefault="00D6677C" w:rsidP="00D6677C">
      <w:pPr>
        <w:rPr>
          <w:b/>
          <w:color w:val="003366"/>
          <w:sz w:val="26"/>
        </w:rPr>
      </w:pPr>
    </w:p>
    <w:p w14:paraId="52C86D35" w14:textId="64BDD1B6" w:rsidR="00BD5EE2" w:rsidRDefault="00000000" w:rsidP="00D6677C">
      <w:r>
        <w:rPr>
          <w:b/>
          <w:color w:val="003366"/>
          <w:sz w:val="26"/>
        </w:rPr>
        <w:t>13. ESTIMATED BUDGET AND JUSTIFICATION</w:t>
      </w:r>
    </w:p>
    <w:p w14:paraId="6E127D44" w14:textId="77777777" w:rsidR="00BD5EE2" w:rsidRDefault="00000000">
      <w:pPr>
        <w:spacing w:after="100"/>
        <w:jc w:val="both"/>
      </w:pPr>
      <w:r>
        <w:t>In accordance with the official CST-UP Engineering Student Project Grant Scheme (Clauses 8, 10, &amp; 15), the total grant applied is exactly Rs. 20,000/-, which will be disbursed in two installments of Rs. 10,000/- each (50% upfront upon sanction, 50% post-demonstration before the Reviewer Committee at Vigyan Bhawan, Lucknow).</w:t>
      </w:r>
    </w:p>
    <w:tbl>
      <w:tblPr>
        <w:tblW w:w="0" w:type="auto"/>
        <w:jc w:val="center"/>
        <w:tblBorders>
          <w:top w:val="single" w:sz="4" w:space="0" w:color="D0D7DE"/>
          <w:bottom w:val="single" w:sz="4" w:space="0" w:color="D0D7DE"/>
          <w:insideH w:val="single" w:sz="4" w:space="0" w:color="D0D7DE"/>
          <w:insideV w:val="single" w:sz="4" w:space="0" w:color="D0D7DE"/>
        </w:tblBorders>
        <w:tblLook w:val="04A0" w:firstRow="1" w:lastRow="0" w:firstColumn="1" w:lastColumn="0" w:noHBand="0" w:noVBand="1"/>
      </w:tblPr>
      <w:tblGrid>
        <w:gridCol w:w="2484"/>
        <w:gridCol w:w="2484"/>
        <w:gridCol w:w="2484"/>
        <w:gridCol w:w="2484"/>
      </w:tblGrid>
      <w:tr w:rsidR="00BD5EE2" w14:paraId="7304B031" w14:textId="77777777">
        <w:trPr>
          <w:jc w:val="center"/>
        </w:trPr>
        <w:tc>
          <w:tcPr>
            <w:tcW w:w="2484" w:type="dxa"/>
            <w:shd w:val="clear" w:color="auto" w:fill="003366"/>
            <w:tcMar>
              <w:top w:w="60" w:type="dxa"/>
              <w:left w:w="50" w:type="dxa"/>
              <w:bottom w:w="60" w:type="dxa"/>
              <w:right w:w="50" w:type="dxa"/>
            </w:tcMar>
          </w:tcPr>
          <w:p w14:paraId="565C92F0" w14:textId="77777777" w:rsidR="00BD5EE2" w:rsidRDefault="00000000">
            <w:pPr>
              <w:jc w:val="center"/>
            </w:pPr>
            <w:r>
              <w:rPr>
                <w:b/>
                <w:color w:val="FFFFFF"/>
                <w:sz w:val="18"/>
              </w:rPr>
              <w:t>Item / Component</w:t>
            </w:r>
          </w:p>
        </w:tc>
        <w:tc>
          <w:tcPr>
            <w:tcW w:w="2484" w:type="dxa"/>
            <w:shd w:val="clear" w:color="auto" w:fill="003366"/>
            <w:tcMar>
              <w:top w:w="60" w:type="dxa"/>
              <w:left w:w="50" w:type="dxa"/>
              <w:bottom w:w="60" w:type="dxa"/>
              <w:right w:w="50" w:type="dxa"/>
            </w:tcMar>
          </w:tcPr>
          <w:p w14:paraId="387DD722" w14:textId="77777777" w:rsidR="00BD5EE2" w:rsidRDefault="00000000">
            <w:pPr>
              <w:jc w:val="center"/>
            </w:pPr>
            <w:r>
              <w:rPr>
                <w:b/>
                <w:color w:val="FFFFFF"/>
                <w:sz w:val="18"/>
              </w:rPr>
              <w:t>Quantity</w:t>
            </w:r>
          </w:p>
        </w:tc>
        <w:tc>
          <w:tcPr>
            <w:tcW w:w="2484" w:type="dxa"/>
            <w:shd w:val="clear" w:color="auto" w:fill="003366"/>
            <w:tcMar>
              <w:top w:w="60" w:type="dxa"/>
              <w:left w:w="50" w:type="dxa"/>
              <w:bottom w:w="60" w:type="dxa"/>
              <w:right w:w="50" w:type="dxa"/>
            </w:tcMar>
          </w:tcPr>
          <w:p w14:paraId="4EB2F3F0" w14:textId="77777777" w:rsidR="00BD5EE2" w:rsidRDefault="00000000">
            <w:pPr>
              <w:jc w:val="center"/>
            </w:pPr>
            <w:r>
              <w:rPr>
                <w:b/>
                <w:color w:val="FFFFFF"/>
                <w:sz w:val="18"/>
              </w:rPr>
              <w:t>Estimated Cost (₹)</w:t>
            </w:r>
          </w:p>
        </w:tc>
        <w:tc>
          <w:tcPr>
            <w:tcW w:w="2484" w:type="dxa"/>
            <w:shd w:val="clear" w:color="auto" w:fill="003366"/>
            <w:tcMar>
              <w:top w:w="60" w:type="dxa"/>
              <w:left w:w="50" w:type="dxa"/>
              <w:bottom w:w="60" w:type="dxa"/>
              <w:right w:w="50" w:type="dxa"/>
            </w:tcMar>
          </w:tcPr>
          <w:p w14:paraId="42452E0E" w14:textId="77777777" w:rsidR="00BD5EE2" w:rsidRDefault="00000000">
            <w:pPr>
              <w:jc w:val="center"/>
            </w:pPr>
            <w:r>
              <w:rPr>
                <w:b/>
                <w:color w:val="FFFFFF"/>
                <w:sz w:val="18"/>
              </w:rPr>
              <w:t>Technical Justification</w:t>
            </w:r>
          </w:p>
        </w:tc>
      </w:tr>
      <w:tr w:rsidR="00BD5EE2" w14:paraId="34DC0E8B" w14:textId="77777777">
        <w:trPr>
          <w:jc w:val="center"/>
        </w:trPr>
        <w:tc>
          <w:tcPr>
            <w:tcW w:w="2484" w:type="dxa"/>
            <w:tcMar>
              <w:top w:w="50" w:type="dxa"/>
              <w:left w:w="50" w:type="dxa"/>
              <w:bottom w:w="50" w:type="dxa"/>
              <w:right w:w="50" w:type="dxa"/>
            </w:tcMar>
          </w:tcPr>
          <w:p w14:paraId="15E8313A" w14:textId="77777777" w:rsidR="00BD5EE2" w:rsidRDefault="00000000">
            <w:r>
              <w:rPr>
                <w:sz w:val="17"/>
              </w:rPr>
              <w:t>Cloud Virtual Testing Instances</w:t>
            </w:r>
          </w:p>
        </w:tc>
        <w:tc>
          <w:tcPr>
            <w:tcW w:w="2484" w:type="dxa"/>
            <w:tcMar>
              <w:top w:w="50" w:type="dxa"/>
              <w:left w:w="50" w:type="dxa"/>
              <w:bottom w:w="50" w:type="dxa"/>
              <w:right w:w="50" w:type="dxa"/>
            </w:tcMar>
          </w:tcPr>
          <w:p w14:paraId="07B5476E" w14:textId="77777777" w:rsidR="00BD5EE2" w:rsidRDefault="00000000">
            <w:pPr>
              <w:jc w:val="center"/>
            </w:pPr>
            <w:r>
              <w:rPr>
                <w:sz w:val="17"/>
              </w:rPr>
              <w:t>03 VM Instances (3 Months)</w:t>
            </w:r>
          </w:p>
        </w:tc>
        <w:tc>
          <w:tcPr>
            <w:tcW w:w="2484" w:type="dxa"/>
            <w:tcMar>
              <w:top w:w="50" w:type="dxa"/>
              <w:left w:w="50" w:type="dxa"/>
              <w:bottom w:w="50" w:type="dxa"/>
              <w:right w:w="50" w:type="dxa"/>
            </w:tcMar>
          </w:tcPr>
          <w:p w14:paraId="5081F3C4" w14:textId="77777777" w:rsidR="00BD5EE2" w:rsidRDefault="00000000">
            <w:pPr>
              <w:jc w:val="right"/>
            </w:pPr>
            <w:r>
              <w:rPr>
                <w:sz w:val="17"/>
              </w:rPr>
              <w:t>₹ 6,500.00</w:t>
            </w:r>
          </w:p>
        </w:tc>
        <w:tc>
          <w:tcPr>
            <w:tcW w:w="2484" w:type="dxa"/>
            <w:tcMar>
              <w:top w:w="50" w:type="dxa"/>
              <w:left w:w="50" w:type="dxa"/>
              <w:bottom w:w="50" w:type="dxa"/>
              <w:right w:w="50" w:type="dxa"/>
            </w:tcMar>
          </w:tcPr>
          <w:p w14:paraId="247197DF" w14:textId="77777777" w:rsidR="00BD5EE2" w:rsidRDefault="00000000">
            <w:r>
              <w:rPr>
                <w:sz w:val="17"/>
              </w:rPr>
              <w:t>Provisioning clean virtual environments (Windows x64, Ubuntu Linux) for automated cross-compilation and memory stress testing.</w:t>
            </w:r>
          </w:p>
        </w:tc>
      </w:tr>
      <w:tr w:rsidR="00BD5EE2" w14:paraId="7CFBFE37" w14:textId="77777777">
        <w:trPr>
          <w:jc w:val="center"/>
        </w:trPr>
        <w:tc>
          <w:tcPr>
            <w:tcW w:w="2484" w:type="dxa"/>
            <w:shd w:val="clear" w:color="auto" w:fill="F8F9FA"/>
            <w:tcMar>
              <w:top w:w="50" w:type="dxa"/>
              <w:left w:w="50" w:type="dxa"/>
              <w:bottom w:w="50" w:type="dxa"/>
              <w:right w:w="50" w:type="dxa"/>
            </w:tcMar>
          </w:tcPr>
          <w:p w14:paraId="7926BDBD" w14:textId="77777777" w:rsidR="00BD5EE2" w:rsidRDefault="00000000">
            <w:r>
              <w:rPr>
                <w:sz w:val="17"/>
              </w:rPr>
              <w:t>Security Fuzzing &amp; Profiling Utilities</w:t>
            </w:r>
          </w:p>
        </w:tc>
        <w:tc>
          <w:tcPr>
            <w:tcW w:w="2484" w:type="dxa"/>
            <w:shd w:val="clear" w:color="auto" w:fill="F8F9FA"/>
            <w:tcMar>
              <w:top w:w="50" w:type="dxa"/>
              <w:left w:w="50" w:type="dxa"/>
              <w:bottom w:w="50" w:type="dxa"/>
              <w:right w:w="50" w:type="dxa"/>
            </w:tcMar>
          </w:tcPr>
          <w:p w14:paraId="5E49F44B" w14:textId="77777777" w:rsidR="00BD5EE2" w:rsidRDefault="00000000">
            <w:pPr>
              <w:jc w:val="center"/>
            </w:pPr>
            <w:r>
              <w:rPr>
                <w:sz w:val="17"/>
              </w:rPr>
              <w:t>Annual academic license / tools</w:t>
            </w:r>
          </w:p>
        </w:tc>
        <w:tc>
          <w:tcPr>
            <w:tcW w:w="2484" w:type="dxa"/>
            <w:shd w:val="clear" w:color="auto" w:fill="F8F9FA"/>
            <w:tcMar>
              <w:top w:w="50" w:type="dxa"/>
              <w:left w:w="50" w:type="dxa"/>
              <w:bottom w:w="50" w:type="dxa"/>
              <w:right w:w="50" w:type="dxa"/>
            </w:tcMar>
          </w:tcPr>
          <w:p w14:paraId="562DCC2B" w14:textId="77777777" w:rsidR="00BD5EE2" w:rsidRDefault="00000000">
            <w:pPr>
              <w:jc w:val="right"/>
            </w:pPr>
            <w:r>
              <w:rPr>
                <w:sz w:val="17"/>
              </w:rPr>
              <w:t>₹ 4,500.00</w:t>
            </w:r>
          </w:p>
        </w:tc>
        <w:tc>
          <w:tcPr>
            <w:tcW w:w="2484" w:type="dxa"/>
            <w:shd w:val="clear" w:color="auto" w:fill="F8F9FA"/>
            <w:tcMar>
              <w:top w:w="50" w:type="dxa"/>
              <w:left w:w="50" w:type="dxa"/>
              <w:bottom w:w="50" w:type="dxa"/>
              <w:right w:w="50" w:type="dxa"/>
            </w:tcMar>
          </w:tcPr>
          <w:p w14:paraId="35FE6F2E" w14:textId="77777777" w:rsidR="00BD5EE2" w:rsidRDefault="00000000">
            <w:r>
              <w:rPr>
                <w:sz w:val="17"/>
              </w:rPr>
              <w:t>Memory analysis harnesses, vulnerability scanning tools, and benchmark logging storage.</w:t>
            </w:r>
          </w:p>
        </w:tc>
      </w:tr>
      <w:tr w:rsidR="00BD5EE2" w14:paraId="736252C0" w14:textId="77777777">
        <w:trPr>
          <w:jc w:val="center"/>
        </w:trPr>
        <w:tc>
          <w:tcPr>
            <w:tcW w:w="2484" w:type="dxa"/>
            <w:tcMar>
              <w:top w:w="50" w:type="dxa"/>
              <w:left w:w="50" w:type="dxa"/>
              <w:bottom w:w="50" w:type="dxa"/>
              <w:right w:w="50" w:type="dxa"/>
            </w:tcMar>
          </w:tcPr>
          <w:p w14:paraId="6A548142" w14:textId="77777777" w:rsidR="00BD5EE2" w:rsidRDefault="00000000">
            <w:r>
              <w:rPr>
                <w:sz w:val="17"/>
              </w:rPr>
              <w:t>Research Paper Publication Support</w:t>
            </w:r>
          </w:p>
        </w:tc>
        <w:tc>
          <w:tcPr>
            <w:tcW w:w="2484" w:type="dxa"/>
            <w:tcMar>
              <w:top w:w="50" w:type="dxa"/>
              <w:left w:w="50" w:type="dxa"/>
              <w:bottom w:w="50" w:type="dxa"/>
              <w:right w:w="50" w:type="dxa"/>
            </w:tcMar>
          </w:tcPr>
          <w:p w14:paraId="46EFB5CA" w14:textId="77777777" w:rsidR="00BD5EE2" w:rsidRDefault="00000000">
            <w:pPr>
              <w:jc w:val="center"/>
            </w:pPr>
            <w:r>
              <w:rPr>
                <w:sz w:val="17"/>
              </w:rPr>
              <w:t>01 Manuscript Submission</w:t>
            </w:r>
          </w:p>
        </w:tc>
        <w:tc>
          <w:tcPr>
            <w:tcW w:w="2484" w:type="dxa"/>
            <w:tcMar>
              <w:top w:w="50" w:type="dxa"/>
              <w:left w:w="50" w:type="dxa"/>
              <w:bottom w:w="50" w:type="dxa"/>
              <w:right w:w="50" w:type="dxa"/>
            </w:tcMar>
          </w:tcPr>
          <w:p w14:paraId="751DE70A" w14:textId="77777777" w:rsidR="00BD5EE2" w:rsidRDefault="00000000">
            <w:pPr>
              <w:jc w:val="right"/>
            </w:pPr>
            <w:r>
              <w:rPr>
                <w:sz w:val="17"/>
              </w:rPr>
              <w:t>₹ 4,000.00</w:t>
            </w:r>
          </w:p>
        </w:tc>
        <w:tc>
          <w:tcPr>
            <w:tcW w:w="2484" w:type="dxa"/>
            <w:tcMar>
              <w:top w:w="50" w:type="dxa"/>
              <w:left w:w="50" w:type="dxa"/>
              <w:bottom w:w="50" w:type="dxa"/>
              <w:right w:w="50" w:type="dxa"/>
            </w:tcMar>
          </w:tcPr>
          <w:p w14:paraId="1735509D" w14:textId="77777777" w:rsidR="00BD5EE2" w:rsidRDefault="00000000">
            <w:r>
              <w:rPr>
                <w:sz w:val="17"/>
              </w:rPr>
              <w:t>Support for manuscript formatting, similarity indexing, and partial Scopus/IEEE conference registration fees.</w:t>
            </w:r>
          </w:p>
        </w:tc>
      </w:tr>
      <w:tr w:rsidR="00BD5EE2" w14:paraId="620DE3FD" w14:textId="77777777">
        <w:trPr>
          <w:jc w:val="center"/>
        </w:trPr>
        <w:tc>
          <w:tcPr>
            <w:tcW w:w="2484" w:type="dxa"/>
            <w:shd w:val="clear" w:color="auto" w:fill="F8F9FA"/>
            <w:tcMar>
              <w:top w:w="50" w:type="dxa"/>
              <w:left w:w="50" w:type="dxa"/>
              <w:bottom w:w="50" w:type="dxa"/>
              <w:right w:w="50" w:type="dxa"/>
            </w:tcMar>
          </w:tcPr>
          <w:p w14:paraId="1E0D870A" w14:textId="77777777" w:rsidR="00BD5EE2" w:rsidRDefault="00000000">
            <w:r>
              <w:rPr>
                <w:sz w:val="17"/>
              </w:rPr>
              <w:t>Documentation &amp; Hardbound Binding</w:t>
            </w:r>
          </w:p>
        </w:tc>
        <w:tc>
          <w:tcPr>
            <w:tcW w:w="2484" w:type="dxa"/>
            <w:shd w:val="clear" w:color="auto" w:fill="F8F9FA"/>
            <w:tcMar>
              <w:top w:w="50" w:type="dxa"/>
              <w:left w:w="50" w:type="dxa"/>
              <w:bottom w:w="50" w:type="dxa"/>
              <w:right w:w="50" w:type="dxa"/>
            </w:tcMar>
          </w:tcPr>
          <w:p w14:paraId="080244B5" w14:textId="77777777" w:rsidR="00BD5EE2" w:rsidRDefault="00000000">
            <w:pPr>
              <w:jc w:val="center"/>
            </w:pPr>
            <w:r>
              <w:rPr>
                <w:sz w:val="17"/>
              </w:rPr>
              <w:t>04 Printed Dossier Copies</w:t>
            </w:r>
          </w:p>
        </w:tc>
        <w:tc>
          <w:tcPr>
            <w:tcW w:w="2484" w:type="dxa"/>
            <w:shd w:val="clear" w:color="auto" w:fill="F8F9FA"/>
            <w:tcMar>
              <w:top w:w="50" w:type="dxa"/>
              <w:left w:w="50" w:type="dxa"/>
              <w:bottom w:w="50" w:type="dxa"/>
              <w:right w:w="50" w:type="dxa"/>
            </w:tcMar>
          </w:tcPr>
          <w:p w14:paraId="5A127E76" w14:textId="77777777" w:rsidR="00BD5EE2" w:rsidRDefault="00000000">
            <w:pPr>
              <w:jc w:val="right"/>
            </w:pPr>
            <w:r>
              <w:rPr>
                <w:sz w:val="17"/>
              </w:rPr>
              <w:t>₹ 2,000.00</w:t>
            </w:r>
          </w:p>
        </w:tc>
        <w:tc>
          <w:tcPr>
            <w:tcW w:w="2484" w:type="dxa"/>
            <w:shd w:val="clear" w:color="auto" w:fill="F8F9FA"/>
            <w:tcMar>
              <w:top w:w="50" w:type="dxa"/>
              <w:left w:w="50" w:type="dxa"/>
              <w:bottom w:w="50" w:type="dxa"/>
              <w:right w:w="50" w:type="dxa"/>
            </w:tcMar>
          </w:tcPr>
          <w:p w14:paraId="128A633D" w14:textId="77777777" w:rsidR="00BD5EE2" w:rsidRDefault="00000000">
            <w:r>
              <w:rPr>
                <w:sz w:val="17"/>
              </w:rPr>
              <w:t>Printing formal project portfolios, institutional dossiers, and high-resolution architecture blueprints.</w:t>
            </w:r>
          </w:p>
        </w:tc>
      </w:tr>
      <w:tr w:rsidR="00BD5EE2" w14:paraId="3786723E" w14:textId="77777777">
        <w:trPr>
          <w:jc w:val="center"/>
        </w:trPr>
        <w:tc>
          <w:tcPr>
            <w:tcW w:w="2484" w:type="dxa"/>
            <w:tcMar>
              <w:top w:w="50" w:type="dxa"/>
              <w:left w:w="50" w:type="dxa"/>
              <w:bottom w:w="50" w:type="dxa"/>
              <w:right w:w="50" w:type="dxa"/>
            </w:tcMar>
          </w:tcPr>
          <w:p w14:paraId="49F05007" w14:textId="77777777" w:rsidR="00BD5EE2" w:rsidRDefault="00000000">
            <w:r>
              <w:rPr>
                <w:sz w:val="17"/>
              </w:rPr>
              <w:t>Travel &amp; Presentation Contingency</w:t>
            </w:r>
          </w:p>
        </w:tc>
        <w:tc>
          <w:tcPr>
            <w:tcW w:w="2484" w:type="dxa"/>
            <w:tcMar>
              <w:top w:w="50" w:type="dxa"/>
              <w:left w:w="50" w:type="dxa"/>
              <w:bottom w:w="50" w:type="dxa"/>
              <w:right w:w="50" w:type="dxa"/>
            </w:tcMar>
          </w:tcPr>
          <w:p w14:paraId="233B04B2" w14:textId="77777777" w:rsidR="00BD5EE2" w:rsidRDefault="00000000">
            <w:pPr>
              <w:jc w:val="center"/>
            </w:pPr>
            <w:r>
              <w:rPr>
                <w:sz w:val="17"/>
              </w:rPr>
              <w:t>2 Students (Transit to Lucknow)</w:t>
            </w:r>
          </w:p>
        </w:tc>
        <w:tc>
          <w:tcPr>
            <w:tcW w:w="2484" w:type="dxa"/>
            <w:tcMar>
              <w:top w:w="50" w:type="dxa"/>
              <w:left w:w="50" w:type="dxa"/>
              <w:bottom w:w="50" w:type="dxa"/>
              <w:right w:w="50" w:type="dxa"/>
            </w:tcMar>
          </w:tcPr>
          <w:p w14:paraId="2A2FE693" w14:textId="77777777" w:rsidR="00BD5EE2" w:rsidRDefault="00000000">
            <w:pPr>
              <w:jc w:val="right"/>
            </w:pPr>
            <w:r>
              <w:rPr>
                <w:sz w:val="17"/>
              </w:rPr>
              <w:t>₹ 3,000.00</w:t>
            </w:r>
          </w:p>
        </w:tc>
        <w:tc>
          <w:tcPr>
            <w:tcW w:w="2484" w:type="dxa"/>
            <w:tcMar>
              <w:top w:w="50" w:type="dxa"/>
              <w:left w:w="50" w:type="dxa"/>
              <w:bottom w:w="50" w:type="dxa"/>
              <w:right w:w="50" w:type="dxa"/>
            </w:tcMar>
          </w:tcPr>
          <w:p w14:paraId="0AAD5AF0" w14:textId="77777777" w:rsidR="00BD5EE2" w:rsidRDefault="00000000">
            <w:r>
              <w:rPr>
                <w:sz w:val="17"/>
              </w:rPr>
              <w:t>Conveyance and local transit for both students to present the project before the Reviewer Committee at Vigyan Bhawan, Lucknow (Clause 9 &amp; 17).</w:t>
            </w:r>
          </w:p>
        </w:tc>
      </w:tr>
      <w:tr w:rsidR="00BD5EE2" w14:paraId="0963DB85" w14:textId="77777777">
        <w:trPr>
          <w:jc w:val="center"/>
        </w:trPr>
        <w:tc>
          <w:tcPr>
            <w:tcW w:w="2484" w:type="dxa"/>
            <w:shd w:val="clear" w:color="auto" w:fill="E6ECF2"/>
            <w:tcMar>
              <w:top w:w="60" w:type="dxa"/>
              <w:left w:w="50" w:type="dxa"/>
              <w:bottom w:w="60" w:type="dxa"/>
              <w:right w:w="50" w:type="dxa"/>
            </w:tcMar>
          </w:tcPr>
          <w:p w14:paraId="3BD9922F" w14:textId="77777777" w:rsidR="00BD5EE2" w:rsidRDefault="00000000">
            <w:r>
              <w:rPr>
                <w:b/>
              </w:rPr>
              <w:t>Total Estimated Cost:</w:t>
            </w:r>
          </w:p>
        </w:tc>
        <w:tc>
          <w:tcPr>
            <w:tcW w:w="2484" w:type="dxa"/>
            <w:shd w:val="clear" w:color="auto" w:fill="E6ECF2"/>
            <w:tcMar>
              <w:top w:w="60" w:type="dxa"/>
              <w:left w:w="50" w:type="dxa"/>
              <w:bottom w:w="60" w:type="dxa"/>
              <w:right w:w="50" w:type="dxa"/>
            </w:tcMar>
          </w:tcPr>
          <w:p w14:paraId="24C9F0DD" w14:textId="193EDE79" w:rsidR="00BD5EE2" w:rsidRDefault="00BD5EE2"/>
        </w:tc>
        <w:tc>
          <w:tcPr>
            <w:tcW w:w="2484" w:type="dxa"/>
            <w:shd w:val="clear" w:color="auto" w:fill="E6ECF2"/>
            <w:tcMar>
              <w:top w:w="60" w:type="dxa"/>
              <w:left w:w="50" w:type="dxa"/>
              <w:bottom w:w="60" w:type="dxa"/>
              <w:right w:w="50" w:type="dxa"/>
            </w:tcMar>
          </w:tcPr>
          <w:p w14:paraId="722A1550" w14:textId="77777777" w:rsidR="00BD5EE2" w:rsidRDefault="00000000">
            <w:pPr>
              <w:jc w:val="right"/>
            </w:pPr>
            <w:r>
              <w:rPr>
                <w:b/>
                <w:color w:val="003366"/>
              </w:rPr>
              <w:t>₹ 20,000.00</w:t>
            </w:r>
          </w:p>
        </w:tc>
        <w:tc>
          <w:tcPr>
            <w:tcW w:w="2484" w:type="dxa"/>
            <w:shd w:val="clear" w:color="auto" w:fill="E6ECF2"/>
            <w:tcMar>
              <w:top w:w="60" w:type="dxa"/>
              <w:left w:w="50" w:type="dxa"/>
              <w:bottom w:w="60" w:type="dxa"/>
              <w:right w:w="50" w:type="dxa"/>
            </w:tcMar>
          </w:tcPr>
          <w:p w14:paraId="5380A5C2" w14:textId="77777777" w:rsidR="00BD5EE2" w:rsidRDefault="00000000">
            <w:r w:rsidRPr="00D6677C">
              <w:rPr>
                <w:sz w:val="20"/>
                <w:szCs w:val="20"/>
              </w:rPr>
              <w:t>Exact grant ceiling allocated under CST-UP Scheme.</w:t>
            </w:r>
          </w:p>
        </w:tc>
      </w:tr>
    </w:tbl>
    <w:p w14:paraId="4D773118" w14:textId="77777777" w:rsidR="00BD5EE2" w:rsidRDefault="00000000">
      <w:pPr>
        <w:keepNext/>
        <w:spacing w:before="280" w:after="80"/>
      </w:pPr>
      <w:r>
        <w:rPr>
          <w:b/>
          <w:color w:val="003366"/>
          <w:sz w:val="26"/>
        </w:rPr>
        <w:lastRenderedPageBreak/>
        <w:t>14. TEAM ROLES AND RESPONSIBILITIES</w:t>
      </w:r>
    </w:p>
    <w:p w14:paraId="70A35150" w14:textId="77777777" w:rsidR="00BD5EE2" w:rsidRDefault="00000000">
      <w:pPr>
        <w:spacing w:after="100"/>
        <w:jc w:val="both"/>
      </w:pPr>
      <w:r>
        <w:t>The work is distributed between the 2 final-year student members as follows:</w:t>
      </w:r>
    </w:p>
    <w:p w14:paraId="447363F9" w14:textId="24EF73CE" w:rsidR="00BD5EE2" w:rsidRDefault="00000000">
      <w:pPr>
        <w:pStyle w:val="ListBullet"/>
        <w:spacing w:after="60"/>
        <w:jc w:val="both"/>
      </w:pPr>
      <w:r>
        <w:rPr>
          <w:b/>
        </w:rPr>
        <w:t>Group Leader</w:t>
      </w:r>
      <w:r w:rsidR="00D6677C">
        <w:rPr>
          <w:b/>
        </w:rPr>
        <w:t xml:space="preserve"> (Anshumali Sharma</w:t>
      </w:r>
      <w:r>
        <w:rPr>
          <w:b/>
        </w:rPr>
        <w:t>):</w:t>
      </w:r>
      <w:r>
        <w:t xml:space="preserve"> Compiler architecture, register virtual machine opcode design, GlowGuard memory boundary enforcement, Kavach data isolation segments, project scheduling, and portal coordination.</w:t>
      </w:r>
    </w:p>
    <w:p w14:paraId="19CF0F51" w14:textId="611CB242" w:rsidR="00BD5EE2" w:rsidRDefault="00000000">
      <w:pPr>
        <w:pStyle w:val="ListBullet"/>
        <w:spacing w:after="60"/>
        <w:jc w:val="both"/>
      </w:pPr>
      <w:r>
        <w:rPr>
          <w:b/>
        </w:rPr>
        <w:t>Team Member 1</w:t>
      </w:r>
      <w:r w:rsidR="00D6677C">
        <w:rPr>
          <w:b/>
        </w:rPr>
        <w:t>(Anamika Mukherjee</w:t>
      </w:r>
      <w:r>
        <w:rPr>
          <w:b/>
        </w:rPr>
        <w:t>):</w:t>
      </w:r>
      <w:r>
        <w:t xml:space="preserve"> Native multidimensional tensor engine, pure mathematical Transformer self-attention layers, numerical stability verification, test suite execution, benchmark evaluation, and research paper authoring.</w:t>
      </w:r>
    </w:p>
    <w:p w14:paraId="1355116C" w14:textId="334D901B" w:rsidR="00BD5EE2" w:rsidRDefault="00000000">
      <w:pPr>
        <w:pStyle w:val="ListBullet"/>
        <w:spacing w:after="60"/>
        <w:jc w:val="both"/>
      </w:pPr>
      <w:r>
        <w:rPr>
          <w:b/>
        </w:rPr>
        <w:t>Project Guide</w:t>
      </w:r>
      <w:r w:rsidR="00D6677C">
        <w:rPr>
          <w:b/>
        </w:rPr>
        <w:t xml:space="preserve"> (Mrs. Pallavi Shukla</w:t>
      </w:r>
      <w:r>
        <w:rPr>
          <w:b/>
        </w:rPr>
        <w:t>):</w:t>
      </w:r>
      <w:r>
        <w:t xml:space="preserve"> Academic supervision, architecture review, milestone validation, institutional coordination, and verification of the official CST-UP Utilization Certificate.</w:t>
      </w:r>
    </w:p>
    <w:p w14:paraId="418A2930" w14:textId="77777777" w:rsidR="00BD5EE2" w:rsidRDefault="00000000">
      <w:pPr>
        <w:spacing w:before="80" w:after="100"/>
        <w:jc w:val="both"/>
      </w:pPr>
      <w:r>
        <w:rPr>
          <w:i/>
          <w:sz w:val="20"/>
        </w:rPr>
        <w:t>Research Publication Incentive Note (CST-UP Clauses 18-21): Both student team members will be designated as primary student authors in the target Scopus/IEEE publication. Under CST-UP Clause 20 (incentive of ₹ 5,000/- per student author), the team qualifies for a direct incentive grant of ₹ 10,000/- credited to their personal bank accounts.</w:t>
      </w:r>
    </w:p>
    <w:p w14:paraId="6C5ADED1" w14:textId="77777777" w:rsidR="00BD5EE2" w:rsidRDefault="00000000">
      <w:pPr>
        <w:keepNext/>
        <w:spacing w:before="280" w:after="80"/>
      </w:pPr>
      <w:r>
        <w:rPr>
          <w:b/>
          <w:color w:val="003366"/>
          <w:sz w:val="26"/>
        </w:rPr>
        <w:t>15. REFERENCES</w:t>
      </w:r>
    </w:p>
    <w:p w14:paraId="7522E398" w14:textId="77777777" w:rsidR="00BD5EE2" w:rsidRDefault="00000000">
      <w:pPr>
        <w:spacing w:after="60"/>
        <w:jc w:val="both"/>
      </w:pPr>
      <w:r>
        <w:rPr>
          <w:sz w:val="19"/>
        </w:rPr>
        <w:t>[1] A. Vaswani, N. Shazeer, N. Parmar, J. Uszkoreit, L. Jones, A. N. Gomez, L. Kaiser, and I. Polosukhin, "Attention Is All You Need," in Advances in Neural Information Processing Systems (NeurIPS), vol. 30, pp. 5998-6008, 2017.</w:t>
      </w:r>
    </w:p>
    <w:p w14:paraId="56823F2B" w14:textId="77777777" w:rsidR="00BD5EE2" w:rsidRDefault="00000000">
      <w:pPr>
        <w:spacing w:after="60"/>
        <w:jc w:val="both"/>
      </w:pPr>
      <w:r>
        <w:rPr>
          <w:sz w:val="19"/>
        </w:rPr>
        <w:t>[2] A. V. Aho, M. S. Lam, R. Sethi, and J. D. Ullman, Compilers: Principles, Techniques, and Tools (2nd Edition), Boston, MA: Addison-Wesley, 2006.</w:t>
      </w:r>
    </w:p>
    <w:p w14:paraId="5DBE45B0" w14:textId="77777777" w:rsidR="00BD5EE2" w:rsidRDefault="00000000">
      <w:pPr>
        <w:spacing w:after="60"/>
        <w:jc w:val="both"/>
      </w:pPr>
      <w:r>
        <w:rPr>
          <w:sz w:val="19"/>
        </w:rPr>
        <w:t>[3] Council of Science and Technology, Uttar Pradesh (CSTUP), "Guidelines for Engineering Student Project Grant Scheme (सी.एस.टी., यू.पी., अभियांत्रिकी विद्यार्थी प्रोजेक्ट अनुदान योजना)," Vigyan Bhawan, Lucknow, 2026.</w:t>
      </w:r>
    </w:p>
    <w:p w14:paraId="67844E72" w14:textId="77777777" w:rsidR="00BD5EE2" w:rsidRDefault="00000000">
      <w:pPr>
        <w:spacing w:after="60"/>
        <w:jc w:val="both"/>
      </w:pPr>
      <w:r>
        <w:rPr>
          <w:sz w:val="19"/>
        </w:rPr>
        <w:t>[4] L. Szekeres, M. Payer, T. Wei, and D. Song, "SoK: Eternal War in Memory," in Proceedings of the IEEE Symposium on Security and Privacy (S&amp;P), pp. 48-62, 2013.</w:t>
      </w:r>
    </w:p>
    <w:p w14:paraId="59C25FA0" w14:textId="77777777" w:rsidR="00BD5EE2" w:rsidRDefault="00000000">
      <w:pPr>
        <w:spacing w:after="60"/>
        <w:jc w:val="both"/>
      </w:pPr>
      <w:r>
        <w:rPr>
          <w:sz w:val="19"/>
        </w:rPr>
        <w:t>[5] J. L. Ba, J. R. Kiros, and G. E. Hinton, "Layer Normalization," arXiv preprint arXiv:1607.06450, 2016.</w:t>
      </w:r>
    </w:p>
    <w:p w14:paraId="10DB72C4" w14:textId="77777777" w:rsidR="00BD5EE2" w:rsidRDefault="00000000">
      <w:pPr>
        <w:spacing w:after="60"/>
        <w:jc w:val="both"/>
      </w:pPr>
      <w:r>
        <w:rPr>
          <w:sz w:val="19"/>
        </w:rPr>
        <w:t>[6] National Institute of Standards and Technology (NIST), "Secure Software Development Framework (SSDF) V1.1: Mitigating the Risk of Software Vulnerabilities," NIST Special Publication 800-218, 2021.</w:t>
      </w:r>
    </w:p>
    <w:p w14:paraId="4DCE836C" w14:textId="77777777" w:rsidR="00BD5EE2" w:rsidRDefault="00000000">
      <w:pPr>
        <w:spacing w:after="60"/>
        <w:jc w:val="both"/>
      </w:pPr>
      <w:r>
        <w:rPr>
          <w:sz w:val="19"/>
        </w:rPr>
        <w:t>[7] ISO/IEC 9899:2018, Information technology - Programming languages - C, International Organization for Standardization, Geneva, Switzerland, 2018.</w:t>
      </w:r>
    </w:p>
    <w:p w14:paraId="0694A53F" w14:textId="77777777" w:rsidR="00BD5EE2" w:rsidRDefault="00000000">
      <w:pPr>
        <w:keepNext/>
        <w:spacing w:before="280" w:after="80"/>
        <w:rPr>
          <w:b/>
          <w:color w:val="003366"/>
          <w:sz w:val="26"/>
        </w:rPr>
      </w:pPr>
      <w:r>
        <w:rPr>
          <w:b/>
          <w:color w:val="003366"/>
          <w:sz w:val="26"/>
        </w:rPr>
        <w:t>16. APPENDICES</w:t>
      </w:r>
    </w:p>
    <w:p w14:paraId="33560E14" w14:textId="77777777" w:rsidR="00B83861" w:rsidRDefault="00B83861">
      <w:pPr>
        <w:keepNext/>
        <w:spacing w:before="280" w:after="80"/>
      </w:pPr>
    </w:p>
    <w:p w14:paraId="0EE608FB" w14:textId="512A95D5" w:rsidR="001C299A" w:rsidRPr="00B83861" w:rsidRDefault="001C299A" w:rsidP="001C299A">
      <w:pPr>
        <w:spacing w:after="100"/>
        <w:jc w:val="both"/>
        <w:rPr>
          <w:b/>
          <w:bCs/>
          <w:color w:val="auto"/>
          <w:sz w:val="23"/>
        </w:rPr>
      </w:pPr>
      <w:r w:rsidRPr="00B83861">
        <w:rPr>
          <w:b/>
          <w:bCs/>
          <w:color w:val="auto"/>
          <w:sz w:val="23"/>
        </w:rPr>
        <w:t>Appendix A</w:t>
      </w:r>
      <w:r w:rsidRPr="00B83861">
        <w:rPr>
          <w:color w:val="auto"/>
          <w:sz w:val="23"/>
        </w:rPr>
        <w:t xml:space="preserve">: Mathematical Formulation of Native Attention &amp; Numerically Stable </w:t>
      </w:r>
      <w:proofErr w:type="spellStart"/>
      <w:r w:rsidRPr="00B83861">
        <w:rPr>
          <w:color w:val="auto"/>
          <w:sz w:val="23"/>
        </w:rPr>
        <w:t>Softmax</w:t>
      </w:r>
      <w:proofErr w:type="spellEnd"/>
    </w:p>
    <w:p w14:paraId="29F34001" w14:textId="77777777" w:rsidR="001C299A" w:rsidRPr="00B83861" w:rsidRDefault="001C299A" w:rsidP="001C299A">
      <w:pPr>
        <w:spacing w:after="100"/>
        <w:jc w:val="both"/>
        <w:rPr>
          <w:color w:val="auto"/>
          <w:sz w:val="23"/>
        </w:rPr>
      </w:pPr>
      <w:r w:rsidRPr="00B83861">
        <w:rPr>
          <w:color w:val="auto"/>
          <w:sz w:val="23"/>
        </w:rPr>
        <w:t>1. Sinusoidal Positional Encoding:</w:t>
      </w:r>
    </w:p>
    <w:p w14:paraId="73EB3064" w14:textId="77777777" w:rsidR="001C299A" w:rsidRPr="00B83861" w:rsidRDefault="001C299A" w:rsidP="00B83861">
      <w:pPr>
        <w:spacing w:after="100"/>
        <w:ind w:firstLine="720"/>
        <w:jc w:val="both"/>
        <w:rPr>
          <w:color w:val="auto"/>
          <w:sz w:val="23"/>
        </w:rPr>
      </w:pPr>
      <w:r w:rsidRPr="00B83861">
        <w:rPr>
          <w:color w:val="auto"/>
          <w:sz w:val="23"/>
        </w:rPr>
        <w:t xml:space="preserve">PE(pos, 2i) = sin(pos / (10000 ^ (2i / </w:t>
      </w:r>
      <w:proofErr w:type="spellStart"/>
      <w:r w:rsidRPr="00B83861">
        <w:rPr>
          <w:color w:val="auto"/>
          <w:sz w:val="23"/>
        </w:rPr>
        <w:t>d_model</w:t>
      </w:r>
      <w:proofErr w:type="spellEnd"/>
      <w:r w:rsidRPr="00B83861">
        <w:rPr>
          <w:color w:val="auto"/>
          <w:sz w:val="23"/>
        </w:rPr>
        <w:t>)))</w:t>
      </w:r>
    </w:p>
    <w:p w14:paraId="20AC57DA" w14:textId="77777777" w:rsidR="001C299A" w:rsidRPr="00B83861" w:rsidRDefault="001C299A" w:rsidP="00B83861">
      <w:pPr>
        <w:spacing w:after="100"/>
        <w:ind w:firstLine="720"/>
        <w:jc w:val="both"/>
        <w:rPr>
          <w:color w:val="auto"/>
          <w:sz w:val="23"/>
        </w:rPr>
      </w:pPr>
      <w:r w:rsidRPr="00B83861">
        <w:rPr>
          <w:color w:val="auto"/>
          <w:sz w:val="23"/>
        </w:rPr>
        <w:t xml:space="preserve">PE(pos, 2i+1) = cos(pos / (10000 ^ (2i / </w:t>
      </w:r>
      <w:proofErr w:type="spellStart"/>
      <w:r w:rsidRPr="00B83861">
        <w:rPr>
          <w:color w:val="auto"/>
          <w:sz w:val="23"/>
        </w:rPr>
        <w:t>d_model</w:t>
      </w:r>
      <w:proofErr w:type="spellEnd"/>
      <w:r w:rsidRPr="00B83861">
        <w:rPr>
          <w:color w:val="auto"/>
          <w:sz w:val="23"/>
        </w:rPr>
        <w:t>)))</w:t>
      </w:r>
    </w:p>
    <w:p w14:paraId="0EB312DA" w14:textId="77777777" w:rsidR="001C299A" w:rsidRPr="00B83861" w:rsidRDefault="001C299A" w:rsidP="001C299A">
      <w:pPr>
        <w:spacing w:after="100"/>
        <w:jc w:val="both"/>
        <w:rPr>
          <w:color w:val="auto"/>
          <w:sz w:val="23"/>
        </w:rPr>
      </w:pPr>
      <w:r w:rsidRPr="00B83861">
        <w:rPr>
          <w:color w:val="auto"/>
          <w:sz w:val="23"/>
        </w:rPr>
        <w:t>2. Scaled Dot-Product Attention:</w:t>
      </w:r>
    </w:p>
    <w:p w14:paraId="06E6E1B5" w14:textId="77777777" w:rsidR="001C299A" w:rsidRPr="00B83861" w:rsidRDefault="001C299A" w:rsidP="00B83861">
      <w:pPr>
        <w:spacing w:after="100"/>
        <w:ind w:firstLine="720"/>
        <w:jc w:val="both"/>
        <w:rPr>
          <w:color w:val="auto"/>
          <w:sz w:val="23"/>
        </w:rPr>
      </w:pPr>
      <w:r w:rsidRPr="00B83861">
        <w:rPr>
          <w:color w:val="auto"/>
          <w:sz w:val="23"/>
        </w:rPr>
        <w:t xml:space="preserve">Attention(Q, K, V) = </w:t>
      </w:r>
      <w:proofErr w:type="spellStart"/>
      <w:r w:rsidRPr="00B83861">
        <w:rPr>
          <w:color w:val="auto"/>
          <w:sz w:val="23"/>
        </w:rPr>
        <w:t>softmax</w:t>
      </w:r>
      <w:proofErr w:type="spellEnd"/>
      <w:r w:rsidRPr="00B83861">
        <w:rPr>
          <w:color w:val="auto"/>
          <w:sz w:val="23"/>
        </w:rPr>
        <w:t>((Q * K^T) / sqrt(</w:t>
      </w:r>
      <w:proofErr w:type="spellStart"/>
      <w:r w:rsidRPr="00B83861">
        <w:rPr>
          <w:color w:val="auto"/>
          <w:sz w:val="23"/>
        </w:rPr>
        <w:t>d_k</w:t>
      </w:r>
      <w:proofErr w:type="spellEnd"/>
      <w:r w:rsidRPr="00B83861">
        <w:rPr>
          <w:color w:val="auto"/>
          <w:sz w:val="23"/>
        </w:rPr>
        <w:t>)) * V</w:t>
      </w:r>
    </w:p>
    <w:p w14:paraId="626D8C2F" w14:textId="77777777" w:rsidR="001C299A" w:rsidRPr="00B83861" w:rsidRDefault="001C299A" w:rsidP="001C299A">
      <w:pPr>
        <w:spacing w:after="100"/>
        <w:jc w:val="both"/>
        <w:rPr>
          <w:color w:val="auto"/>
          <w:sz w:val="23"/>
        </w:rPr>
      </w:pPr>
      <w:r w:rsidRPr="00B83861">
        <w:rPr>
          <w:color w:val="auto"/>
          <w:sz w:val="23"/>
        </w:rPr>
        <w:t xml:space="preserve">3. Numerically Stable </w:t>
      </w:r>
      <w:proofErr w:type="spellStart"/>
      <w:r w:rsidRPr="00B83861">
        <w:rPr>
          <w:color w:val="auto"/>
          <w:sz w:val="23"/>
        </w:rPr>
        <w:t>Softmax</w:t>
      </w:r>
      <w:proofErr w:type="spellEnd"/>
      <w:r w:rsidRPr="00B83861">
        <w:rPr>
          <w:color w:val="auto"/>
          <w:sz w:val="23"/>
        </w:rPr>
        <w:t>:</w:t>
      </w:r>
    </w:p>
    <w:p w14:paraId="1FA7C017" w14:textId="77777777" w:rsidR="001C299A" w:rsidRPr="00B83861" w:rsidRDefault="001C299A" w:rsidP="00B83861">
      <w:pPr>
        <w:spacing w:after="100"/>
        <w:ind w:firstLine="720"/>
        <w:jc w:val="both"/>
        <w:rPr>
          <w:color w:val="auto"/>
          <w:sz w:val="23"/>
        </w:rPr>
      </w:pPr>
      <w:proofErr w:type="spellStart"/>
      <w:r w:rsidRPr="00B83861">
        <w:rPr>
          <w:color w:val="auto"/>
          <w:sz w:val="23"/>
        </w:rPr>
        <w:t>softmax</w:t>
      </w:r>
      <w:proofErr w:type="spellEnd"/>
      <w:r w:rsidRPr="00B83861">
        <w:rPr>
          <w:color w:val="auto"/>
          <w:sz w:val="23"/>
        </w:rPr>
        <w:t>(</w:t>
      </w:r>
      <w:proofErr w:type="spellStart"/>
      <w:r w:rsidRPr="00B83861">
        <w:rPr>
          <w:color w:val="auto"/>
          <w:sz w:val="23"/>
        </w:rPr>
        <w:t>z_i</w:t>
      </w:r>
      <w:proofErr w:type="spellEnd"/>
      <w:r w:rsidRPr="00B83861">
        <w:rPr>
          <w:color w:val="auto"/>
          <w:sz w:val="23"/>
        </w:rPr>
        <w:t>) = exp(</w:t>
      </w:r>
      <w:proofErr w:type="spellStart"/>
      <w:r w:rsidRPr="00B83861">
        <w:rPr>
          <w:color w:val="auto"/>
          <w:sz w:val="23"/>
        </w:rPr>
        <w:t>z_i</w:t>
      </w:r>
      <w:proofErr w:type="spellEnd"/>
      <w:r w:rsidRPr="00B83861">
        <w:rPr>
          <w:color w:val="auto"/>
          <w:sz w:val="23"/>
        </w:rPr>
        <w:t xml:space="preserve"> - max(z)) / </w:t>
      </w:r>
      <w:proofErr w:type="spellStart"/>
      <w:r w:rsidRPr="00B83861">
        <w:rPr>
          <w:color w:val="auto"/>
          <w:sz w:val="23"/>
        </w:rPr>
        <w:t>sum_j</w:t>
      </w:r>
      <w:proofErr w:type="spellEnd"/>
      <w:r w:rsidRPr="00B83861">
        <w:rPr>
          <w:color w:val="auto"/>
          <w:sz w:val="23"/>
        </w:rPr>
        <w:t>(exp(</w:t>
      </w:r>
      <w:proofErr w:type="spellStart"/>
      <w:r w:rsidRPr="00B83861">
        <w:rPr>
          <w:color w:val="auto"/>
          <w:sz w:val="23"/>
        </w:rPr>
        <w:t>z_j</w:t>
      </w:r>
      <w:proofErr w:type="spellEnd"/>
      <w:r w:rsidRPr="00B83861">
        <w:rPr>
          <w:color w:val="auto"/>
          <w:sz w:val="23"/>
        </w:rPr>
        <w:t xml:space="preserve"> - max(z)))</w:t>
      </w:r>
    </w:p>
    <w:p w14:paraId="0181041B" w14:textId="77777777" w:rsidR="001C299A" w:rsidRPr="00B83861" w:rsidRDefault="001C299A" w:rsidP="00B83861">
      <w:pPr>
        <w:spacing w:after="100"/>
        <w:jc w:val="both"/>
        <w:rPr>
          <w:color w:val="auto"/>
          <w:sz w:val="23"/>
        </w:rPr>
      </w:pPr>
      <w:r w:rsidRPr="00B83861">
        <w:rPr>
          <w:color w:val="auto"/>
          <w:sz w:val="23"/>
        </w:rPr>
        <w:t>where exp(x) is computed via high-precision Taylor series approximation to prevent floating-point underflow/overflow.</w:t>
      </w:r>
    </w:p>
    <w:p w14:paraId="4D8739CD" w14:textId="77777777" w:rsidR="001C299A" w:rsidRPr="00B83861" w:rsidRDefault="001C299A" w:rsidP="001C299A">
      <w:pPr>
        <w:spacing w:after="100"/>
        <w:jc w:val="both"/>
        <w:rPr>
          <w:color w:val="auto"/>
          <w:sz w:val="23"/>
        </w:rPr>
      </w:pPr>
      <w:r w:rsidRPr="00B83861">
        <w:rPr>
          <w:b/>
          <w:bCs/>
          <w:color w:val="auto"/>
          <w:sz w:val="23"/>
        </w:rPr>
        <w:lastRenderedPageBreak/>
        <w:t>Appendix B</w:t>
      </w:r>
      <w:r w:rsidRPr="00B83861">
        <w:rPr>
          <w:color w:val="auto"/>
          <w:sz w:val="23"/>
        </w:rPr>
        <w:t>: Memory Protection Boundary Verification Logic (</w:t>
      </w:r>
      <w:proofErr w:type="spellStart"/>
      <w:r w:rsidRPr="00B83861">
        <w:rPr>
          <w:color w:val="auto"/>
          <w:sz w:val="23"/>
        </w:rPr>
        <w:t>GlowGuard</w:t>
      </w:r>
      <w:proofErr w:type="spellEnd"/>
      <w:r w:rsidRPr="00B83861">
        <w:rPr>
          <w:color w:val="auto"/>
          <w:sz w:val="23"/>
        </w:rPr>
        <w:t>)</w:t>
      </w:r>
    </w:p>
    <w:p w14:paraId="57C15DF1" w14:textId="77777777" w:rsidR="001C299A" w:rsidRPr="00B83861" w:rsidRDefault="001C299A" w:rsidP="001C299A">
      <w:pPr>
        <w:spacing w:after="100"/>
        <w:jc w:val="both"/>
        <w:rPr>
          <w:color w:val="auto"/>
          <w:sz w:val="23"/>
        </w:rPr>
      </w:pPr>
      <w:proofErr w:type="spellStart"/>
      <w:r w:rsidRPr="00B83861">
        <w:rPr>
          <w:color w:val="auto"/>
          <w:sz w:val="23"/>
        </w:rPr>
        <w:t>GlowGuard</w:t>
      </w:r>
      <w:proofErr w:type="spellEnd"/>
      <w:r w:rsidRPr="00B83861">
        <w:rPr>
          <w:color w:val="auto"/>
          <w:sz w:val="23"/>
        </w:rPr>
        <w:t xml:space="preserve"> encapsulates every array and tensor structure with boundary metadata:</w:t>
      </w:r>
    </w:p>
    <w:p w14:paraId="303DBE25" w14:textId="77777777" w:rsidR="001C299A" w:rsidRPr="00B83861" w:rsidRDefault="001C299A" w:rsidP="00B83861">
      <w:pPr>
        <w:spacing w:after="100"/>
        <w:ind w:firstLine="720"/>
        <w:jc w:val="both"/>
        <w:rPr>
          <w:color w:val="auto"/>
          <w:sz w:val="23"/>
        </w:rPr>
      </w:pPr>
      <w:r w:rsidRPr="00B83861">
        <w:rPr>
          <w:color w:val="auto"/>
          <w:sz w:val="23"/>
        </w:rPr>
        <w:t xml:space="preserve">struct </w:t>
      </w:r>
      <w:proofErr w:type="spellStart"/>
      <w:r w:rsidRPr="00B83861">
        <w:rPr>
          <w:color w:val="auto"/>
          <w:sz w:val="23"/>
        </w:rPr>
        <w:t>GlowTensor</w:t>
      </w:r>
      <w:proofErr w:type="spellEnd"/>
      <w:r w:rsidRPr="00B83861">
        <w:rPr>
          <w:color w:val="auto"/>
          <w:sz w:val="23"/>
        </w:rPr>
        <w:t xml:space="preserve"> {</w:t>
      </w:r>
    </w:p>
    <w:p w14:paraId="4BB451E1" w14:textId="77777777" w:rsidR="001C299A" w:rsidRPr="00B83861" w:rsidRDefault="001C299A" w:rsidP="00B83861">
      <w:pPr>
        <w:spacing w:after="100"/>
        <w:ind w:left="720" w:firstLine="720"/>
        <w:jc w:val="both"/>
        <w:rPr>
          <w:color w:val="auto"/>
          <w:sz w:val="23"/>
        </w:rPr>
      </w:pPr>
      <w:r w:rsidRPr="00B83861">
        <w:rPr>
          <w:color w:val="auto"/>
          <w:sz w:val="23"/>
        </w:rPr>
        <w:t>double* data;</w:t>
      </w:r>
    </w:p>
    <w:p w14:paraId="5FB606AB" w14:textId="77777777" w:rsidR="001C299A" w:rsidRPr="00B83861" w:rsidRDefault="001C299A" w:rsidP="00B83861">
      <w:pPr>
        <w:spacing w:after="100"/>
        <w:ind w:left="720" w:firstLine="720"/>
        <w:jc w:val="both"/>
        <w:rPr>
          <w:color w:val="auto"/>
          <w:sz w:val="23"/>
        </w:rPr>
      </w:pPr>
      <w:proofErr w:type="spellStart"/>
      <w:r w:rsidRPr="00B83861">
        <w:rPr>
          <w:color w:val="auto"/>
          <w:sz w:val="23"/>
        </w:rPr>
        <w:t>size_t</w:t>
      </w:r>
      <w:proofErr w:type="spellEnd"/>
      <w:r w:rsidRPr="00B83861">
        <w:rPr>
          <w:color w:val="auto"/>
          <w:sz w:val="23"/>
        </w:rPr>
        <w:t xml:space="preserve"> rank;</w:t>
      </w:r>
    </w:p>
    <w:p w14:paraId="652AB778" w14:textId="77777777" w:rsidR="001C299A" w:rsidRPr="00B83861" w:rsidRDefault="001C299A" w:rsidP="00B83861">
      <w:pPr>
        <w:spacing w:after="100"/>
        <w:ind w:left="720" w:firstLine="720"/>
        <w:jc w:val="both"/>
        <w:rPr>
          <w:color w:val="auto"/>
          <w:sz w:val="23"/>
        </w:rPr>
      </w:pPr>
      <w:proofErr w:type="spellStart"/>
      <w:r w:rsidRPr="00B83861">
        <w:rPr>
          <w:color w:val="auto"/>
          <w:sz w:val="23"/>
        </w:rPr>
        <w:t>size_t</w:t>
      </w:r>
      <w:proofErr w:type="spellEnd"/>
      <w:r w:rsidRPr="00B83861">
        <w:rPr>
          <w:color w:val="auto"/>
          <w:sz w:val="23"/>
        </w:rPr>
        <w:t>* shape;</w:t>
      </w:r>
    </w:p>
    <w:p w14:paraId="32CD5F45" w14:textId="77777777" w:rsidR="001C299A" w:rsidRPr="00B83861" w:rsidRDefault="001C299A" w:rsidP="00B83861">
      <w:pPr>
        <w:spacing w:after="100"/>
        <w:ind w:left="720" w:firstLine="720"/>
        <w:jc w:val="both"/>
        <w:rPr>
          <w:color w:val="auto"/>
          <w:sz w:val="23"/>
        </w:rPr>
      </w:pPr>
      <w:proofErr w:type="spellStart"/>
      <w:r w:rsidRPr="00B83861">
        <w:rPr>
          <w:color w:val="auto"/>
          <w:sz w:val="23"/>
        </w:rPr>
        <w:t>size_t</w:t>
      </w:r>
      <w:proofErr w:type="spellEnd"/>
      <w:r w:rsidRPr="00B83861">
        <w:rPr>
          <w:color w:val="auto"/>
          <w:sz w:val="23"/>
        </w:rPr>
        <w:t>* strides;</w:t>
      </w:r>
    </w:p>
    <w:p w14:paraId="0BCCAA65" w14:textId="77777777" w:rsidR="001C299A" w:rsidRPr="00B83861" w:rsidRDefault="001C299A" w:rsidP="00B83861">
      <w:pPr>
        <w:spacing w:after="100"/>
        <w:ind w:left="720" w:firstLine="720"/>
        <w:jc w:val="both"/>
        <w:rPr>
          <w:color w:val="auto"/>
          <w:sz w:val="23"/>
        </w:rPr>
      </w:pPr>
      <w:proofErr w:type="spellStart"/>
      <w:r w:rsidRPr="00B83861">
        <w:rPr>
          <w:color w:val="auto"/>
          <w:sz w:val="23"/>
        </w:rPr>
        <w:t>size_t</w:t>
      </w:r>
      <w:proofErr w:type="spellEnd"/>
      <w:r w:rsidRPr="00B83861">
        <w:rPr>
          <w:color w:val="auto"/>
          <w:sz w:val="23"/>
        </w:rPr>
        <w:t xml:space="preserve"> </w:t>
      </w:r>
      <w:proofErr w:type="spellStart"/>
      <w:r w:rsidRPr="00B83861">
        <w:rPr>
          <w:color w:val="auto"/>
          <w:sz w:val="23"/>
        </w:rPr>
        <w:t>total_elements</w:t>
      </w:r>
      <w:proofErr w:type="spellEnd"/>
      <w:r w:rsidRPr="00B83861">
        <w:rPr>
          <w:color w:val="auto"/>
          <w:sz w:val="23"/>
        </w:rPr>
        <w:t>;</w:t>
      </w:r>
    </w:p>
    <w:p w14:paraId="45B18D61" w14:textId="77777777" w:rsidR="001C299A" w:rsidRPr="00B83861" w:rsidRDefault="001C299A" w:rsidP="00B83861">
      <w:pPr>
        <w:spacing w:after="100"/>
        <w:ind w:left="720" w:firstLine="720"/>
        <w:jc w:val="both"/>
        <w:rPr>
          <w:color w:val="auto"/>
          <w:sz w:val="23"/>
        </w:rPr>
      </w:pPr>
      <w:r w:rsidRPr="00B83861">
        <w:rPr>
          <w:color w:val="auto"/>
          <w:sz w:val="23"/>
        </w:rPr>
        <w:t xml:space="preserve">uint32_t </w:t>
      </w:r>
      <w:proofErr w:type="spellStart"/>
      <w:r w:rsidRPr="00B83861">
        <w:rPr>
          <w:color w:val="auto"/>
          <w:sz w:val="23"/>
        </w:rPr>
        <w:t>guard_magic</w:t>
      </w:r>
      <w:proofErr w:type="spellEnd"/>
      <w:r w:rsidRPr="00B83861">
        <w:rPr>
          <w:color w:val="auto"/>
          <w:sz w:val="23"/>
        </w:rPr>
        <w:t>;</w:t>
      </w:r>
    </w:p>
    <w:p w14:paraId="47898DEA" w14:textId="77777777" w:rsidR="001C299A" w:rsidRPr="00B83861" w:rsidRDefault="001C299A" w:rsidP="00B83861">
      <w:pPr>
        <w:spacing w:after="100"/>
        <w:ind w:firstLine="720"/>
        <w:jc w:val="both"/>
        <w:rPr>
          <w:color w:val="auto"/>
          <w:sz w:val="23"/>
        </w:rPr>
      </w:pPr>
      <w:r w:rsidRPr="00B83861">
        <w:rPr>
          <w:color w:val="auto"/>
          <w:sz w:val="23"/>
        </w:rPr>
        <w:t>};</w:t>
      </w:r>
    </w:p>
    <w:p w14:paraId="03163562" w14:textId="77777777" w:rsidR="001C299A" w:rsidRPr="00B83861" w:rsidRDefault="001C299A" w:rsidP="001C299A">
      <w:pPr>
        <w:spacing w:after="100"/>
        <w:jc w:val="both"/>
        <w:rPr>
          <w:color w:val="auto"/>
          <w:sz w:val="23"/>
        </w:rPr>
      </w:pPr>
      <w:r w:rsidRPr="00B83861">
        <w:rPr>
          <w:color w:val="auto"/>
          <w:sz w:val="23"/>
        </w:rPr>
        <w:t>Before any read or write access:</w:t>
      </w:r>
    </w:p>
    <w:p w14:paraId="75B05C62" w14:textId="77777777" w:rsidR="00B83861" w:rsidRDefault="001C299A" w:rsidP="00B83861">
      <w:pPr>
        <w:spacing w:after="100"/>
        <w:ind w:firstLine="720"/>
        <w:jc w:val="both"/>
        <w:rPr>
          <w:color w:val="auto"/>
          <w:sz w:val="23"/>
        </w:rPr>
      </w:pPr>
      <w:r w:rsidRPr="00B83861">
        <w:rPr>
          <w:color w:val="auto"/>
          <w:sz w:val="23"/>
        </w:rPr>
        <w:t>if (offset &gt;= tensor-&gt;</w:t>
      </w:r>
      <w:proofErr w:type="spellStart"/>
      <w:r w:rsidRPr="00B83861">
        <w:rPr>
          <w:color w:val="auto"/>
          <w:sz w:val="23"/>
        </w:rPr>
        <w:t>total_elements</w:t>
      </w:r>
      <w:proofErr w:type="spellEnd"/>
      <w:r w:rsidRPr="00B83861">
        <w:rPr>
          <w:color w:val="auto"/>
          <w:sz w:val="23"/>
        </w:rPr>
        <w:t xml:space="preserve"> || tensor-&gt;</w:t>
      </w:r>
      <w:proofErr w:type="spellStart"/>
      <w:r w:rsidRPr="00B83861">
        <w:rPr>
          <w:color w:val="auto"/>
          <w:sz w:val="23"/>
        </w:rPr>
        <w:t>guard_magic</w:t>
      </w:r>
      <w:proofErr w:type="spellEnd"/>
      <w:r w:rsidRPr="00B83861">
        <w:rPr>
          <w:color w:val="auto"/>
          <w:sz w:val="23"/>
        </w:rPr>
        <w:t xml:space="preserve"> != GLOW_GUARD_VALID) </w:t>
      </w:r>
    </w:p>
    <w:p w14:paraId="060AAF3F" w14:textId="69C2EAA3" w:rsidR="001C299A" w:rsidRPr="00B83861" w:rsidRDefault="001C299A" w:rsidP="00B83861">
      <w:pPr>
        <w:spacing w:after="100"/>
        <w:ind w:firstLine="720"/>
        <w:jc w:val="both"/>
        <w:rPr>
          <w:color w:val="auto"/>
          <w:sz w:val="23"/>
        </w:rPr>
      </w:pPr>
      <w:r w:rsidRPr="00B83861">
        <w:rPr>
          <w:color w:val="auto"/>
          <w:sz w:val="23"/>
        </w:rPr>
        <w:t>{</w:t>
      </w:r>
    </w:p>
    <w:p w14:paraId="62F1B1AB" w14:textId="77777777" w:rsidR="001C299A" w:rsidRPr="00B83861" w:rsidRDefault="001C299A" w:rsidP="00B83861">
      <w:pPr>
        <w:spacing w:after="100"/>
        <w:ind w:left="720" w:firstLine="720"/>
        <w:jc w:val="both"/>
        <w:rPr>
          <w:color w:val="auto"/>
          <w:sz w:val="23"/>
        </w:rPr>
      </w:pPr>
      <w:proofErr w:type="spellStart"/>
      <w:r w:rsidRPr="00B83861">
        <w:rPr>
          <w:color w:val="auto"/>
          <w:sz w:val="23"/>
        </w:rPr>
        <w:t>glow_security_trap</w:t>
      </w:r>
      <w:proofErr w:type="spellEnd"/>
      <w:r w:rsidRPr="00B83861">
        <w:rPr>
          <w:color w:val="auto"/>
          <w:sz w:val="23"/>
        </w:rPr>
        <w:t>("Memory Boundary Violation Intercepted (</w:t>
      </w:r>
      <w:proofErr w:type="spellStart"/>
      <w:r w:rsidRPr="00B83861">
        <w:rPr>
          <w:color w:val="auto"/>
          <w:sz w:val="23"/>
        </w:rPr>
        <w:t>GlowGuard</w:t>
      </w:r>
      <w:proofErr w:type="spellEnd"/>
      <w:r w:rsidRPr="00B83861">
        <w:rPr>
          <w:color w:val="auto"/>
          <w:sz w:val="23"/>
        </w:rPr>
        <w:t>)", offset);</w:t>
      </w:r>
    </w:p>
    <w:p w14:paraId="6D39DD47" w14:textId="77777777" w:rsidR="001C299A" w:rsidRPr="00B83861" w:rsidRDefault="001C299A" w:rsidP="00B83861">
      <w:pPr>
        <w:spacing w:after="100"/>
        <w:ind w:firstLine="720"/>
        <w:jc w:val="both"/>
        <w:rPr>
          <w:color w:val="auto"/>
          <w:sz w:val="23"/>
        </w:rPr>
      </w:pPr>
      <w:r w:rsidRPr="00B83861">
        <w:rPr>
          <w:color w:val="auto"/>
          <w:sz w:val="23"/>
        </w:rPr>
        <w:t>}</w:t>
      </w:r>
    </w:p>
    <w:p w14:paraId="5FEADA7D" w14:textId="77777777" w:rsidR="001C299A" w:rsidRPr="00B83861" w:rsidRDefault="001C299A" w:rsidP="001C299A">
      <w:pPr>
        <w:spacing w:after="100"/>
        <w:jc w:val="both"/>
        <w:rPr>
          <w:color w:val="auto"/>
          <w:sz w:val="23"/>
        </w:rPr>
      </w:pPr>
      <w:r w:rsidRPr="00B83861">
        <w:rPr>
          <w:color w:val="auto"/>
          <w:sz w:val="23"/>
        </w:rPr>
        <w:t>This halts execution cleanly before illegal memory writes reach the host operating system, neutralizing buffer overflow exploits.</w:t>
      </w:r>
    </w:p>
    <w:p w14:paraId="27064D17" w14:textId="549B0D32" w:rsidR="00BD5EE2" w:rsidRDefault="00BD5EE2">
      <w:pPr>
        <w:spacing w:after="100"/>
        <w:jc w:val="both"/>
      </w:pPr>
    </w:p>
    <w:sectPr w:rsidR="00BD5EE2"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FCAF" w14:textId="77777777" w:rsidR="009265CB" w:rsidRDefault="009265CB" w:rsidP="00D6677C">
      <w:pPr>
        <w:spacing w:after="0" w:line="240" w:lineRule="auto"/>
      </w:pPr>
      <w:r>
        <w:separator/>
      </w:r>
    </w:p>
  </w:endnote>
  <w:endnote w:type="continuationSeparator" w:id="0">
    <w:p w14:paraId="540E1078" w14:textId="77777777" w:rsidR="009265CB" w:rsidRDefault="009265CB" w:rsidP="00D6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7B73" w14:textId="77777777" w:rsidR="009265CB" w:rsidRDefault="009265CB" w:rsidP="00D6677C">
      <w:pPr>
        <w:spacing w:after="0" w:line="240" w:lineRule="auto"/>
      </w:pPr>
      <w:r>
        <w:separator/>
      </w:r>
    </w:p>
  </w:footnote>
  <w:footnote w:type="continuationSeparator" w:id="0">
    <w:p w14:paraId="281F87D3" w14:textId="77777777" w:rsidR="009265CB" w:rsidRDefault="009265CB" w:rsidP="00D6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EE7F00"/>
    <w:lvl w:ilvl="0">
      <w:start w:val="1"/>
      <w:numFmt w:val="bullet"/>
      <w:pStyle w:val="ListBullet"/>
      <w:lvlText w:val=""/>
      <w:lvlJc w:val="left"/>
      <w:pPr>
        <w:tabs>
          <w:tab w:val="num" w:pos="360"/>
        </w:tabs>
        <w:ind w:left="360" w:hanging="360"/>
      </w:pPr>
      <w:rPr>
        <w:rFonts w:ascii="Symbol" w:hAnsi="Symbol" w:hint="default"/>
      </w:rPr>
    </w:lvl>
  </w:abstractNum>
  <w:num w:numId="1" w16cid:durableId="1787458719">
    <w:abstractNumId w:val="8"/>
  </w:num>
  <w:num w:numId="2" w16cid:durableId="1810248201">
    <w:abstractNumId w:val="6"/>
  </w:num>
  <w:num w:numId="3" w16cid:durableId="436368461">
    <w:abstractNumId w:val="5"/>
  </w:num>
  <w:num w:numId="4" w16cid:durableId="633297547">
    <w:abstractNumId w:val="4"/>
  </w:num>
  <w:num w:numId="5" w16cid:durableId="1296180857">
    <w:abstractNumId w:val="7"/>
  </w:num>
  <w:num w:numId="6" w16cid:durableId="75790903">
    <w:abstractNumId w:val="3"/>
  </w:num>
  <w:num w:numId="7" w16cid:durableId="1706521660">
    <w:abstractNumId w:val="2"/>
  </w:num>
  <w:num w:numId="8" w16cid:durableId="1067606289">
    <w:abstractNumId w:val="1"/>
  </w:num>
  <w:num w:numId="9" w16cid:durableId="37299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5CF"/>
    <w:rsid w:val="001C299A"/>
    <w:rsid w:val="0029639D"/>
    <w:rsid w:val="002B62C4"/>
    <w:rsid w:val="00326F90"/>
    <w:rsid w:val="004E6751"/>
    <w:rsid w:val="0073363F"/>
    <w:rsid w:val="007409AC"/>
    <w:rsid w:val="00780324"/>
    <w:rsid w:val="007F38BE"/>
    <w:rsid w:val="00814FCF"/>
    <w:rsid w:val="009265CB"/>
    <w:rsid w:val="009E6459"/>
    <w:rsid w:val="00AA1D8D"/>
    <w:rsid w:val="00B47730"/>
    <w:rsid w:val="00B56762"/>
    <w:rsid w:val="00B83861"/>
    <w:rsid w:val="00B83926"/>
    <w:rsid w:val="00BA0AE8"/>
    <w:rsid w:val="00BD5EE2"/>
    <w:rsid w:val="00BE1F6B"/>
    <w:rsid w:val="00CB0664"/>
    <w:rsid w:val="00CF7DB9"/>
    <w:rsid w:val="00D50458"/>
    <w:rsid w:val="00D6677C"/>
    <w:rsid w:val="00EB7B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56074"/>
  <w14:defaultImageDpi w14:val="300"/>
  <w15:docId w15:val="{650BC225-37CF-4FF4-965A-A346B927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11</Pages>
  <Words>3664</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Anshumali Sharma</cp:lastModifiedBy>
  <cp:revision>49</cp:revision>
  <dcterms:created xsi:type="dcterms:W3CDTF">2013-12-23T23:15:00Z</dcterms:created>
  <dcterms:modified xsi:type="dcterms:W3CDTF">2026-10-15T20:28:00Z</dcterms:modified>
  <cp:category/>
</cp:coreProperties>
</file>