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58B" w:rsidRPr="00E32A37" w:rsidRDefault="00E32A37" w:rsidP="00324AE3">
      <w:pPr>
        <w:jc w:val="both"/>
        <w:rPr>
          <w:b/>
        </w:rPr>
      </w:pPr>
      <w:r w:rsidRPr="00E32A37">
        <w:rPr>
          <w:b/>
        </w:rPr>
        <w:t>Project Title: Multiple Classifier Algorithm Comparison</w:t>
      </w:r>
    </w:p>
    <w:p w:rsidR="00E32A37" w:rsidRDefault="00E32A37" w:rsidP="00324AE3">
      <w:pPr>
        <w:jc w:val="both"/>
      </w:pPr>
    </w:p>
    <w:p w:rsidR="00E32A37" w:rsidRDefault="00E32A37" w:rsidP="00324AE3">
      <w:pPr>
        <w:jc w:val="both"/>
      </w:pPr>
      <w:r>
        <w:t>Ref:</w:t>
      </w:r>
    </w:p>
    <w:p w:rsidR="00E32A37" w:rsidRDefault="00324AE3" w:rsidP="00324AE3">
      <w:pPr>
        <w:jc w:val="both"/>
      </w:pPr>
      <w:hyperlink r:id="rId5" w:history="1">
        <w:r w:rsidR="00E32A37" w:rsidRPr="00E40267">
          <w:rPr>
            <w:rStyle w:val="Hyperlink"/>
          </w:rPr>
          <w:t>http://support.minitab.com/en-us/minitab/17/topic-library/basic-statistics-and-graphs/hypothesis-tests/tests-of-means/why-use-paired-t/</w:t>
        </w:r>
      </w:hyperlink>
    </w:p>
    <w:p w:rsidR="00E32A37" w:rsidRDefault="00E32A37" w:rsidP="00324AE3">
      <w:pPr>
        <w:jc w:val="both"/>
      </w:pPr>
      <w:r w:rsidRPr="00E32A37">
        <w:t xml:space="preserve">Chapter 19 Design and Analysis of Machine Learning Experiments provided by Dr. </w:t>
      </w:r>
      <w:proofErr w:type="spellStart"/>
      <w:r w:rsidRPr="00E32A37">
        <w:t>Samatova</w:t>
      </w:r>
      <w:proofErr w:type="spellEnd"/>
    </w:p>
    <w:p w:rsidR="00AD34D2" w:rsidRDefault="00324AE3" w:rsidP="00324AE3">
      <w:pPr>
        <w:jc w:val="both"/>
      </w:pPr>
      <w:hyperlink r:id="rId6" w:history="1">
        <w:r w:rsidR="00AD34D2" w:rsidRPr="005566A1">
          <w:rPr>
            <w:rStyle w:val="Hyperlink"/>
          </w:rPr>
          <w:t>http://sphweb.bumc.bu.edu/otlt/mph-modules/bs/bs704_nonparametric/BS704_Nonparametric6.html</w:t>
        </w:r>
      </w:hyperlink>
    </w:p>
    <w:p w:rsidR="00244057" w:rsidRDefault="00244057" w:rsidP="00324AE3">
      <w:pPr>
        <w:jc w:val="both"/>
      </w:pPr>
    </w:p>
    <w:p w:rsidR="00E32A37" w:rsidRDefault="00E32A37" w:rsidP="00324AE3">
      <w:pPr>
        <w:jc w:val="both"/>
      </w:pPr>
      <w:r w:rsidRPr="00E32A37">
        <w:t>What is the null hypothesis and the alternative hypothesis in each of the statistical test?</w:t>
      </w:r>
    </w:p>
    <w:p w:rsidR="00E32A37" w:rsidRPr="00E32A37" w:rsidRDefault="00E32A37" w:rsidP="00324AE3">
      <w:pPr>
        <w:pStyle w:val="ListParagraph"/>
        <w:numPr>
          <w:ilvl w:val="0"/>
          <w:numId w:val="1"/>
        </w:numPr>
        <w:jc w:val="both"/>
        <w:rPr>
          <w:b/>
        </w:rPr>
      </w:pPr>
      <w:r w:rsidRPr="00E32A37">
        <w:rPr>
          <w:b/>
        </w:rPr>
        <w:t>Paired t test</w:t>
      </w:r>
    </w:p>
    <w:p w:rsidR="00E32A37" w:rsidRDefault="00E32A37" w:rsidP="00324AE3">
      <w:pPr>
        <w:pStyle w:val="ListParagraph"/>
        <w:jc w:val="both"/>
      </w:pPr>
      <w:r>
        <w:t>Null Hypothesis: H</w:t>
      </w:r>
      <w:r w:rsidRPr="00E32A37">
        <w:rPr>
          <w:vertAlign w:val="subscript"/>
        </w:rPr>
        <w:t>0</w:t>
      </w:r>
      <w:r>
        <w:t xml:space="preserve">: </w:t>
      </w:r>
      <w:proofErr w:type="spellStart"/>
      <w:r>
        <w:t>μ</w:t>
      </w:r>
      <w:r w:rsidRPr="00E32A37">
        <w:rPr>
          <w:vertAlign w:val="subscript"/>
        </w:rPr>
        <w:t>d</w:t>
      </w:r>
      <w:proofErr w:type="spellEnd"/>
      <w:r>
        <w:t xml:space="preserve"> = μ</w:t>
      </w:r>
      <w:r w:rsidRPr="00E32A37">
        <w:rPr>
          <w:vertAlign w:val="subscript"/>
        </w:rPr>
        <w:t>0</w:t>
      </w:r>
    </w:p>
    <w:p w:rsidR="00E32A37" w:rsidRDefault="00317B0B" w:rsidP="00324AE3">
      <w:pPr>
        <w:pStyle w:val="ListParagraph"/>
        <w:jc w:val="both"/>
      </w:pPr>
      <w:r>
        <w:t>T</w:t>
      </w:r>
      <w:r w:rsidRPr="00317B0B">
        <w:t>he two populations have the same mean</w:t>
      </w:r>
      <w:r>
        <w:t xml:space="preserve"> of differences in</w:t>
      </w:r>
      <w:r w:rsidRPr="00317B0B">
        <w:t xml:space="preserve"> vector dimensional space</w:t>
      </w:r>
      <w:r>
        <w:t>.</w:t>
      </w:r>
    </w:p>
    <w:p w:rsidR="00E32A37" w:rsidRDefault="00E32A37" w:rsidP="00324AE3">
      <w:pPr>
        <w:pStyle w:val="ListParagraph"/>
        <w:jc w:val="both"/>
      </w:pPr>
      <w:r>
        <w:t>Alternative Hypothesis:</w:t>
      </w:r>
      <w:r w:rsidRPr="00E32A37">
        <w:t xml:space="preserve"> </w:t>
      </w:r>
      <w:r>
        <w:t>H</w:t>
      </w:r>
      <w:r>
        <w:rPr>
          <w:vertAlign w:val="subscript"/>
        </w:rPr>
        <w:t>1</w:t>
      </w:r>
      <w:r>
        <w:t xml:space="preserve">: </w:t>
      </w:r>
      <w:proofErr w:type="spellStart"/>
      <w:r>
        <w:t>μ</w:t>
      </w:r>
      <w:r w:rsidRPr="00E32A37">
        <w:rPr>
          <w:vertAlign w:val="subscript"/>
        </w:rPr>
        <w:t>d</w:t>
      </w:r>
      <w:proofErr w:type="spellEnd"/>
      <w:r>
        <w:t xml:space="preserve"> ≠ μ</w:t>
      </w:r>
      <w:r w:rsidRPr="00E32A37">
        <w:rPr>
          <w:vertAlign w:val="subscript"/>
        </w:rPr>
        <w:t>0</w:t>
      </w:r>
    </w:p>
    <w:p w:rsidR="00E32A37" w:rsidRDefault="00E32A37" w:rsidP="00324AE3">
      <w:pPr>
        <w:pStyle w:val="ListParagraph"/>
        <w:jc w:val="both"/>
      </w:pPr>
      <w:r>
        <w:t>The population mean of the differences (</w:t>
      </w:r>
      <w:proofErr w:type="spellStart"/>
      <w:r>
        <w:t>μ</w:t>
      </w:r>
      <w:r w:rsidRPr="00E32A37">
        <w:rPr>
          <w:vertAlign w:val="subscript"/>
        </w:rPr>
        <w:t>d</w:t>
      </w:r>
      <w:proofErr w:type="spellEnd"/>
      <w:r>
        <w:t>) does not equal the hypothesized mean of the differences (μ</w:t>
      </w:r>
      <w:r w:rsidRPr="00E32A37">
        <w:rPr>
          <w:vertAlign w:val="subscript"/>
        </w:rPr>
        <w:t>0</w:t>
      </w:r>
      <w:r>
        <w:t>).</w:t>
      </w:r>
      <w:bookmarkStart w:id="0" w:name="_GoBack"/>
      <w:bookmarkEnd w:id="0"/>
    </w:p>
    <w:p w:rsidR="00E32A37" w:rsidRPr="00317B0B" w:rsidRDefault="00E32A37" w:rsidP="00324AE3">
      <w:pPr>
        <w:pStyle w:val="ListParagraph"/>
        <w:numPr>
          <w:ilvl w:val="0"/>
          <w:numId w:val="1"/>
        </w:numPr>
        <w:jc w:val="both"/>
        <w:rPr>
          <w:b/>
        </w:rPr>
      </w:pPr>
      <w:r w:rsidRPr="00317B0B">
        <w:rPr>
          <w:b/>
        </w:rPr>
        <w:t>ANOVA Test</w:t>
      </w:r>
    </w:p>
    <w:p w:rsidR="00E32A37" w:rsidRDefault="00E32A37" w:rsidP="00324AE3">
      <w:pPr>
        <w:pStyle w:val="ListParagraph"/>
        <w:jc w:val="both"/>
      </w:pPr>
      <w:r>
        <w:t>Null Hypothesis: H</w:t>
      </w:r>
      <w:r w:rsidRPr="00E32A37">
        <w:rPr>
          <w:vertAlign w:val="subscript"/>
        </w:rPr>
        <w:t>o</w:t>
      </w:r>
      <w:r>
        <w:t xml:space="preserve"> is that all means are equal.</w:t>
      </w:r>
    </w:p>
    <w:p w:rsidR="00E32A37" w:rsidRDefault="00E32A37" w:rsidP="00324AE3">
      <w:pPr>
        <w:pStyle w:val="ListParagraph"/>
        <w:jc w:val="both"/>
      </w:pPr>
      <w:r>
        <w:t>H</w:t>
      </w:r>
      <w:r w:rsidRPr="00E32A37">
        <w:rPr>
          <w:vertAlign w:val="subscript"/>
        </w:rPr>
        <w:t>o</w:t>
      </w:r>
      <w:r>
        <w:t>: µ</w:t>
      </w:r>
      <w:r w:rsidRPr="00E32A37">
        <w:rPr>
          <w:vertAlign w:val="subscript"/>
        </w:rPr>
        <w:t>1</w:t>
      </w:r>
      <w:r>
        <w:t xml:space="preserve"> = µ</w:t>
      </w:r>
      <w:r w:rsidRPr="00E32A37">
        <w:rPr>
          <w:vertAlign w:val="subscript"/>
        </w:rPr>
        <w:t>2</w:t>
      </w:r>
      <w:r>
        <w:t xml:space="preserve"> = · · · = µ</w:t>
      </w:r>
      <w:r w:rsidRPr="00E32A37">
        <w:rPr>
          <w:vertAlign w:val="subscript"/>
        </w:rPr>
        <w:t>L</w:t>
      </w:r>
    </w:p>
    <w:p w:rsidR="00E32A37" w:rsidRDefault="00E32A37" w:rsidP="00324AE3">
      <w:pPr>
        <w:pStyle w:val="ListParagraph"/>
        <w:jc w:val="both"/>
      </w:pPr>
      <w:r>
        <w:t>Alternative Hypothesis:</w:t>
      </w:r>
      <w:r w:rsidRPr="00E32A37">
        <w:t xml:space="preserve"> </w:t>
      </w:r>
      <w:r>
        <w:t>H</w:t>
      </w:r>
      <w:r w:rsidRPr="00E32A37">
        <w:rPr>
          <w:vertAlign w:val="subscript"/>
        </w:rPr>
        <w:t>1</w:t>
      </w:r>
      <w:r>
        <w:t>: µ</w:t>
      </w:r>
      <w:r w:rsidRPr="00E32A37">
        <w:rPr>
          <w:vertAlign w:val="subscript"/>
        </w:rPr>
        <w:t>r</w:t>
      </w:r>
      <w:r>
        <w:t xml:space="preserve"> </w:t>
      </w:r>
      <w:r>
        <w:rPr>
          <w:rFonts w:cstheme="minorHAnsi"/>
        </w:rPr>
        <w:t>≠</w:t>
      </w:r>
      <w:r>
        <w:t xml:space="preserve"> µ</w:t>
      </w:r>
      <w:r w:rsidRPr="00E32A37">
        <w:rPr>
          <w:vertAlign w:val="subscript"/>
        </w:rPr>
        <w:t>s</w:t>
      </w:r>
      <w:r>
        <w:t>, for at least one pair (r, s).</w:t>
      </w:r>
    </w:p>
    <w:p w:rsidR="00317B0B" w:rsidRDefault="00317B0B" w:rsidP="00324AE3">
      <w:pPr>
        <w:pStyle w:val="ListParagraph"/>
        <w:numPr>
          <w:ilvl w:val="0"/>
          <w:numId w:val="1"/>
        </w:numPr>
        <w:jc w:val="both"/>
        <w:rPr>
          <w:b/>
        </w:rPr>
      </w:pPr>
      <w:r w:rsidRPr="00317B0B">
        <w:rPr>
          <w:b/>
        </w:rPr>
        <w:t>Wilcoxon Signed Rank Test</w:t>
      </w:r>
    </w:p>
    <w:p w:rsidR="00317B0B" w:rsidRDefault="00AD34D2" w:rsidP="00324AE3">
      <w:pPr>
        <w:pStyle w:val="ListParagraph"/>
        <w:jc w:val="both"/>
      </w:pPr>
      <w:r>
        <w:t xml:space="preserve">Null Hypothesis: </w:t>
      </w:r>
      <w:r w:rsidRPr="00AD34D2">
        <w:t xml:space="preserve">The median difference is </w:t>
      </w:r>
      <w:r>
        <w:t>zero.</w:t>
      </w:r>
    </w:p>
    <w:p w:rsidR="00AD34D2" w:rsidRDefault="00AD34D2" w:rsidP="00324AE3">
      <w:pPr>
        <w:pStyle w:val="ListParagraph"/>
        <w:jc w:val="both"/>
      </w:pPr>
      <w:r>
        <w:t xml:space="preserve">Alternative Hypothesis: </w:t>
      </w:r>
      <w:r w:rsidRPr="00AD34D2">
        <w:t>The median difference is positive</w:t>
      </w:r>
      <w:r>
        <w:t>.</w:t>
      </w:r>
    </w:p>
    <w:p w:rsidR="00AD34D2" w:rsidRDefault="00AD34D2" w:rsidP="00324AE3">
      <w:pPr>
        <w:jc w:val="both"/>
      </w:pPr>
    </w:p>
    <w:p w:rsidR="00AD34D2" w:rsidRDefault="00AD34D2" w:rsidP="00324AE3">
      <w:pPr>
        <w:jc w:val="both"/>
      </w:pPr>
      <w:r w:rsidRPr="00AD34D2">
        <w:t>What did you conclude after performing the tests? State which hypothesis seemed favorable given the evidence</w:t>
      </w:r>
      <w:r w:rsidR="006B5ECA">
        <w:t>.</w:t>
      </w:r>
    </w:p>
    <w:p w:rsidR="006B5ECA" w:rsidRDefault="006B5ECA" w:rsidP="00324AE3">
      <w:pPr>
        <w:pStyle w:val="ListParagraph"/>
        <w:numPr>
          <w:ilvl w:val="0"/>
          <w:numId w:val="2"/>
        </w:numPr>
        <w:jc w:val="both"/>
        <w:rPr>
          <w:b/>
        </w:rPr>
      </w:pPr>
      <w:r w:rsidRPr="00E32A37">
        <w:rPr>
          <w:b/>
        </w:rPr>
        <w:t>Paired t test</w:t>
      </w:r>
    </w:p>
    <w:p w:rsidR="006B5ECA" w:rsidRDefault="006B5ECA" w:rsidP="00324AE3">
      <w:pPr>
        <w:pStyle w:val="ListParagraph"/>
        <w:jc w:val="both"/>
      </w:pPr>
      <w:r>
        <w:t xml:space="preserve">The p-value </w:t>
      </w:r>
      <w:r w:rsidR="00355064" w:rsidRPr="00355064">
        <w:t>0.3434</w:t>
      </w:r>
      <w:r w:rsidR="00355064">
        <w:t xml:space="preserve"> </w:t>
      </w:r>
      <w:r>
        <w:t xml:space="preserve">obtained is </w:t>
      </w:r>
      <w:r w:rsidR="0074207E">
        <w:t>more</w:t>
      </w:r>
      <w:r>
        <w:t xml:space="preserve"> than the significant value. Thus, we</w:t>
      </w:r>
      <w:r w:rsidR="0074207E">
        <w:t xml:space="preserve"> fail to</w:t>
      </w:r>
      <w:r>
        <w:t xml:space="preserve"> reject the null hypothesis that errors have same mean of differences.</w:t>
      </w:r>
    </w:p>
    <w:p w:rsidR="006B5ECA" w:rsidRPr="006B5ECA" w:rsidRDefault="006B5ECA" w:rsidP="00324AE3">
      <w:pPr>
        <w:pStyle w:val="ListParagraph"/>
        <w:numPr>
          <w:ilvl w:val="0"/>
          <w:numId w:val="2"/>
        </w:numPr>
        <w:jc w:val="both"/>
        <w:rPr>
          <w:b/>
        </w:rPr>
      </w:pPr>
      <w:r w:rsidRPr="006B5ECA">
        <w:rPr>
          <w:b/>
        </w:rPr>
        <w:t>ANOVA Test</w:t>
      </w:r>
    </w:p>
    <w:p w:rsidR="006B5ECA" w:rsidRDefault="0074207E" w:rsidP="00324AE3">
      <w:pPr>
        <w:pStyle w:val="ListParagraph"/>
        <w:jc w:val="both"/>
      </w:pPr>
      <w:r>
        <w:t xml:space="preserve">The p-value </w:t>
      </w:r>
      <w:r w:rsidR="00355064" w:rsidRPr="00355064">
        <w:t>2e-16</w:t>
      </w:r>
      <w:r w:rsidR="00355064">
        <w:t xml:space="preserve"> </w:t>
      </w:r>
      <w:r>
        <w:t>obtained is less than the significant value.</w:t>
      </w:r>
      <w:r w:rsidR="00355064">
        <w:t xml:space="preserve"> Thus, we reject the null hypothesis that all classifiers have same mean. Thus, there exists </w:t>
      </w:r>
      <w:proofErr w:type="spellStart"/>
      <w:r w:rsidR="00355064">
        <w:t>atleast</w:t>
      </w:r>
      <w:proofErr w:type="spellEnd"/>
      <w:r w:rsidR="00355064">
        <w:t xml:space="preserve"> one pair of classifiers which have different mean error. Pairs can be found through </w:t>
      </w:r>
      <w:proofErr w:type="spellStart"/>
      <w:r w:rsidR="00355064">
        <w:t>TukeyHSD</w:t>
      </w:r>
      <w:proofErr w:type="spellEnd"/>
      <w:r w:rsidR="00355064">
        <w:t xml:space="preserve"> test.</w:t>
      </w:r>
    </w:p>
    <w:p w:rsidR="00355064" w:rsidRPr="00355064" w:rsidRDefault="00355064" w:rsidP="00324AE3">
      <w:pPr>
        <w:pStyle w:val="ListParagraph"/>
        <w:numPr>
          <w:ilvl w:val="0"/>
          <w:numId w:val="2"/>
        </w:numPr>
        <w:jc w:val="both"/>
        <w:rPr>
          <w:b/>
        </w:rPr>
      </w:pPr>
      <w:r w:rsidRPr="00355064">
        <w:rPr>
          <w:b/>
        </w:rPr>
        <w:t>Wilcoxon Signed Rank Test</w:t>
      </w:r>
    </w:p>
    <w:p w:rsidR="00355064" w:rsidRPr="006B5ECA" w:rsidRDefault="009F4A91" w:rsidP="00324AE3">
      <w:pPr>
        <w:pStyle w:val="ListParagraph"/>
        <w:jc w:val="both"/>
      </w:pPr>
      <w:r>
        <w:t xml:space="preserve">The p-value </w:t>
      </w:r>
      <w:r w:rsidRPr="009F4A91">
        <w:t>0.0625</w:t>
      </w:r>
      <w:r w:rsidR="004C5810">
        <w:t xml:space="preserve"> obtained is more than the significant value. Thus, we fail to reject the null hypothesis that the median difference of mean errors is zero.</w:t>
      </w:r>
    </w:p>
    <w:p w:rsidR="003E031C" w:rsidRDefault="003E031C" w:rsidP="00324AE3">
      <w:pPr>
        <w:jc w:val="both"/>
      </w:pPr>
      <w:r>
        <w:br w:type="page"/>
      </w:r>
    </w:p>
    <w:p w:rsidR="00AD34D2" w:rsidRDefault="00AD34D2" w:rsidP="00324AE3">
      <w:pPr>
        <w:jc w:val="both"/>
      </w:pPr>
      <w:r w:rsidRPr="00AD34D2">
        <w:lastRenderedPageBreak/>
        <w:t>Briefly explain why signed rank test is more useful than ANOVA test while comparing two classifier algorithms on multiple data sets. (Hint: S</w:t>
      </w:r>
      <w:r w:rsidR="0045462B">
        <w:t xml:space="preserve">ee Section 19.13 of Chapter 19 </w:t>
      </w:r>
      <w:r w:rsidRPr="00AD34D2">
        <w:t>Design and Analysis of Machine Learning Experiments)</w:t>
      </w:r>
    </w:p>
    <w:p w:rsidR="00AC1A80" w:rsidRPr="00317B0B" w:rsidRDefault="004E7C11" w:rsidP="00324AE3">
      <w:pPr>
        <w:ind w:left="720"/>
        <w:jc w:val="both"/>
      </w:pPr>
      <w:r>
        <w:t>Suppose, we have two classifier algorithms on several datasets say 10. Out of 10, 9 datasets are of nearly same size. However, one dataset is huge enough. The classifier takes about a day to run on the large dataset while few minutes in the smaller one. Now if we compare training time of the two classifiers in parametric test like ANOVA, the large dataset will dominate the average training time. However, if we use non-parametric test like sign rank test which usually order or rank the effect of two classifiers, thus generating a normalizing effect for each dataset. Therefore, it becomes obvious that a normalizing effect is much more desirable in comparison to avoid any type of bias.</w:t>
      </w:r>
    </w:p>
    <w:sectPr w:rsidR="00AC1A80" w:rsidRPr="0031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92997"/>
    <w:multiLevelType w:val="hybridMultilevel"/>
    <w:tmpl w:val="EC786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9789E"/>
    <w:multiLevelType w:val="hybridMultilevel"/>
    <w:tmpl w:val="EC786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37"/>
    <w:rsid w:val="000A704B"/>
    <w:rsid w:val="001D00C5"/>
    <w:rsid w:val="00244057"/>
    <w:rsid w:val="0029458B"/>
    <w:rsid w:val="00317B0B"/>
    <w:rsid w:val="00324AE3"/>
    <w:rsid w:val="00355064"/>
    <w:rsid w:val="003E031C"/>
    <w:rsid w:val="0045462B"/>
    <w:rsid w:val="004C5810"/>
    <w:rsid w:val="004E7C11"/>
    <w:rsid w:val="005566A1"/>
    <w:rsid w:val="006B5ECA"/>
    <w:rsid w:val="0074207E"/>
    <w:rsid w:val="0079067F"/>
    <w:rsid w:val="007C7AFF"/>
    <w:rsid w:val="009F4A91"/>
    <w:rsid w:val="00AC1A80"/>
    <w:rsid w:val="00AD34D2"/>
    <w:rsid w:val="00B52508"/>
    <w:rsid w:val="00CB6A1E"/>
    <w:rsid w:val="00E32A37"/>
    <w:rsid w:val="00FA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53A3"/>
  <w15:chartTrackingRefBased/>
  <w15:docId w15:val="{6C3854C3-5926-464C-968E-BE26CEF9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37"/>
    <w:pPr>
      <w:ind w:left="720"/>
      <w:contextualSpacing/>
    </w:pPr>
  </w:style>
  <w:style w:type="character" w:styleId="Hyperlink">
    <w:name w:val="Hyperlink"/>
    <w:basedOn w:val="DefaultParagraphFont"/>
    <w:uiPriority w:val="99"/>
    <w:unhideWhenUsed/>
    <w:rsid w:val="00E32A37"/>
    <w:rPr>
      <w:color w:val="0563C1" w:themeColor="hyperlink"/>
      <w:u w:val="single"/>
    </w:rPr>
  </w:style>
  <w:style w:type="character" w:styleId="Mention">
    <w:name w:val="Mention"/>
    <w:basedOn w:val="DefaultParagraphFont"/>
    <w:uiPriority w:val="99"/>
    <w:semiHidden/>
    <w:unhideWhenUsed/>
    <w:rsid w:val="00E32A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85308">
      <w:bodyDiv w:val="1"/>
      <w:marLeft w:val="0"/>
      <w:marRight w:val="0"/>
      <w:marTop w:val="0"/>
      <w:marBottom w:val="0"/>
      <w:divBdr>
        <w:top w:val="none" w:sz="0" w:space="0" w:color="auto"/>
        <w:left w:val="none" w:sz="0" w:space="0" w:color="auto"/>
        <w:bottom w:val="none" w:sz="0" w:space="0" w:color="auto"/>
        <w:right w:val="none" w:sz="0" w:space="0" w:color="auto"/>
      </w:divBdr>
      <w:divsChild>
        <w:div w:id="1285772298">
          <w:marLeft w:val="0"/>
          <w:marRight w:val="0"/>
          <w:marTop w:val="0"/>
          <w:marBottom w:val="0"/>
          <w:divBdr>
            <w:top w:val="none" w:sz="0" w:space="0" w:color="auto"/>
            <w:left w:val="none" w:sz="0" w:space="0" w:color="auto"/>
            <w:bottom w:val="none" w:sz="0" w:space="0" w:color="auto"/>
            <w:right w:val="none" w:sz="0" w:space="0" w:color="auto"/>
          </w:divBdr>
          <w:divsChild>
            <w:div w:id="1895658172">
              <w:marLeft w:val="0"/>
              <w:marRight w:val="0"/>
              <w:marTop w:val="960"/>
              <w:marBottom w:val="0"/>
              <w:divBdr>
                <w:top w:val="none" w:sz="0" w:space="0" w:color="auto"/>
                <w:left w:val="none" w:sz="0" w:space="0" w:color="auto"/>
                <w:bottom w:val="none" w:sz="0" w:space="0" w:color="auto"/>
                <w:right w:val="none" w:sz="0" w:space="0" w:color="auto"/>
              </w:divBdr>
              <w:divsChild>
                <w:div w:id="308246803">
                  <w:marLeft w:val="0"/>
                  <w:marRight w:val="0"/>
                  <w:marTop w:val="0"/>
                  <w:marBottom w:val="0"/>
                  <w:divBdr>
                    <w:top w:val="none" w:sz="0" w:space="0" w:color="auto"/>
                    <w:left w:val="none" w:sz="0" w:space="0" w:color="auto"/>
                    <w:bottom w:val="none" w:sz="0" w:space="0" w:color="auto"/>
                    <w:right w:val="none" w:sz="0" w:space="0" w:color="auto"/>
                  </w:divBdr>
                  <w:divsChild>
                    <w:div w:id="1802310317">
                      <w:marLeft w:val="0"/>
                      <w:marRight w:val="0"/>
                      <w:marTop w:val="0"/>
                      <w:marBottom w:val="0"/>
                      <w:divBdr>
                        <w:top w:val="none" w:sz="0" w:space="0" w:color="auto"/>
                        <w:left w:val="none" w:sz="0" w:space="0" w:color="auto"/>
                        <w:bottom w:val="none" w:sz="0" w:space="0" w:color="auto"/>
                        <w:right w:val="none" w:sz="0" w:space="0" w:color="auto"/>
                      </w:divBdr>
                      <w:divsChild>
                        <w:div w:id="995767189">
                          <w:marLeft w:val="0"/>
                          <w:marRight w:val="0"/>
                          <w:marTop w:val="0"/>
                          <w:marBottom w:val="0"/>
                          <w:divBdr>
                            <w:top w:val="none" w:sz="0" w:space="0" w:color="auto"/>
                            <w:left w:val="none" w:sz="0" w:space="0" w:color="auto"/>
                            <w:bottom w:val="none" w:sz="0" w:space="0" w:color="auto"/>
                            <w:right w:val="none" w:sz="0" w:space="0" w:color="auto"/>
                          </w:divBdr>
                          <w:divsChild>
                            <w:div w:id="1873807846">
                              <w:marLeft w:val="0"/>
                              <w:marRight w:val="0"/>
                              <w:marTop w:val="240"/>
                              <w:marBottom w:val="240"/>
                              <w:divBdr>
                                <w:top w:val="none" w:sz="0" w:space="0" w:color="auto"/>
                                <w:left w:val="none" w:sz="0" w:space="0" w:color="auto"/>
                                <w:bottom w:val="none" w:sz="0" w:space="0" w:color="auto"/>
                                <w:right w:val="none" w:sz="0" w:space="0" w:color="auto"/>
                              </w:divBdr>
                              <w:divsChild>
                                <w:div w:id="19144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662414">
      <w:bodyDiv w:val="1"/>
      <w:marLeft w:val="0"/>
      <w:marRight w:val="0"/>
      <w:marTop w:val="0"/>
      <w:marBottom w:val="0"/>
      <w:divBdr>
        <w:top w:val="none" w:sz="0" w:space="0" w:color="auto"/>
        <w:left w:val="none" w:sz="0" w:space="0" w:color="auto"/>
        <w:bottom w:val="none" w:sz="0" w:space="0" w:color="auto"/>
        <w:right w:val="none" w:sz="0" w:space="0" w:color="auto"/>
      </w:divBdr>
    </w:div>
    <w:div w:id="1949966441">
      <w:bodyDiv w:val="1"/>
      <w:marLeft w:val="0"/>
      <w:marRight w:val="0"/>
      <w:marTop w:val="0"/>
      <w:marBottom w:val="0"/>
      <w:divBdr>
        <w:top w:val="none" w:sz="0" w:space="0" w:color="auto"/>
        <w:left w:val="none" w:sz="0" w:space="0" w:color="auto"/>
        <w:bottom w:val="none" w:sz="0" w:space="0" w:color="auto"/>
        <w:right w:val="none" w:sz="0" w:space="0" w:color="auto"/>
      </w:divBdr>
      <w:divsChild>
        <w:div w:id="1564679964">
          <w:marLeft w:val="0"/>
          <w:marRight w:val="0"/>
          <w:marTop w:val="0"/>
          <w:marBottom w:val="0"/>
          <w:divBdr>
            <w:top w:val="none" w:sz="0" w:space="0" w:color="auto"/>
            <w:left w:val="none" w:sz="0" w:space="0" w:color="auto"/>
            <w:bottom w:val="none" w:sz="0" w:space="0" w:color="auto"/>
            <w:right w:val="none" w:sz="0" w:space="0" w:color="auto"/>
          </w:divBdr>
          <w:divsChild>
            <w:div w:id="1074544206">
              <w:marLeft w:val="0"/>
              <w:marRight w:val="0"/>
              <w:marTop w:val="960"/>
              <w:marBottom w:val="0"/>
              <w:divBdr>
                <w:top w:val="none" w:sz="0" w:space="0" w:color="auto"/>
                <w:left w:val="none" w:sz="0" w:space="0" w:color="auto"/>
                <w:bottom w:val="none" w:sz="0" w:space="0" w:color="auto"/>
                <w:right w:val="none" w:sz="0" w:space="0" w:color="auto"/>
              </w:divBdr>
              <w:divsChild>
                <w:div w:id="642463402">
                  <w:marLeft w:val="0"/>
                  <w:marRight w:val="0"/>
                  <w:marTop w:val="0"/>
                  <w:marBottom w:val="0"/>
                  <w:divBdr>
                    <w:top w:val="none" w:sz="0" w:space="0" w:color="auto"/>
                    <w:left w:val="none" w:sz="0" w:space="0" w:color="auto"/>
                    <w:bottom w:val="none" w:sz="0" w:space="0" w:color="auto"/>
                    <w:right w:val="none" w:sz="0" w:space="0" w:color="auto"/>
                  </w:divBdr>
                  <w:divsChild>
                    <w:div w:id="1386416813">
                      <w:marLeft w:val="0"/>
                      <w:marRight w:val="0"/>
                      <w:marTop w:val="0"/>
                      <w:marBottom w:val="0"/>
                      <w:divBdr>
                        <w:top w:val="none" w:sz="0" w:space="0" w:color="auto"/>
                        <w:left w:val="none" w:sz="0" w:space="0" w:color="auto"/>
                        <w:bottom w:val="none" w:sz="0" w:space="0" w:color="auto"/>
                        <w:right w:val="none" w:sz="0" w:space="0" w:color="auto"/>
                      </w:divBdr>
                      <w:divsChild>
                        <w:div w:id="1338651086">
                          <w:marLeft w:val="0"/>
                          <w:marRight w:val="0"/>
                          <w:marTop w:val="0"/>
                          <w:marBottom w:val="0"/>
                          <w:divBdr>
                            <w:top w:val="none" w:sz="0" w:space="0" w:color="auto"/>
                            <w:left w:val="none" w:sz="0" w:space="0" w:color="auto"/>
                            <w:bottom w:val="none" w:sz="0" w:space="0" w:color="auto"/>
                            <w:right w:val="none" w:sz="0" w:space="0" w:color="auto"/>
                          </w:divBdr>
                          <w:divsChild>
                            <w:div w:id="1605070304">
                              <w:marLeft w:val="0"/>
                              <w:marRight w:val="0"/>
                              <w:marTop w:val="240"/>
                              <w:marBottom w:val="240"/>
                              <w:divBdr>
                                <w:top w:val="none" w:sz="0" w:space="0" w:color="auto"/>
                                <w:left w:val="none" w:sz="0" w:space="0" w:color="auto"/>
                                <w:bottom w:val="none" w:sz="0" w:space="0" w:color="auto"/>
                                <w:right w:val="none" w:sz="0" w:space="0" w:color="auto"/>
                              </w:divBdr>
                              <w:divsChild>
                                <w:div w:id="19149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web.bumc.bu.edu/otlt/mph-modules/bs/bs704_nonparametric/BS704_Nonparametric6.html" TargetMode="External"/><Relationship Id="rId5" Type="http://schemas.openxmlformats.org/officeDocument/2006/relationships/hyperlink" Target="http://support.minitab.com/en-us/minitab/17/topic-library/basic-statistics-and-graphs/hypothesis-tests/tests-of-means/why-use-paired-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Goel</dc:creator>
  <cp:keywords/>
  <dc:description/>
  <cp:lastModifiedBy>Anshuman Goel</cp:lastModifiedBy>
  <cp:revision>11</cp:revision>
  <dcterms:created xsi:type="dcterms:W3CDTF">2017-03-26T14:05:00Z</dcterms:created>
  <dcterms:modified xsi:type="dcterms:W3CDTF">2017-03-28T02:41:00Z</dcterms:modified>
</cp:coreProperties>
</file>