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1345" w14:textId="29834234" w:rsidR="00DF372C" w:rsidRDefault="00DF372C" w:rsidP="00DF372C">
      <w:pPr>
        <w:pStyle w:val="Heading1"/>
      </w:pPr>
      <w:r>
        <w:t>General Information</w:t>
      </w:r>
    </w:p>
    <w:p w14:paraId="79E2DFDD" w14:textId="1147B4B4"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You work for a </w:t>
      </w:r>
      <w:r>
        <w:rPr>
          <w:rStyle w:val="Strong"/>
          <w:rFonts w:eastAsiaTheme="majorEastAsia"/>
          <w:color w:val="091E42"/>
          <w:sz w:val="27"/>
          <w:szCs w:val="27"/>
        </w:rPr>
        <w:t>consumer finance company </w:t>
      </w:r>
      <w:r>
        <w:rPr>
          <w:color w:val="091E42"/>
          <w:sz w:val="27"/>
          <w:szCs w:val="27"/>
        </w:rPr>
        <w:t>which specialises in lending various types of loans to urban customers. When the company receives a loan application, the company has to make a decision for loan approval based on the applicant’s profile. Two </w:t>
      </w:r>
      <w:r>
        <w:rPr>
          <w:rStyle w:val="Strong"/>
          <w:rFonts w:eastAsiaTheme="majorEastAsia"/>
          <w:color w:val="091E42"/>
          <w:sz w:val="27"/>
          <w:szCs w:val="27"/>
        </w:rPr>
        <w:t>types of risks</w:t>
      </w:r>
      <w:r>
        <w:rPr>
          <w:color w:val="091E42"/>
          <w:sz w:val="27"/>
          <w:szCs w:val="27"/>
        </w:rPr>
        <w:t> are associated with the bank’s decision:</w:t>
      </w:r>
    </w:p>
    <w:p w14:paraId="0FB31727" w14:textId="77777777" w:rsidR="00DF372C" w:rsidRDefault="00DF372C" w:rsidP="00DF372C">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If the applicant is</w:t>
      </w:r>
      <w:r>
        <w:rPr>
          <w:rStyle w:val="Strong"/>
          <w:rFonts w:eastAsiaTheme="majorEastAsia"/>
          <w:color w:val="091E42"/>
          <w:sz w:val="27"/>
          <w:szCs w:val="27"/>
        </w:rPr>
        <w:t> likely to repay the loan</w:t>
      </w:r>
      <w:r>
        <w:rPr>
          <w:color w:val="091E42"/>
          <w:sz w:val="27"/>
          <w:szCs w:val="27"/>
        </w:rPr>
        <w:t>, then not approving the loan results in a </w:t>
      </w:r>
      <w:r>
        <w:rPr>
          <w:rStyle w:val="Strong"/>
          <w:rFonts w:eastAsiaTheme="majorEastAsia"/>
          <w:color w:val="091E42"/>
          <w:sz w:val="27"/>
          <w:szCs w:val="27"/>
        </w:rPr>
        <w:t>loss of business</w:t>
      </w:r>
      <w:r>
        <w:rPr>
          <w:color w:val="091E42"/>
          <w:sz w:val="27"/>
          <w:szCs w:val="27"/>
        </w:rPr>
        <w:t> to the company</w:t>
      </w:r>
    </w:p>
    <w:p w14:paraId="648BDC01" w14:textId="77777777" w:rsidR="00DF372C" w:rsidRDefault="00DF372C" w:rsidP="00DF372C">
      <w:pPr>
        <w:pStyle w:val="NormalWeb"/>
        <w:numPr>
          <w:ilvl w:val="0"/>
          <w:numId w:val="1"/>
        </w:numPr>
        <w:shd w:val="clear" w:color="auto" w:fill="F4F5F7"/>
        <w:spacing w:before="0" w:beforeAutospacing="0" w:after="0" w:afterAutospacing="0" w:line="480" w:lineRule="atLeast"/>
        <w:rPr>
          <w:color w:val="091E42"/>
          <w:sz w:val="27"/>
          <w:szCs w:val="27"/>
        </w:rPr>
      </w:pPr>
      <w:r>
        <w:rPr>
          <w:color w:val="091E42"/>
          <w:sz w:val="27"/>
          <w:szCs w:val="27"/>
        </w:rPr>
        <w:t>If the applicant is </w:t>
      </w:r>
      <w:r>
        <w:rPr>
          <w:rStyle w:val="Strong"/>
          <w:rFonts w:eastAsiaTheme="majorEastAsia"/>
          <w:color w:val="091E42"/>
          <w:sz w:val="27"/>
          <w:szCs w:val="27"/>
        </w:rPr>
        <w:t>not likely to repay the loan,</w:t>
      </w:r>
      <w:r>
        <w:rPr>
          <w:color w:val="091E42"/>
          <w:sz w:val="27"/>
          <w:szCs w:val="27"/>
        </w:rPr>
        <w:t> i.e. he/she is likely to default, then approving the loan may lead to a </w:t>
      </w:r>
      <w:r>
        <w:rPr>
          <w:rStyle w:val="Strong"/>
          <w:rFonts w:eastAsiaTheme="majorEastAsia"/>
          <w:color w:val="091E42"/>
          <w:sz w:val="27"/>
          <w:szCs w:val="27"/>
        </w:rPr>
        <w:t>financial loss</w:t>
      </w:r>
      <w:r>
        <w:rPr>
          <w:color w:val="091E42"/>
          <w:sz w:val="27"/>
          <w:szCs w:val="27"/>
        </w:rPr>
        <w:t> for the company</w:t>
      </w:r>
    </w:p>
    <w:p w14:paraId="6483EBFA"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400B8F4"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The data given below contains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Pr>
          <w:color w:val="091E42"/>
          <w:sz w:val="27"/>
          <w:szCs w:val="27"/>
        </w:rPr>
        <w:t>to</w:t>
      </w:r>
      <w:proofErr w:type="spellEnd"/>
      <w:r>
        <w:rPr>
          <w:color w:val="091E42"/>
          <w:sz w:val="27"/>
          <w:szCs w:val="27"/>
        </w:rPr>
        <w:t xml:space="preserve"> risky applicants) at a higher interest rate, etc.</w:t>
      </w:r>
    </w:p>
    <w:p w14:paraId="1AC42808"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2408801"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In this case study, you will use EDA to understand how </w:t>
      </w:r>
      <w:r>
        <w:rPr>
          <w:rStyle w:val="Strong"/>
          <w:rFonts w:eastAsiaTheme="majorEastAsia"/>
          <w:color w:val="091E42"/>
          <w:sz w:val="27"/>
          <w:szCs w:val="27"/>
        </w:rPr>
        <w:t>consumer attributes</w:t>
      </w:r>
      <w:r>
        <w:rPr>
          <w:color w:val="091E42"/>
          <w:sz w:val="27"/>
          <w:szCs w:val="27"/>
        </w:rPr>
        <w:t> and </w:t>
      </w:r>
      <w:r>
        <w:rPr>
          <w:rStyle w:val="Strong"/>
          <w:rFonts w:eastAsiaTheme="majorEastAsia"/>
          <w:color w:val="091E42"/>
          <w:sz w:val="27"/>
          <w:szCs w:val="27"/>
        </w:rPr>
        <w:t>loan attributes</w:t>
      </w:r>
      <w:r>
        <w:rPr>
          <w:color w:val="091E42"/>
          <w:sz w:val="27"/>
          <w:szCs w:val="27"/>
        </w:rPr>
        <w:t> influence the tendency of default.</w:t>
      </w:r>
    </w:p>
    <w:p w14:paraId="56F08BA2" w14:textId="77777777" w:rsidR="00046541" w:rsidRDefault="00046541"/>
    <w:p w14:paraId="5890B113" w14:textId="77777777" w:rsidR="00DF372C" w:rsidRPr="00DF372C" w:rsidRDefault="00DF372C" w:rsidP="00DF372C">
      <w:pPr>
        <w:shd w:val="clear" w:color="auto" w:fill="F4F5F7"/>
        <w:spacing w:line="480" w:lineRule="atLeast"/>
        <w:rPr>
          <w:rFonts w:ascii="Times New Roman" w:eastAsia="Times New Roman" w:hAnsi="Times New Roman" w:cs="Times New Roman"/>
          <w:color w:val="091E42"/>
          <w:sz w:val="27"/>
          <w:szCs w:val="27"/>
          <w:lang w:eastAsia="en-GB"/>
        </w:rPr>
      </w:pPr>
      <w:r w:rsidRPr="00DF372C">
        <w:rPr>
          <w:rFonts w:ascii="Times New Roman" w:eastAsia="Times New Roman" w:hAnsi="Times New Roman" w:cs="Times New Roman"/>
          <w:color w:val="091E42"/>
          <w:sz w:val="27"/>
          <w:szCs w:val="27"/>
          <w:lang w:eastAsia="en-GB"/>
        </w:rPr>
        <w:t>When a person applies for a loan,</w:t>
      </w:r>
      <w:r w:rsidRPr="00DF372C">
        <w:rPr>
          <w:rFonts w:ascii="Times New Roman" w:eastAsia="Times New Roman" w:hAnsi="Times New Roman" w:cs="Times New Roman"/>
          <w:b/>
          <w:bCs/>
          <w:color w:val="091E42"/>
          <w:sz w:val="27"/>
          <w:szCs w:val="27"/>
          <w:lang w:eastAsia="en-GB"/>
        </w:rPr>
        <w:t> </w:t>
      </w:r>
      <w:r w:rsidRPr="00DF372C">
        <w:rPr>
          <w:rFonts w:ascii="Times New Roman" w:eastAsia="Times New Roman" w:hAnsi="Times New Roman" w:cs="Times New Roman"/>
          <w:color w:val="091E42"/>
          <w:sz w:val="27"/>
          <w:szCs w:val="27"/>
          <w:lang w:eastAsia="en-GB"/>
        </w:rPr>
        <w:t>there are</w:t>
      </w:r>
      <w:r w:rsidRPr="00DF372C">
        <w:rPr>
          <w:rFonts w:ascii="Times New Roman" w:eastAsia="Times New Roman" w:hAnsi="Times New Roman" w:cs="Times New Roman"/>
          <w:b/>
          <w:bCs/>
          <w:color w:val="091E42"/>
          <w:sz w:val="27"/>
          <w:szCs w:val="27"/>
          <w:lang w:eastAsia="en-GB"/>
        </w:rPr>
        <w:t> two types of decisions</w:t>
      </w:r>
      <w:r w:rsidRPr="00DF372C">
        <w:rPr>
          <w:rFonts w:ascii="Times New Roman" w:eastAsia="Times New Roman" w:hAnsi="Times New Roman" w:cs="Times New Roman"/>
          <w:color w:val="091E42"/>
          <w:sz w:val="27"/>
          <w:szCs w:val="27"/>
          <w:lang w:eastAsia="en-GB"/>
        </w:rPr>
        <w:t> that could be taken by the company:</w:t>
      </w:r>
    </w:p>
    <w:p w14:paraId="41E60D74" w14:textId="77777777" w:rsidR="00DF372C" w:rsidRPr="00DF372C" w:rsidRDefault="00DF372C" w:rsidP="00DF372C">
      <w:pPr>
        <w:numPr>
          <w:ilvl w:val="0"/>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DF372C">
        <w:rPr>
          <w:rFonts w:ascii="Times New Roman" w:eastAsia="Times New Roman" w:hAnsi="Times New Roman" w:cs="Times New Roman"/>
          <w:b/>
          <w:bCs/>
          <w:color w:val="091E42"/>
          <w:sz w:val="27"/>
          <w:szCs w:val="27"/>
          <w:lang w:eastAsia="en-GB"/>
        </w:rPr>
        <w:t>Loan accepted:</w:t>
      </w:r>
      <w:r w:rsidRPr="00DF372C">
        <w:rPr>
          <w:rFonts w:ascii="Times New Roman" w:eastAsia="Times New Roman" w:hAnsi="Times New Roman" w:cs="Times New Roman"/>
          <w:color w:val="091E42"/>
          <w:sz w:val="27"/>
          <w:szCs w:val="27"/>
          <w:lang w:eastAsia="en-GB"/>
        </w:rPr>
        <w:t> If the company approves the loan, there are 3 possible scenarios described below:</w:t>
      </w:r>
    </w:p>
    <w:p w14:paraId="319EF608" w14:textId="77777777" w:rsidR="00DF372C" w:rsidRPr="00DF372C" w:rsidRDefault="00DF372C" w:rsidP="00DF372C">
      <w:pPr>
        <w:numPr>
          <w:ilvl w:val="1"/>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DF372C">
        <w:rPr>
          <w:rFonts w:ascii="Times New Roman" w:eastAsia="Times New Roman" w:hAnsi="Times New Roman" w:cs="Times New Roman"/>
          <w:b/>
          <w:bCs/>
          <w:color w:val="091E42"/>
          <w:sz w:val="27"/>
          <w:szCs w:val="27"/>
          <w:lang w:eastAsia="en-GB"/>
        </w:rPr>
        <w:t>Fully paid</w:t>
      </w:r>
      <w:r w:rsidRPr="00DF372C">
        <w:rPr>
          <w:rFonts w:ascii="Times New Roman" w:eastAsia="Times New Roman" w:hAnsi="Times New Roman" w:cs="Times New Roman"/>
          <w:color w:val="091E42"/>
          <w:sz w:val="27"/>
          <w:szCs w:val="27"/>
          <w:lang w:eastAsia="en-GB"/>
        </w:rPr>
        <w:t>: Applicant has fully paid the loan (the principal and the interest rate)</w:t>
      </w:r>
    </w:p>
    <w:p w14:paraId="3A51510C" w14:textId="77777777" w:rsidR="00DF372C" w:rsidRPr="00DF372C" w:rsidRDefault="00DF372C" w:rsidP="00DF372C">
      <w:pPr>
        <w:numPr>
          <w:ilvl w:val="1"/>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DF372C">
        <w:rPr>
          <w:rFonts w:ascii="Times New Roman" w:eastAsia="Times New Roman" w:hAnsi="Times New Roman" w:cs="Times New Roman"/>
          <w:b/>
          <w:bCs/>
          <w:color w:val="091E42"/>
          <w:sz w:val="27"/>
          <w:szCs w:val="27"/>
          <w:lang w:eastAsia="en-GB"/>
        </w:rPr>
        <w:t>Current</w:t>
      </w:r>
      <w:r w:rsidRPr="00DF372C">
        <w:rPr>
          <w:rFonts w:ascii="Times New Roman" w:eastAsia="Times New Roman" w:hAnsi="Times New Roman" w:cs="Times New Roman"/>
          <w:color w:val="091E42"/>
          <w:sz w:val="27"/>
          <w:szCs w:val="27"/>
          <w:lang w:eastAsia="en-GB"/>
        </w:rPr>
        <w:t>: Applicant is in the process of paying the instalments, i.e. the tenure of the loan is not yet completed. These candidates are not labelled as 'defaulted'.</w:t>
      </w:r>
    </w:p>
    <w:p w14:paraId="5C9EFF6A" w14:textId="77777777" w:rsidR="00DF372C" w:rsidRPr="00DF372C" w:rsidRDefault="00DF372C" w:rsidP="00DF372C">
      <w:pPr>
        <w:numPr>
          <w:ilvl w:val="1"/>
          <w:numId w:val="2"/>
        </w:numPr>
        <w:shd w:val="clear" w:color="auto" w:fill="F4F5F7"/>
        <w:spacing w:line="480" w:lineRule="atLeast"/>
        <w:rPr>
          <w:rFonts w:ascii="Times New Roman" w:eastAsia="Times New Roman" w:hAnsi="Times New Roman" w:cs="Times New Roman"/>
          <w:color w:val="091E42"/>
          <w:sz w:val="27"/>
          <w:szCs w:val="27"/>
          <w:lang w:eastAsia="en-GB"/>
        </w:rPr>
      </w:pPr>
      <w:r w:rsidRPr="00DF372C">
        <w:rPr>
          <w:rFonts w:ascii="Times New Roman" w:eastAsia="Times New Roman" w:hAnsi="Times New Roman" w:cs="Times New Roman"/>
          <w:b/>
          <w:bCs/>
          <w:color w:val="091E42"/>
          <w:sz w:val="27"/>
          <w:szCs w:val="27"/>
          <w:lang w:eastAsia="en-GB"/>
        </w:rPr>
        <w:lastRenderedPageBreak/>
        <w:t>Charged-off</w:t>
      </w:r>
      <w:r w:rsidRPr="00DF372C">
        <w:rPr>
          <w:rFonts w:ascii="Times New Roman" w:eastAsia="Times New Roman" w:hAnsi="Times New Roman" w:cs="Times New Roman"/>
          <w:color w:val="091E42"/>
          <w:sz w:val="27"/>
          <w:szCs w:val="27"/>
          <w:lang w:eastAsia="en-GB"/>
        </w:rPr>
        <w:t>: Applicant has not paid the instalments in due time for a long period of time, i.e. he/she has </w:t>
      </w:r>
      <w:r w:rsidRPr="00DF372C">
        <w:rPr>
          <w:rFonts w:ascii="Times New Roman" w:eastAsia="Times New Roman" w:hAnsi="Times New Roman" w:cs="Times New Roman"/>
          <w:b/>
          <w:bCs/>
          <w:color w:val="091E42"/>
          <w:sz w:val="27"/>
          <w:szCs w:val="27"/>
          <w:lang w:eastAsia="en-GB"/>
        </w:rPr>
        <w:t>defaulted </w:t>
      </w:r>
      <w:r w:rsidRPr="00DF372C">
        <w:rPr>
          <w:rFonts w:ascii="Times New Roman" w:eastAsia="Times New Roman" w:hAnsi="Times New Roman" w:cs="Times New Roman"/>
          <w:color w:val="091E42"/>
          <w:sz w:val="27"/>
          <w:szCs w:val="27"/>
          <w:lang w:eastAsia="en-GB"/>
        </w:rPr>
        <w:t>on the loan </w:t>
      </w:r>
    </w:p>
    <w:p w14:paraId="5AB97F57" w14:textId="77777777" w:rsidR="00DF372C" w:rsidRPr="00DF372C" w:rsidRDefault="00DF372C" w:rsidP="00DF372C">
      <w:pPr>
        <w:numPr>
          <w:ilvl w:val="0"/>
          <w:numId w:val="2"/>
        </w:numPr>
        <w:shd w:val="clear" w:color="auto" w:fill="F4F5F7"/>
        <w:spacing w:line="480" w:lineRule="atLeast"/>
        <w:rPr>
          <w:rFonts w:ascii="Times New Roman" w:eastAsia="Times New Roman" w:hAnsi="Times New Roman" w:cs="Times New Roman"/>
          <w:color w:val="091E42"/>
          <w:lang w:eastAsia="en-GB"/>
        </w:rPr>
      </w:pPr>
      <w:r w:rsidRPr="00DF372C">
        <w:rPr>
          <w:rFonts w:ascii="Times New Roman" w:eastAsia="Times New Roman" w:hAnsi="Times New Roman" w:cs="Times New Roman"/>
          <w:b/>
          <w:bCs/>
          <w:color w:val="091E42"/>
          <w:lang w:eastAsia="en-GB"/>
        </w:rPr>
        <w:t>Loan rejected</w:t>
      </w:r>
      <w:r w:rsidRPr="00DF372C">
        <w:rPr>
          <w:rFonts w:ascii="Times New Roman" w:eastAsia="Times New Roman" w:hAnsi="Times New Roman" w:cs="Times New Roman"/>
          <w:color w:val="091E42"/>
          <w:lang w:eastAsia="en-GB"/>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5458BA50" w14:textId="77777777" w:rsidR="00DF372C" w:rsidRDefault="00DF372C"/>
    <w:p w14:paraId="2C04A3E7" w14:textId="500D3DC2" w:rsidR="00DF372C" w:rsidRDefault="00DF372C" w:rsidP="00DF372C">
      <w:pPr>
        <w:pStyle w:val="Heading1"/>
      </w:pPr>
      <w:r>
        <w:t>Business Objective</w:t>
      </w:r>
    </w:p>
    <w:p w14:paraId="2B4252DC"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This company is the largest online loan marketplace, facilitating personal loans, business loans, and financing of medical procedures. Borrowers can easily access lower interest rate loans through a fast online interface. </w:t>
      </w:r>
    </w:p>
    <w:p w14:paraId="2A7180A3"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F60C853"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Like most other lending companies, lending loans to ‘risky’ applicants is the largest source of financial loss (called credit loss). Credit loss is the amount of money lost by the lender when the borrower refuses to pay or runs away with the money owed. In other words, borrowers who </w:t>
      </w:r>
      <w:r>
        <w:rPr>
          <w:rStyle w:val="Strong"/>
          <w:rFonts w:eastAsiaTheme="majorEastAsia"/>
          <w:color w:val="091E42"/>
          <w:sz w:val="27"/>
          <w:szCs w:val="27"/>
        </w:rPr>
        <w:t>default</w:t>
      </w:r>
      <w:r>
        <w:rPr>
          <w:color w:val="091E42"/>
          <w:sz w:val="27"/>
          <w:szCs w:val="27"/>
        </w:rPr>
        <w:t> cause the largest amount of loss to the lenders. In this case, the customers labelled as 'charged-off' are the 'defaulters'. </w:t>
      </w:r>
    </w:p>
    <w:p w14:paraId="1EF21390"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7E53502"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If one is able to identify these risky loan applicants, then such loans can be reduced thereby cutting down the amount of credit loss. Identification of such applicants using EDA is the aim of this case study.</w:t>
      </w:r>
    </w:p>
    <w:p w14:paraId="3F2F6252"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7DBC067" w14:textId="77777777" w:rsidR="00DF372C" w:rsidRDefault="00DF372C" w:rsidP="00DF372C">
      <w:pPr>
        <w:pStyle w:val="NormalWeb"/>
        <w:shd w:val="clear" w:color="auto" w:fill="F4F5F7"/>
        <w:spacing w:before="0" w:beforeAutospacing="0" w:after="0" w:afterAutospacing="0" w:line="480" w:lineRule="atLeast"/>
        <w:rPr>
          <w:color w:val="091E42"/>
          <w:sz w:val="27"/>
          <w:szCs w:val="27"/>
        </w:rPr>
      </w:pPr>
      <w:r>
        <w:rPr>
          <w:color w:val="091E42"/>
          <w:sz w:val="27"/>
          <w:szCs w:val="27"/>
        </w:rPr>
        <w:t>In other words, the company wants to understand the </w:t>
      </w:r>
      <w:r>
        <w:rPr>
          <w:rStyle w:val="Strong"/>
          <w:rFonts w:eastAsiaTheme="majorEastAsia"/>
          <w:color w:val="091E42"/>
          <w:sz w:val="27"/>
          <w:szCs w:val="27"/>
        </w:rPr>
        <w:t>driving factors (or driver variables) </w:t>
      </w:r>
      <w:r>
        <w:rPr>
          <w:color w:val="091E42"/>
          <w:sz w:val="27"/>
          <w:szCs w:val="27"/>
        </w:rPr>
        <w:t>behind loan default, i.e. the variables which are strong indicators of default.  The company can utilise this knowledge for its portfolio and risk assessment. </w:t>
      </w:r>
    </w:p>
    <w:p w14:paraId="200AC647" w14:textId="77777777" w:rsidR="00DF372C" w:rsidRDefault="00DF372C" w:rsidP="00DF372C"/>
    <w:p w14:paraId="581BFBDE" w14:textId="46CC0D4E" w:rsidR="00DF372C" w:rsidRDefault="00DF372C" w:rsidP="00DF372C">
      <w:pPr>
        <w:pStyle w:val="Heading1"/>
      </w:pPr>
      <w:r>
        <w:lastRenderedPageBreak/>
        <w:t>Data Set</w:t>
      </w:r>
    </w:p>
    <w:p w14:paraId="4BBC9DD8" w14:textId="3DDC2248" w:rsidR="00DF372C" w:rsidRDefault="00DF372C" w:rsidP="00DF372C">
      <w:pPr>
        <w:rPr>
          <w:color w:val="091E42"/>
          <w:sz w:val="27"/>
          <w:szCs w:val="27"/>
          <w:shd w:val="clear" w:color="auto" w:fill="F4F5F7"/>
        </w:rPr>
      </w:pPr>
      <w:r>
        <w:rPr>
          <w:color w:val="091E42"/>
          <w:sz w:val="27"/>
          <w:szCs w:val="27"/>
          <w:shd w:val="clear" w:color="auto" w:fill="F4F5F7"/>
        </w:rPr>
        <w:t>The dataset</w:t>
      </w:r>
      <w:r w:rsidR="00E12F7D">
        <w:rPr>
          <w:color w:val="091E42"/>
          <w:sz w:val="27"/>
          <w:szCs w:val="27"/>
          <w:shd w:val="clear" w:color="auto" w:fill="F4F5F7"/>
        </w:rPr>
        <w:t xml:space="preserve">, </w:t>
      </w:r>
      <w:r>
        <w:rPr>
          <w:color w:val="091E42"/>
          <w:sz w:val="27"/>
          <w:szCs w:val="27"/>
          <w:shd w:val="clear" w:color="auto" w:fill="F4F5F7"/>
        </w:rPr>
        <w:t xml:space="preserve">loan.csv can be found in the </w:t>
      </w:r>
      <w:proofErr w:type="spellStart"/>
      <w:r>
        <w:rPr>
          <w:color w:val="091E42"/>
          <w:sz w:val="27"/>
          <w:szCs w:val="27"/>
          <w:shd w:val="clear" w:color="auto" w:fill="F4F5F7"/>
        </w:rPr>
        <w:t>github</w:t>
      </w:r>
      <w:proofErr w:type="spellEnd"/>
      <w:r>
        <w:rPr>
          <w:color w:val="091E42"/>
          <w:sz w:val="27"/>
          <w:szCs w:val="27"/>
          <w:shd w:val="clear" w:color="auto" w:fill="F4F5F7"/>
        </w:rPr>
        <w:t xml:space="preserve"> repo. It contains the complete loan data for all loans issued through the time period 2007 t0 2011.</w:t>
      </w:r>
    </w:p>
    <w:p w14:paraId="4DFEAA40" w14:textId="77777777" w:rsidR="00DF372C" w:rsidRDefault="00DF372C" w:rsidP="00DF372C">
      <w:pPr>
        <w:rPr>
          <w:color w:val="091E42"/>
          <w:sz w:val="27"/>
          <w:szCs w:val="27"/>
          <w:shd w:val="clear" w:color="auto" w:fill="F4F5F7"/>
        </w:rPr>
      </w:pPr>
    </w:p>
    <w:p w14:paraId="5AA590F0" w14:textId="5990A282" w:rsidR="00E12F7D" w:rsidRDefault="00E12F7D" w:rsidP="00DF372C">
      <w:pPr>
        <w:rPr>
          <w:color w:val="091E42"/>
          <w:sz w:val="27"/>
          <w:szCs w:val="27"/>
          <w:shd w:val="clear" w:color="auto" w:fill="F4F5F7"/>
        </w:rPr>
      </w:pPr>
      <w:r>
        <w:rPr>
          <w:color w:val="091E42"/>
          <w:sz w:val="27"/>
          <w:szCs w:val="27"/>
          <w:shd w:val="clear" w:color="auto" w:fill="F4F5F7"/>
        </w:rPr>
        <w:t>The data dictionary,</w:t>
      </w:r>
      <w:r w:rsidRPr="00E12F7D">
        <w:t xml:space="preserve"> </w:t>
      </w:r>
      <w:r w:rsidRPr="00E12F7D">
        <w:rPr>
          <w:color w:val="091E42"/>
          <w:sz w:val="27"/>
          <w:szCs w:val="27"/>
          <w:shd w:val="clear" w:color="auto" w:fill="F4F5F7"/>
        </w:rPr>
        <w:t>Data_Dictionary.xlsx</w:t>
      </w:r>
      <w:r>
        <w:rPr>
          <w:color w:val="091E42"/>
          <w:sz w:val="27"/>
          <w:szCs w:val="27"/>
          <w:shd w:val="clear" w:color="auto" w:fill="F4F5F7"/>
        </w:rPr>
        <w:t xml:space="preserve"> which describes the meaning of these variables is in this </w:t>
      </w:r>
      <w:proofErr w:type="spellStart"/>
      <w:r>
        <w:rPr>
          <w:color w:val="091E42"/>
          <w:sz w:val="27"/>
          <w:szCs w:val="27"/>
          <w:shd w:val="clear" w:color="auto" w:fill="F4F5F7"/>
        </w:rPr>
        <w:t>github</w:t>
      </w:r>
      <w:proofErr w:type="spellEnd"/>
      <w:r>
        <w:rPr>
          <w:color w:val="091E42"/>
          <w:sz w:val="27"/>
          <w:szCs w:val="27"/>
          <w:shd w:val="clear" w:color="auto" w:fill="F4F5F7"/>
        </w:rPr>
        <w:t xml:space="preserve"> repo</w:t>
      </w:r>
    </w:p>
    <w:p w14:paraId="45EE9701" w14:textId="77777777" w:rsidR="003A17B3" w:rsidRDefault="003A17B3" w:rsidP="00DF372C">
      <w:pPr>
        <w:rPr>
          <w:color w:val="091E42"/>
          <w:sz w:val="27"/>
          <w:szCs w:val="27"/>
          <w:shd w:val="clear" w:color="auto" w:fill="F4F5F7"/>
        </w:rPr>
      </w:pPr>
    </w:p>
    <w:p w14:paraId="003EC8CF" w14:textId="1377F170" w:rsidR="003A17B3" w:rsidRDefault="003A17B3" w:rsidP="003A17B3">
      <w:pPr>
        <w:pStyle w:val="Heading1"/>
      </w:pPr>
      <w:r>
        <w:t>Contact</w:t>
      </w:r>
    </w:p>
    <w:p w14:paraId="03AA5A4F" w14:textId="77777777" w:rsidR="003A17B3" w:rsidRDefault="003A17B3" w:rsidP="003A17B3"/>
    <w:p w14:paraId="74F15314" w14:textId="77777777" w:rsidR="003A17B3" w:rsidRDefault="003A17B3" w:rsidP="003A17B3">
      <w:pPr>
        <w:pStyle w:val="ListParagraph"/>
        <w:numPr>
          <w:ilvl w:val="0"/>
          <w:numId w:val="3"/>
        </w:numPr>
      </w:pPr>
      <w:r>
        <w:t xml:space="preserve">Anshuman Biswal </w:t>
      </w:r>
    </w:p>
    <w:p w14:paraId="64AC135F" w14:textId="09ED7014" w:rsidR="003A17B3" w:rsidRDefault="003A17B3" w:rsidP="003A17B3">
      <w:pPr>
        <w:pStyle w:val="ListParagraph"/>
        <w:numPr>
          <w:ilvl w:val="1"/>
          <w:numId w:val="3"/>
        </w:numPr>
      </w:pPr>
      <w:proofErr w:type="spellStart"/>
      <w:r>
        <w:t>Github</w:t>
      </w:r>
      <w:proofErr w:type="spellEnd"/>
      <w:r>
        <w:t xml:space="preserve"> username [@anshumanbiswal26121981] </w:t>
      </w:r>
    </w:p>
    <w:p w14:paraId="387002F9" w14:textId="77777777" w:rsidR="003A17B3" w:rsidRDefault="003A17B3" w:rsidP="003A17B3"/>
    <w:p w14:paraId="6660C798" w14:textId="77777777" w:rsidR="003A17B3" w:rsidRDefault="003A17B3" w:rsidP="003A17B3">
      <w:pPr>
        <w:pStyle w:val="ListParagraph"/>
        <w:numPr>
          <w:ilvl w:val="0"/>
          <w:numId w:val="3"/>
        </w:numPr>
      </w:pPr>
      <w:r>
        <w:t>Abhijit Kumar Manna</w:t>
      </w:r>
    </w:p>
    <w:p w14:paraId="6A94F056" w14:textId="41DA14E7" w:rsidR="003A17B3" w:rsidRDefault="003A17B3" w:rsidP="003A17B3">
      <w:pPr>
        <w:pStyle w:val="ListParagraph"/>
        <w:numPr>
          <w:ilvl w:val="1"/>
          <w:numId w:val="3"/>
        </w:numPr>
      </w:pPr>
      <w:proofErr w:type="spellStart"/>
      <w:r>
        <w:t>Github</w:t>
      </w:r>
      <w:proofErr w:type="spellEnd"/>
      <w:r>
        <w:t xml:space="preserve"> username [@]</w:t>
      </w:r>
    </w:p>
    <w:p w14:paraId="3F8C4877" w14:textId="77777777" w:rsidR="003A17B3" w:rsidRDefault="003A17B3" w:rsidP="003A17B3"/>
    <w:p w14:paraId="11AEC1CF" w14:textId="40399C2F" w:rsidR="003A17B3" w:rsidRPr="003A17B3" w:rsidRDefault="003A17B3" w:rsidP="003A17B3">
      <w:pPr>
        <w:rPr>
          <w:b/>
          <w:bCs/>
        </w:rPr>
      </w:pPr>
      <w:r w:rsidRPr="003A17B3">
        <w:rPr>
          <w:b/>
          <w:bCs/>
        </w:rPr>
        <w:t>feel free to contact us!</w:t>
      </w:r>
    </w:p>
    <w:sectPr w:rsidR="003A17B3" w:rsidRPr="003A1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713"/>
    <w:multiLevelType w:val="multilevel"/>
    <w:tmpl w:val="C11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D6702"/>
    <w:multiLevelType w:val="multilevel"/>
    <w:tmpl w:val="ECE00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25E24"/>
    <w:multiLevelType w:val="hybridMultilevel"/>
    <w:tmpl w:val="975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2561005">
    <w:abstractNumId w:val="0"/>
  </w:num>
  <w:num w:numId="2" w16cid:durableId="1152058865">
    <w:abstractNumId w:val="1"/>
  </w:num>
  <w:num w:numId="3" w16cid:durableId="185475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2C"/>
    <w:rsid w:val="00046541"/>
    <w:rsid w:val="003A17B3"/>
    <w:rsid w:val="00DF372C"/>
    <w:rsid w:val="00E12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0B648C"/>
  <w15:chartTrackingRefBased/>
  <w15:docId w15:val="{A63E8A09-43F7-2346-829E-62EA0D3D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7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7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F372C"/>
    <w:rPr>
      <w:b/>
      <w:bCs/>
    </w:rPr>
  </w:style>
  <w:style w:type="character" w:customStyle="1" w:styleId="Heading1Char">
    <w:name w:val="Heading 1 Char"/>
    <w:basedOn w:val="DefaultParagraphFont"/>
    <w:link w:val="Heading1"/>
    <w:uiPriority w:val="9"/>
    <w:rsid w:val="00DF37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4412">
      <w:bodyDiv w:val="1"/>
      <w:marLeft w:val="0"/>
      <w:marRight w:val="0"/>
      <w:marTop w:val="0"/>
      <w:marBottom w:val="0"/>
      <w:divBdr>
        <w:top w:val="none" w:sz="0" w:space="0" w:color="auto"/>
        <w:left w:val="none" w:sz="0" w:space="0" w:color="auto"/>
        <w:bottom w:val="none" w:sz="0" w:space="0" w:color="auto"/>
        <w:right w:val="none" w:sz="0" w:space="0" w:color="auto"/>
      </w:divBdr>
    </w:div>
    <w:div w:id="774517186">
      <w:bodyDiv w:val="1"/>
      <w:marLeft w:val="0"/>
      <w:marRight w:val="0"/>
      <w:marTop w:val="0"/>
      <w:marBottom w:val="0"/>
      <w:divBdr>
        <w:top w:val="none" w:sz="0" w:space="0" w:color="auto"/>
        <w:left w:val="none" w:sz="0" w:space="0" w:color="auto"/>
        <w:bottom w:val="none" w:sz="0" w:space="0" w:color="auto"/>
        <w:right w:val="none" w:sz="0" w:space="0" w:color="auto"/>
      </w:divBdr>
    </w:div>
    <w:div w:id="18564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Biswal</dc:creator>
  <cp:keywords/>
  <dc:description/>
  <cp:lastModifiedBy>Anshuman Biswal</cp:lastModifiedBy>
  <cp:revision>2</cp:revision>
  <dcterms:created xsi:type="dcterms:W3CDTF">2023-10-08T23:03:00Z</dcterms:created>
  <dcterms:modified xsi:type="dcterms:W3CDTF">2023-10-08T23:29:00Z</dcterms:modified>
</cp:coreProperties>
</file>