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8FC3E" w14:textId="60ACE010" w:rsidR="00475932" w:rsidRDefault="00475932" w:rsidP="00AA31F8">
      <w:pPr>
        <w:kinsoku w:val="0"/>
        <w:overflowPunct w:val="0"/>
        <w:ind w:firstLine="0"/>
        <w:jc w:val="left"/>
        <w:rPr>
          <w:b/>
          <w:bCs/>
          <w:i/>
          <w:iCs/>
          <w:lang w:val="ru-RU" w:eastAsia="zh-CN"/>
        </w:rPr>
      </w:pPr>
      <w:r w:rsidRPr="007862E8">
        <w:rPr>
          <w:lang w:val="ru-RU"/>
        </w:rPr>
        <w:t>УДК 004.8:681.5</w:t>
      </w:r>
    </w:p>
    <w:p w14:paraId="61372114" w14:textId="4FCDF46D" w:rsidR="00475932" w:rsidRDefault="00475932" w:rsidP="00475932">
      <w:pPr>
        <w:kinsoku w:val="0"/>
        <w:overflowPunct w:val="0"/>
        <w:jc w:val="right"/>
        <w:rPr>
          <w:b/>
          <w:bCs/>
          <w:i/>
          <w:iCs/>
          <w:lang w:val="ru-RU" w:eastAsia="zh-CN"/>
        </w:rPr>
      </w:pPr>
      <w:bookmarkStart w:id="0" w:name="OLE_LINK5"/>
      <w:r w:rsidRPr="00475932">
        <w:rPr>
          <w:b/>
          <w:bCs/>
          <w:i/>
          <w:iCs/>
          <w:lang w:val="ru-RU" w:eastAsia="zh-CN"/>
        </w:rPr>
        <w:t>Ли Цзымин</w:t>
      </w:r>
      <w:r w:rsidR="00F51807" w:rsidRPr="00F51807">
        <w:rPr>
          <w:rFonts w:eastAsiaTheme="minorEastAsia"/>
          <w:vertAlign w:val="superscript"/>
          <w:lang w:val="ru-RU" w:eastAsia="zh-CN"/>
        </w:rPr>
        <w:t>1</w:t>
      </w:r>
      <w:r w:rsidR="00F51807" w:rsidRPr="00F51807">
        <w:rPr>
          <w:lang w:val="ru-RU" w:eastAsia="zh-CN"/>
        </w:rPr>
        <w:t>,</w:t>
      </w:r>
    </w:p>
    <w:p w14:paraId="2EAD54C6" w14:textId="3CF629E4" w:rsidR="00475932" w:rsidRPr="00E06D86" w:rsidRDefault="00E06D86" w:rsidP="00475932">
      <w:pPr>
        <w:kinsoku w:val="0"/>
        <w:overflowPunct w:val="0"/>
        <w:jc w:val="right"/>
        <w:rPr>
          <w:lang w:val="ru-RU" w:eastAsia="zh-CN"/>
        </w:rPr>
      </w:pPr>
      <w:r w:rsidRPr="00E06D86">
        <w:rPr>
          <w:rFonts w:eastAsiaTheme="minorEastAsia"/>
          <w:lang w:val="ru-RU" w:eastAsia="zh-CN"/>
        </w:rPr>
        <w:t>а</w:t>
      </w:r>
      <w:r w:rsidR="00475932" w:rsidRPr="00E06D86">
        <w:rPr>
          <w:lang w:val="ru-RU" w:eastAsia="zh-CN"/>
        </w:rPr>
        <w:t>спирант</w:t>
      </w:r>
    </w:p>
    <w:p w14:paraId="5182534E" w14:textId="7417DBAD" w:rsidR="00E9650F" w:rsidRDefault="003B3554" w:rsidP="003B3554">
      <w:pPr>
        <w:kinsoku w:val="0"/>
        <w:overflowPunct w:val="0"/>
        <w:ind w:right="55"/>
        <w:jc w:val="right"/>
        <w:rPr>
          <w:rFonts w:eastAsiaTheme="minorEastAsia"/>
          <w:b/>
          <w:bCs/>
          <w:i/>
          <w:iCs/>
          <w:color w:val="000000" w:themeColor="text1"/>
          <w:lang w:val="ru-RU" w:eastAsia="zh-CN"/>
        </w:rPr>
      </w:pPr>
      <w:r w:rsidRPr="003B3554">
        <w:rPr>
          <w:rFonts w:eastAsiaTheme="minorEastAsia"/>
          <w:b/>
          <w:bCs/>
          <w:i/>
          <w:iCs/>
          <w:color w:val="000000" w:themeColor="text1"/>
          <w:lang w:val="ru-RU" w:eastAsia="zh-CN"/>
        </w:rPr>
        <w:t>Ковальчук Елена Александровна</w:t>
      </w:r>
      <w:r>
        <w:rPr>
          <w:rFonts w:eastAsiaTheme="minorEastAsia"/>
          <w:vertAlign w:val="superscript"/>
          <w:lang w:val="ru-RU" w:eastAsia="zh-CN"/>
        </w:rPr>
        <w:t>2</w:t>
      </w:r>
      <w:r w:rsidRPr="00F51807">
        <w:rPr>
          <w:lang w:val="ru-RU" w:eastAsia="zh-CN"/>
        </w:rPr>
        <w:t>,</w:t>
      </w:r>
    </w:p>
    <w:p w14:paraId="2807728D" w14:textId="3B2B4CD2" w:rsidR="003B3554" w:rsidRDefault="003B3554" w:rsidP="003B3554">
      <w:pPr>
        <w:kinsoku w:val="0"/>
        <w:overflowPunct w:val="0"/>
        <w:jc w:val="right"/>
        <w:rPr>
          <w:rFonts w:eastAsiaTheme="minorEastAsia"/>
          <w:lang w:val="ru-RU" w:eastAsia="zh-CN"/>
        </w:rPr>
      </w:pPr>
      <w:r w:rsidRPr="003B3554">
        <w:rPr>
          <w:rFonts w:eastAsiaTheme="minorEastAsia"/>
          <w:lang w:val="ru-RU" w:eastAsia="zh-CN"/>
        </w:rPr>
        <w:t>специалист 1 категории</w:t>
      </w:r>
    </w:p>
    <w:p w14:paraId="735111E6" w14:textId="523366B1" w:rsidR="003B3554" w:rsidRPr="003B3554" w:rsidRDefault="003B3554" w:rsidP="003B3554">
      <w:pPr>
        <w:jc w:val="right"/>
        <w:rPr>
          <w:lang w:val="ru-RU"/>
        </w:rPr>
      </w:pPr>
      <w:proofErr w:type="spellStart"/>
      <w:r w:rsidRPr="003B3554">
        <w:rPr>
          <w:b/>
          <w:bCs/>
          <w:i/>
          <w:iCs/>
          <w:lang w:val="ru-RU"/>
        </w:rPr>
        <w:t>Мишра</w:t>
      </w:r>
      <w:proofErr w:type="spellEnd"/>
      <w:r w:rsidRPr="003B3554">
        <w:rPr>
          <w:b/>
          <w:bCs/>
          <w:i/>
          <w:iCs/>
          <w:lang w:val="ru-RU"/>
        </w:rPr>
        <w:t xml:space="preserve"> Аншуман</w:t>
      </w:r>
      <w:r w:rsidR="00B17C0E" w:rsidRPr="00B17C0E">
        <w:rPr>
          <w:vertAlign w:val="superscript"/>
          <w:lang w:val="ru-RU"/>
        </w:rPr>
        <w:t>3</w:t>
      </w:r>
      <w:r w:rsidRPr="003B3554">
        <w:rPr>
          <w:lang w:val="ru-RU"/>
        </w:rPr>
        <w:t>,</w:t>
      </w:r>
    </w:p>
    <w:p w14:paraId="299D6797" w14:textId="614E60B5" w:rsidR="003B3554" w:rsidRPr="00B17C0E" w:rsidRDefault="003B3554" w:rsidP="003B3554">
      <w:pPr>
        <w:jc w:val="right"/>
        <w:rPr>
          <w:lang w:val="ru-RU"/>
        </w:rPr>
      </w:pPr>
      <w:r>
        <w:rPr>
          <w:lang w:val="ru-RU"/>
        </w:rPr>
        <w:t>а</w:t>
      </w:r>
      <w:r w:rsidRPr="00B17C0E">
        <w:rPr>
          <w:lang w:val="ru-RU"/>
        </w:rPr>
        <w:t>спирант</w:t>
      </w:r>
    </w:p>
    <w:p w14:paraId="67F5CBC5" w14:textId="690F5850" w:rsidR="00475932" w:rsidRPr="00F51807" w:rsidRDefault="00475932" w:rsidP="00475932">
      <w:pPr>
        <w:kinsoku w:val="0"/>
        <w:overflowPunct w:val="0"/>
        <w:jc w:val="right"/>
        <w:rPr>
          <w:b/>
          <w:bCs/>
          <w:i/>
          <w:iCs/>
          <w:lang w:val="ru-RU" w:eastAsia="zh-CN"/>
        </w:rPr>
      </w:pPr>
      <w:r w:rsidRPr="00475932">
        <w:rPr>
          <w:rFonts w:hint="eastAsia"/>
          <w:b/>
          <w:bCs/>
          <w:i/>
          <w:iCs/>
          <w:lang w:val="ru-RU" w:eastAsia="zh-CN"/>
        </w:rPr>
        <w:t>Потехин</w:t>
      </w:r>
      <w:r w:rsidRPr="00475932">
        <w:rPr>
          <w:b/>
          <w:bCs/>
          <w:i/>
          <w:iCs/>
          <w:lang w:val="ru-RU" w:eastAsia="zh-CN"/>
        </w:rPr>
        <w:t xml:space="preserve"> Вячеслав Витальевич</w:t>
      </w:r>
      <w:r w:rsidR="00B17C0E" w:rsidRPr="00B17C0E">
        <w:rPr>
          <w:rFonts w:eastAsiaTheme="minorEastAsia"/>
          <w:vertAlign w:val="superscript"/>
          <w:lang w:val="ru-RU" w:eastAsia="zh-CN"/>
        </w:rPr>
        <w:t>4</w:t>
      </w:r>
      <w:r w:rsidR="00F51807" w:rsidRPr="00F51807">
        <w:rPr>
          <w:lang w:val="ru-RU" w:eastAsia="zh-CN"/>
        </w:rPr>
        <w:t>,</w:t>
      </w:r>
    </w:p>
    <w:p w14:paraId="2113D811" w14:textId="71D9D9C3" w:rsidR="00475932" w:rsidRPr="0016335B" w:rsidRDefault="00C1486B" w:rsidP="00475932">
      <w:pPr>
        <w:kinsoku w:val="0"/>
        <w:overflowPunct w:val="0"/>
        <w:jc w:val="right"/>
        <w:rPr>
          <w:lang w:val="ru-RU" w:eastAsia="zh-CN"/>
        </w:rPr>
      </w:pPr>
      <w:r w:rsidRPr="00475932">
        <w:rPr>
          <w:rFonts w:hint="eastAsia"/>
          <w:lang w:val="ru-RU" w:eastAsia="zh-CN"/>
        </w:rPr>
        <w:t>доцент</w:t>
      </w:r>
      <w:r>
        <w:rPr>
          <w:lang w:val="ru-RU" w:eastAsia="zh-CN"/>
        </w:rPr>
        <w:t xml:space="preserve">, </w:t>
      </w:r>
      <w:r w:rsidR="0016335B" w:rsidRPr="0016335B">
        <w:rPr>
          <w:rStyle w:val="Strong"/>
          <w:rFonts w:eastAsiaTheme="majorEastAsia"/>
          <w:b w:val="0"/>
          <w:bCs w:val="0"/>
          <w:lang w:val="ru-RU"/>
        </w:rPr>
        <w:t>канд. техн. наук</w:t>
      </w:r>
      <w:r w:rsidR="0016335B" w:rsidRPr="0016335B">
        <w:rPr>
          <w:b/>
          <w:bCs/>
          <w:lang w:val="ru-RU"/>
        </w:rPr>
        <w:t>.</w:t>
      </w:r>
    </w:p>
    <w:p w14:paraId="72ED819D" w14:textId="77777777" w:rsidR="00475932" w:rsidRDefault="00475932" w:rsidP="00475932">
      <w:pPr>
        <w:kinsoku w:val="0"/>
        <w:overflowPunct w:val="0"/>
        <w:jc w:val="center"/>
        <w:rPr>
          <w:b/>
          <w:bCs/>
          <w:lang w:val="ru-RU" w:eastAsia="zh-CN"/>
        </w:rPr>
      </w:pPr>
    </w:p>
    <w:p w14:paraId="3A818452" w14:textId="1AFCE518" w:rsidR="00475932" w:rsidRPr="00475932" w:rsidRDefault="00475932" w:rsidP="00AA31F8">
      <w:pPr>
        <w:kinsoku w:val="0"/>
        <w:overflowPunct w:val="0"/>
        <w:ind w:firstLine="0"/>
        <w:jc w:val="center"/>
        <w:rPr>
          <w:b/>
          <w:bCs/>
          <w:lang w:val="ru-RU" w:eastAsia="zh-CN"/>
        </w:rPr>
      </w:pPr>
      <w:r w:rsidRPr="00475932">
        <w:rPr>
          <w:b/>
          <w:bCs/>
          <w:lang w:val="ru-RU" w:eastAsia="zh-CN"/>
        </w:rPr>
        <w:t>ИНТЕРАКТИВНЫЙ МЕТОД ДИАГНОСТИКИ ПРОМЫШЛЕННЫХ НЕИСПРАВНОСТЕЙ НА ОСНОВЕ БОЛЬШИХ ЯЗЫКОВЫХ МОДЕЛЕЙ</w:t>
      </w:r>
    </w:p>
    <w:p w14:paraId="58DE4070" w14:textId="615AF40F" w:rsidR="007338EB" w:rsidRDefault="00F51807" w:rsidP="007338EB">
      <w:pPr>
        <w:ind w:firstLine="0"/>
        <w:jc w:val="center"/>
        <w:rPr>
          <w:color w:val="000000" w:themeColor="text1"/>
          <w:lang w:val="ru-RU"/>
        </w:rPr>
      </w:pPr>
      <w:r w:rsidRPr="00F51807">
        <w:rPr>
          <w:rFonts w:eastAsiaTheme="minorEastAsia"/>
          <w:vertAlign w:val="superscript"/>
          <w:lang w:val="ru-RU" w:eastAsia="zh-CN"/>
        </w:rPr>
        <w:t>1</w:t>
      </w:r>
      <w:r w:rsidR="007338EB">
        <w:rPr>
          <w:rFonts w:eastAsiaTheme="minorEastAsia"/>
          <w:vertAlign w:val="superscript"/>
          <w:lang w:val="ru-RU" w:eastAsia="zh-CN"/>
        </w:rPr>
        <w:t>,3,4</w:t>
      </w:r>
      <w:r w:rsidR="00B17C0E" w:rsidRPr="00B17C0E">
        <w:rPr>
          <w:rFonts w:eastAsiaTheme="minorEastAsia"/>
          <w:vertAlign w:val="superscript"/>
          <w:lang w:val="ru-RU" w:eastAsia="zh-CN"/>
        </w:rPr>
        <w:t xml:space="preserve"> </w:t>
      </w:r>
      <w:r w:rsidR="00475932" w:rsidRPr="00475932">
        <w:rPr>
          <w:lang w:val="ru-RU"/>
        </w:rPr>
        <w:t>Россия</w:t>
      </w:r>
      <w:r w:rsidR="00475932">
        <w:rPr>
          <w:rFonts w:eastAsiaTheme="minorEastAsia" w:hint="eastAsia"/>
          <w:lang w:val="ru-RU" w:eastAsia="zh-CN"/>
        </w:rPr>
        <w:t>,</w:t>
      </w:r>
      <w:r w:rsidR="00475932">
        <w:rPr>
          <w:rFonts w:eastAsiaTheme="minorEastAsia"/>
          <w:lang w:val="ru-RU" w:eastAsia="zh-CN"/>
        </w:rPr>
        <w:t xml:space="preserve"> </w:t>
      </w:r>
      <w:r w:rsidR="00922E0A" w:rsidRPr="00922E0A">
        <w:rPr>
          <w:lang w:val="ru-RU"/>
        </w:rPr>
        <w:t xml:space="preserve">г. </w:t>
      </w:r>
      <w:r w:rsidR="00475932" w:rsidRPr="00475932">
        <w:rPr>
          <w:rFonts w:hint="eastAsia"/>
          <w:lang w:val="ru-RU"/>
        </w:rPr>
        <w:t>Санкт</w:t>
      </w:r>
      <w:r w:rsidR="00475932" w:rsidRPr="00475932">
        <w:rPr>
          <w:lang w:val="ru-RU"/>
        </w:rPr>
        <w:t xml:space="preserve">-Петербург, </w:t>
      </w:r>
      <w:r w:rsidR="008D51F0" w:rsidRPr="008D51F0">
        <w:rPr>
          <w:lang w:val="ru-RU"/>
        </w:rPr>
        <w:t xml:space="preserve">ФГАОУ ВО </w:t>
      </w:r>
      <w:r w:rsidR="008D51F0">
        <w:rPr>
          <w:lang w:val="ru-RU"/>
        </w:rPr>
        <w:t>«</w:t>
      </w:r>
      <w:r w:rsidR="00475932" w:rsidRPr="00475932">
        <w:rPr>
          <w:rFonts w:hint="eastAsia"/>
          <w:lang w:val="ru-RU"/>
        </w:rPr>
        <w:t>Санкт</w:t>
      </w:r>
      <w:r w:rsidR="00475932" w:rsidRPr="00475932">
        <w:rPr>
          <w:lang w:val="ru-RU"/>
        </w:rPr>
        <w:t>-Петербургский политехнический университет Петра Великого</w:t>
      </w:r>
      <w:r w:rsidR="008D51F0">
        <w:rPr>
          <w:lang w:val="ru-RU"/>
        </w:rPr>
        <w:t>»</w:t>
      </w:r>
      <w:r w:rsidR="00475932">
        <w:rPr>
          <w:lang w:val="ru-RU"/>
        </w:rPr>
        <w:t>,</w:t>
      </w:r>
      <w:r w:rsidR="00475932" w:rsidRPr="00B17C0E">
        <w:rPr>
          <w:color w:val="000000" w:themeColor="text1"/>
          <w:lang w:val="ru-RU"/>
        </w:rPr>
        <w:t xml:space="preserve"> </w:t>
      </w:r>
      <w:r w:rsidR="007338EB" w:rsidRPr="007338EB">
        <w:rPr>
          <w:rFonts w:eastAsiaTheme="minorEastAsia"/>
          <w:vertAlign w:val="superscript"/>
          <w:lang w:val="ru-RU" w:eastAsia="zh-CN"/>
        </w:rPr>
        <w:t>1</w:t>
      </w:r>
      <w:r w:rsidR="007338EB">
        <w:rPr>
          <w:rFonts w:eastAsiaTheme="minorEastAsia"/>
          <w:vertAlign w:val="superscript"/>
          <w:lang w:val="ru-RU" w:eastAsia="zh-CN"/>
        </w:rPr>
        <w:t xml:space="preserve"> </w:t>
      </w:r>
      <w:r w:rsidR="007338EB" w:rsidRPr="007338EB">
        <w:t>li</w:t>
      </w:r>
      <w:r w:rsidR="007338EB" w:rsidRPr="007338EB">
        <w:rPr>
          <w:lang w:val="ru-RU"/>
        </w:rPr>
        <w:t>66.</w:t>
      </w:r>
      <w:proofErr w:type="spellStart"/>
      <w:r w:rsidR="007338EB" w:rsidRPr="007338EB">
        <w:t>ts</w:t>
      </w:r>
      <w:proofErr w:type="spellEnd"/>
      <w:r w:rsidR="007338EB" w:rsidRPr="007338EB">
        <w:rPr>
          <w:lang w:val="ru-RU"/>
        </w:rPr>
        <w:t>@</w:t>
      </w:r>
      <w:proofErr w:type="spellStart"/>
      <w:r w:rsidR="007338EB" w:rsidRPr="007338EB">
        <w:t>edu</w:t>
      </w:r>
      <w:proofErr w:type="spellEnd"/>
      <w:r w:rsidR="007338EB" w:rsidRPr="007338EB">
        <w:rPr>
          <w:lang w:val="ru-RU"/>
        </w:rPr>
        <w:t>.</w:t>
      </w:r>
      <w:proofErr w:type="spellStart"/>
      <w:r w:rsidR="007338EB" w:rsidRPr="007338EB">
        <w:t>spbstu</w:t>
      </w:r>
      <w:proofErr w:type="spellEnd"/>
      <w:r w:rsidR="007338EB" w:rsidRPr="007338EB">
        <w:rPr>
          <w:lang w:val="ru-RU"/>
        </w:rPr>
        <w:t>.</w:t>
      </w:r>
      <w:proofErr w:type="spellStart"/>
      <w:r w:rsidR="007338EB" w:rsidRPr="007338EB">
        <w:t>ru</w:t>
      </w:r>
      <w:proofErr w:type="spellEnd"/>
      <w:r w:rsidR="007338EB" w:rsidRPr="007338EB">
        <w:rPr>
          <w:color w:val="000000" w:themeColor="text1"/>
          <w:lang w:val="ru-RU"/>
        </w:rPr>
        <w:t>,</w:t>
      </w:r>
    </w:p>
    <w:p w14:paraId="455803A4" w14:textId="53A4159E" w:rsidR="00475932" w:rsidRPr="007338EB" w:rsidRDefault="007338EB" w:rsidP="007338EB">
      <w:pPr>
        <w:ind w:firstLine="0"/>
        <w:jc w:val="center"/>
        <w:rPr>
          <w:color w:val="000000" w:themeColor="text1"/>
          <w:lang w:val="ru-RU"/>
        </w:rPr>
      </w:pPr>
      <w:r>
        <w:rPr>
          <w:rFonts w:eastAsiaTheme="minorEastAsia"/>
          <w:vertAlign w:val="superscript"/>
          <w:lang w:val="ru-RU" w:eastAsia="zh-CN"/>
        </w:rPr>
        <w:t xml:space="preserve">3 </w:t>
      </w:r>
      <w:proofErr w:type="spellStart"/>
      <w:r w:rsidRPr="007338EB">
        <w:rPr>
          <w:rFonts w:eastAsiaTheme="majorEastAsia"/>
          <w:color w:val="000000" w:themeColor="text1"/>
        </w:rPr>
        <w:t>mishra</w:t>
      </w:r>
      <w:proofErr w:type="spellEnd"/>
      <w:r w:rsidRPr="007338EB">
        <w:rPr>
          <w:rFonts w:eastAsiaTheme="majorEastAsia"/>
          <w:color w:val="000000" w:themeColor="text1"/>
          <w:lang w:val="ru-RU"/>
        </w:rPr>
        <w:t>.</w:t>
      </w:r>
      <w:r w:rsidRPr="007338EB">
        <w:rPr>
          <w:rFonts w:eastAsiaTheme="majorEastAsia"/>
          <w:color w:val="000000" w:themeColor="text1"/>
        </w:rPr>
        <w:t>a</w:t>
      </w:r>
      <w:r w:rsidRPr="007338EB">
        <w:rPr>
          <w:rFonts w:eastAsiaTheme="majorEastAsia"/>
          <w:color w:val="000000" w:themeColor="text1"/>
          <w:lang w:val="ru-RU"/>
        </w:rPr>
        <w:t>@</w:t>
      </w:r>
      <w:proofErr w:type="spellStart"/>
      <w:r w:rsidRPr="007338EB">
        <w:rPr>
          <w:rFonts w:eastAsiaTheme="majorEastAsia"/>
          <w:color w:val="000000" w:themeColor="text1"/>
        </w:rPr>
        <w:t>edu</w:t>
      </w:r>
      <w:proofErr w:type="spellEnd"/>
      <w:r w:rsidRPr="007338EB">
        <w:rPr>
          <w:rFonts w:eastAsiaTheme="majorEastAsia"/>
          <w:color w:val="000000" w:themeColor="text1"/>
          <w:lang w:val="ru-RU"/>
        </w:rPr>
        <w:t>.</w:t>
      </w:r>
      <w:proofErr w:type="spellStart"/>
      <w:r w:rsidRPr="007338EB">
        <w:rPr>
          <w:rFonts w:eastAsiaTheme="majorEastAsia"/>
          <w:color w:val="000000" w:themeColor="text1"/>
        </w:rPr>
        <w:t>spbstu</w:t>
      </w:r>
      <w:proofErr w:type="spellEnd"/>
      <w:r w:rsidRPr="007338EB">
        <w:rPr>
          <w:rFonts w:eastAsiaTheme="majorEastAsia"/>
          <w:color w:val="000000" w:themeColor="text1"/>
          <w:lang w:val="ru-RU"/>
        </w:rPr>
        <w:t>.</w:t>
      </w:r>
      <w:proofErr w:type="spellStart"/>
      <w:r w:rsidRPr="007338EB">
        <w:rPr>
          <w:rFonts w:eastAsiaTheme="majorEastAsia"/>
          <w:color w:val="000000" w:themeColor="text1"/>
        </w:rPr>
        <w:t>ru</w:t>
      </w:r>
      <w:proofErr w:type="spellEnd"/>
      <w:r w:rsidRPr="007338EB">
        <w:rPr>
          <w:rFonts w:eastAsiaTheme="majorEastAsia"/>
          <w:color w:val="000000" w:themeColor="text1"/>
          <w:lang w:val="ru-RU"/>
        </w:rPr>
        <w:t>,</w:t>
      </w:r>
      <w:r>
        <w:rPr>
          <w:rFonts w:eastAsiaTheme="majorEastAsia"/>
          <w:color w:val="000000" w:themeColor="text1"/>
          <w:lang w:val="ru-RU"/>
        </w:rPr>
        <w:t xml:space="preserve"> </w:t>
      </w:r>
      <w:r>
        <w:rPr>
          <w:rFonts w:eastAsiaTheme="minorEastAsia"/>
          <w:vertAlign w:val="superscript"/>
          <w:lang w:val="ru-RU" w:eastAsia="zh-CN"/>
        </w:rPr>
        <w:t xml:space="preserve">4 </w:t>
      </w:r>
      <w:proofErr w:type="spellStart"/>
      <w:r w:rsidRPr="00B17C0E">
        <w:rPr>
          <w:rFonts w:eastAsiaTheme="majorEastAsia"/>
        </w:rPr>
        <w:t>slava</w:t>
      </w:r>
      <w:proofErr w:type="spellEnd"/>
      <w:r w:rsidRPr="007338EB">
        <w:rPr>
          <w:rFonts w:eastAsiaTheme="majorEastAsia"/>
          <w:lang w:val="ru-RU"/>
        </w:rPr>
        <w:t>.</w:t>
      </w:r>
      <w:proofErr w:type="spellStart"/>
      <w:r w:rsidRPr="00B17C0E">
        <w:rPr>
          <w:rFonts w:eastAsiaTheme="majorEastAsia"/>
        </w:rPr>
        <w:t>potekhin</w:t>
      </w:r>
      <w:proofErr w:type="spellEnd"/>
      <w:r w:rsidRPr="007338EB">
        <w:rPr>
          <w:rFonts w:eastAsiaTheme="majorEastAsia"/>
          <w:lang w:val="ru-RU"/>
        </w:rPr>
        <w:t>@</w:t>
      </w:r>
      <w:proofErr w:type="spellStart"/>
      <w:r w:rsidRPr="00B17C0E">
        <w:rPr>
          <w:rFonts w:eastAsiaTheme="majorEastAsia"/>
        </w:rPr>
        <w:t>spbstu</w:t>
      </w:r>
      <w:proofErr w:type="spellEnd"/>
      <w:r w:rsidRPr="007338EB">
        <w:rPr>
          <w:rFonts w:eastAsiaTheme="majorEastAsia"/>
          <w:lang w:val="ru-RU"/>
        </w:rPr>
        <w:t>.</w:t>
      </w:r>
      <w:proofErr w:type="spellStart"/>
      <w:r w:rsidRPr="00B17C0E">
        <w:rPr>
          <w:rFonts w:eastAsiaTheme="majorEastAsia"/>
        </w:rPr>
        <w:t>ru</w:t>
      </w:r>
      <w:proofErr w:type="spellEnd"/>
    </w:p>
    <w:p w14:paraId="598559B8" w14:textId="18096685" w:rsidR="003B3554" w:rsidRPr="00B17C0E" w:rsidRDefault="003B3554" w:rsidP="00AA31F8">
      <w:pPr>
        <w:ind w:firstLine="0"/>
        <w:jc w:val="center"/>
        <w:rPr>
          <w:rFonts w:eastAsiaTheme="minorEastAsia"/>
          <w:color w:val="FF0000"/>
          <w:lang w:val="ru-RU" w:eastAsia="zh-CN"/>
        </w:rPr>
      </w:pPr>
      <w:r>
        <w:rPr>
          <w:rFonts w:eastAsiaTheme="minorEastAsia"/>
          <w:vertAlign w:val="superscript"/>
          <w:lang w:val="ru-RU" w:eastAsia="zh-CN"/>
        </w:rPr>
        <w:t>2</w:t>
      </w:r>
      <w:r w:rsidR="00B17C0E" w:rsidRPr="00B17C0E">
        <w:rPr>
          <w:rFonts w:eastAsiaTheme="minorEastAsia"/>
          <w:vertAlign w:val="superscript"/>
          <w:lang w:val="ru-RU" w:eastAsia="zh-CN"/>
        </w:rPr>
        <w:t xml:space="preserve"> </w:t>
      </w:r>
      <w:r w:rsidRPr="00475932">
        <w:rPr>
          <w:lang w:val="ru-RU"/>
        </w:rPr>
        <w:t>Россия</w:t>
      </w:r>
      <w:r>
        <w:rPr>
          <w:rFonts w:eastAsiaTheme="minorEastAsia" w:hint="eastAsia"/>
          <w:lang w:val="ru-RU" w:eastAsia="zh-CN"/>
        </w:rPr>
        <w:t>,</w:t>
      </w:r>
      <w:r>
        <w:rPr>
          <w:rFonts w:eastAsiaTheme="minorEastAsia"/>
          <w:lang w:val="ru-RU" w:eastAsia="zh-CN"/>
        </w:rPr>
        <w:t xml:space="preserve"> </w:t>
      </w:r>
      <w:r w:rsidR="00922E0A" w:rsidRPr="00922E0A">
        <w:rPr>
          <w:lang w:val="ru-RU"/>
        </w:rPr>
        <w:t xml:space="preserve">г. </w:t>
      </w:r>
      <w:r w:rsidRPr="00475932">
        <w:rPr>
          <w:rFonts w:hint="eastAsia"/>
          <w:lang w:val="ru-RU"/>
        </w:rPr>
        <w:t>Санкт</w:t>
      </w:r>
      <w:r w:rsidRPr="00475932">
        <w:rPr>
          <w:lang w:val="ru-RU"/>
        </w:rPr>
        <w:t>-Пе</w:t>
      </w:r>
      <w:r w:rsidRPr="003B3554">
        <w:rPr>
          <w:color w:val="000000" w:themeColor="text1"/>
          <w:lang w:val="ru-RU"/>
        </w:rPr>
        <w:t>тербург, О</w:t>
      </w:r>
      <w:r w:rsidRPr="003B3554">
        <w:rPr>
          <w:rFonts w:hint="eastAsia"/>
          <w:color w:val="000000" w:themeColor="text1"/>
          <w:lang w:val="ru-RU"/>
        </w:rPr>
        <w:t>ОО</w:t>
      </w:r>
      <w:r w:rsidRPr="003B3554">
        <w:rPr>
          <w:color w:val="000000" w:themeColor="text1"/>
          <w:lang w:val="ru-RU"/>
        </w:rPr>
        <w:t xml:space="preserve"> </w:t>
      </w:r>
      <w:r w:rsidR="008D51F0">
        <w:rPr>
          <w:color w:val="000000" w:themeColor="text1"/>
          <w:lang w:val="ru-RU"/>
        </w:rPr>
        <w:t>«</w:t>
      </w:r>
      <w:r w:rsidRPr="003B3554">
        <w:rPr>
          <w:color w:val="000000" w:themeColor="text1"/>
          <w:lang w:val="ru-RU"/>
        </w:rPr>
        <w:t>СТЦ</w:t>
      </w:r>
      <w:r w:rsidR="008D51F0">
        <w:rPr>
          <w:color w:val="000000" w:themeColor="text1"/>
          <w:lang w:val="ru-RU"/>
        </w:rPr>
        <w:t>»</w:t>
      </w:r>
      <w:r w:rsidR="00B17C0E" w:rsidRPr="00B17C0E">
        <w:rPr>
          <w:rFonts w:eastAsiaTheme="minorEastAsia"/>
          <w:color w:val="000000" w:themeColor="text1"/>
          <w:lang w:val="ru-RU" w:eastAsia="zh-CN"/>
        </w:rPr>
        <w:t>, ekovalchuk@stc-spb.ru</w:t>
      </w:r>
    </w:p>
    <w:p w14:paraId="47D17D6E" w14:textId="77777777" w:rsidR="00B17C0E" w:rsidRPr="00B17C0E" w:rsidRDefault="00B17C0E" w:rsidP="00B17C0E">
      <w:pPr>
        <w:ind w:firstLine="0"/>
        <w:jc w:val="center"/>
        <w:rPr>
          <w:lang w:val="ru-RU"/>
        </w:rPr>
      </w:pPr>
    </w:p>
    <w:p w14:paraId="7E4751E4" w14:textId="15B1C063" w:rsidR="00475932" w:rsidRPr="007862E8" w:rsidRDefault="00475932" w:rsidP="007862E8">
      <w:pPr>
        <w:rPr>
          <w:i/>
          <w:iCs/>
          <w:lang w:val="ru-RU"/>
        </w:rPr>
      </w:pPr>
      <w:bookmarkStart w:id="1" w:name="OLE_LINK6"/>
      <w:bookmarkStart w:id="2" w:name="OLE_LINK4"/>
      <w:r w:rsidRPr="007862E8">
        <w:rPr>
          <w:rFonts w:hint="eastAsia"/>
          <w:b/>
          <w:bCs/>
          <w:i/>
          <w:iCs/>
          <w:lang w:val="ru-RU"/>
        </w:rPr>
        <w:t>Аннотация</w:t>
      </w:r>
      <w:r w:rsidRPr="007862E8">
        <w:rPr>
          <w:b/>
          <w:bCs/>
          <w:i/>
          <w:iCs/>
          <w:lang w:val="ru-RU"/>
        </w:rPr>
        <w:t>.</w:t>
      </w:r>
      <w:r w:rsidR="007862E8" w:rsidRPr="007862E8">
        <w:rPr>
          <w:rFonts w:hint="eastAsia"/>
          <w:b/>
          <w:bCs/>
          <w:lang w:val="ru-RU"/>
        </w:rPr>
        <w:t xml:space="preserve"> </w:t>
      </w:r>
      <w:r w:rsidR="007862E8" w:rsidRPr="007862E8">
        <w:rPr>
          <w:rFonts w:hint="eastAsia"/>
          <w:lang w:val="ru-RU"/>
        </w:rPr>
        <w:t>В</w:t>
      </w:r>
      <w:r w:rsidR="007862E8" w:rsidRPr="007862E8">
        <w:rPr>
          <w:lang w:val="ru-RU"/>
        </w:rPr>
        <w:t xml:space="preserve"> ответ на сложные задачи диагностики неисправностей в эпоху Индустрии 4.0 в данной статье предлагается интеллектуальная интерактивная система на основе крупных языковых моделей</w:t>
      </w:r>
      <w:r w:rsidR="00752FCB">
        <w:rPr>
          <w:lang w:val="ru-RU"/>
        </w:rPr>
        <w:t xml:space="preserve"> или </w:t>
      </w:r>
      <w:proofErr w:type="spellStart"/>
      <w:r w:rsidR="00752FCB" w:rsidRPr="00752FCB">
        <w:rPr>
          <w:lang w:val="ru-RU"/>
        </w:rPr>
        <w:t>Large</w:t>
      </w:r>
      <w:proofErr w:type="spellEnd"/>
      <w:r w:rsidR="00752FCB" w:rsidRPr="00752FCB">
        <w:rPr>
          <w:lang w:val="ru-RU"/>
        </w:rPr>
        <w:t xml:space="preserve"> Language Model</w:t>
      </w:r>
      <w:r w:rsidR="007862E8" w:rsidRPr="007862E8">
        <w:rPr>
          <w:lang w:val="ru-RU"/>
        </w:rPr>
        <w:t xml:space="preserve"> (LLM). </w:t>
      </w:r>
      <w:r w:rsidR="00CD70EF" w:rsidRPr="00CD70EF">
        <w:rPr>
          <w:lang w:val="ru-RU"/>
        </w:rPr>
        <w:t>Система использует механизм RAG (</w:t>
      </w:r>
      <w:proofErr w:type="spellStart"/>
      <w:r w:rsidR="00CD70EF" w:rsidRPr="00CD70EF">
        <w:rPr>
          <w:lang w:val="ru-RU"/>
        </w:rPr>
        <w:t>Retrieval-Augmented</w:t>
      </w:r>
      <w:proofErr w:type="spellEnd"/>
      <w:r w:rsidR="00CD70EF" w:rsidRPr="00CD70EF">
        <w:rPr>
          <w:lang w:val="ru-RU"/>
        </w:rPr>
        <w:t xml:space="preserve"> Generation) для интеграции знаний из промышленной сферы и получения текстовой информации из различных источников, включая базы данных и системы распознавания изображений. Это позволяет точно диагностировать неисправности.</w:t>
      </w:r>
      <w:r w:rsidR="007862E8" w:rsidRPr="007862E8">
        <w:rPr>
          <w:lang w:val="ru-RU"/>
        </w:rPr>
        <w:t xml:space="preserve"> Благодаря предоставлению структурированных диагностически</w:t>
      </w:r>
      <w:r w:rsidR="007862E8" w:rsidRPr="007862E8">
        <w:rPr>
          <w:rFonts w:hint="eastAsia"/>
          <w:lang w:val="ru-RU"/>
        </w:rPr>
        <w:t>х</w:t>
      </w:r>
      <w:r w:rsidR="007862E8" w:rsidRPr="007862E8">
        <w:rPr>
          <w:lang w:val="ru-RU"/>
        </w:rPr>
        <w:t xml:space="preserve"> результатов данное решение призвано значительно повысить эффективность управления оборудованием и возможности прогноз</w:t>
      </w:r>
      <w:r w:rsidR="00CD70EF">
        <w:rPr>
          <w:lang w:val="ru-RU"/>
        </w:rPr>
        <w:t>ирования</w:t>
      </w:r>
      <w:r w:rsidR="007862E8" w:rsidRPr="007862E8">
        <w:rPr>
          <w:lang w:val="ru-RU"/>
        </w:rPr>
        <w:t xml:space="preserve"> технического обслуживания. В настоящее время успешно создана архитектура LLM на основе Google gemini-1.5-flash и ведется оптимизация системы RAG.</w:t>
      </w:r>
    </w:p>
    <w:p w14:paraId="135AB982" w14:textId="770CEE32" w:rsidR="007862E8" w:rsidRDefault="007862E8" w:rsidP="00CE3F17">
      <w:pPr>
        <w:rPr>
          <w:lang w:val="ru-RU"/>
        </w:rPr>
      </w:pPr>
      <w:bookmarkStart w:id="3" w:name="OLE_LINK2"/>
      <w:r w:rsidRPr="00CD70EF">
        <w:rPr>
          <w:b/>
          <w:bCs/>
          <w:i/>
          <w:iCs/>
          <w:lang w:val="ru-RU"/>
        </w:rPr>
        <w:t>Ключевые слова:</w:t>
      </w:r>
      <w:r w:rsidRPr="007862E8">
        <w:rPr>
          <w:b/>
          <w:bCs/>
          <w:i/>
          <w:iCs/>
          <w:sz w:val="23"/>
          <w:szCs w:val="23"/>
          <w:lang w:val="ru-RU"/>
        </w:rPr>
        <w:t xml:space="preserve"> </w:t>
      </w:r>
      <w:r w:rsidRPr="007862E8">
        <w:rPr>
          <w:lang w:val="ru-RU"/>
        </w:rPr>
        <w:t xml:space="preserve">искусственный интеллект; большие языковые модели; </w:t>
      </w:r>
      <w:r w:rsidRPr="007862E8">
        <w:rPr>
          <w:rFonts w:hint="eastAsia"/>
          <w:lang w:val="ru-RU"/>
        </w:rPr>
        <w:t>диагностика</w:t>
      </w:r>
      <w:r w:rsidRPr="007862E8">
        <w:rPr>
          <w:lang w:val="ru-RU"/>
        </w:rPr>
        <w:t xml:space="preserve"> неисправностей; предиктивное обслуживание; RAG-системы; </w:t>
      </w:r>
      <w:bookmarkStart w:id="4" w:name="OLE_LINK3"/>
      <w:r w:rsidRPr="007862E8">
        <w:rPr>
          <w:lang w:val="ru-RU"/>
        </w:rPr>
        <w:t>интерактивные методы</w:t>
      </w:r>
      <w:bookmarkEnd w:id="4"/>
      <w:r>
        <w:rPr>
          <w:lang w:val="ru-RU"/>
        </w:rPr>
        <w:t>.</w:t>
      </w:r>
    </w:p>
    <w:bookmarkEnd w:id="1"/>
    <w:p w14:paraId="25715C63" w14:textId="77777777" w:rsidR="007862E8" w:rsidRDefault="007862E8" w:rsidP="00D45751">
      <w:pPr>
        <w:ind w:firstLine="0"/>
        <w:rPr>
          <w:lang w:val="ru-RU"/>
        </w:rPr>
      </w:pPr>
    </w:p>
    <w:p w14:paraId="712D062C" w14:textId="77777777" w:rsidR="00CD70EF" w:rsidRDefault="00CD70EF">
      <w:pPr>
        <w:widowControl/>
        <w:adjustRightInd/>
        <w:snapToGrid/>
        <w:ind w:firstLine="0"/>
        <w:jc w:val="left"/>
        <w:rPr>
          <w:lang w:val="ru-RU"/>
        </w:rPr>
      </w:pPr>
      <w:r>
        <w:rPr>
          <w:lang w:val="ru-RU"/>
        </w:rPr>
        <w:br w:type="page"/>
      </w:r>
    </w:p>
    <w:p w14:paraId="20351C89" w14:textId="543E32BB" w:rsidR="007862E8" w:rsidRPr="007F0123" w:rsidRDefault="007862E8" w:rsidP="00AA31F8">
      <w:pPr>
        <w:kinsoku w:val="0"/>
        <w:overflowPunct w:val="0"/>
        <w:ind w:firstLine="0"/>
        <w:jc w:val="left"/>
      </w:pPr>
      <w:r>
        <w:lastRenderedPageBreak/>
        <w:t>UDC 004.8:681.5</w:t>
      </w:r>
    </w:p>
    <w:p w14:paraId="193582AD" w14:textId="2674BC2B" w:rsidR="007862E8" w:rsidRPr="007862E8" w:rsidRDefault="007862E8" w:rsidP="007862E8">
      <w:pPr>
        <w:kinsoku w:val="0"/>
        <w:overflowPunct w:val="0"/>
        <w:jc w:val="right"/>
        <w:rPr>
          <w:rFonts w:eastAsiaTheme="minorEastAsia"/>
          <w:b/>
          <w:bCs/>
          <w:i/>
          <w:iCs/>
          <w:lang w:eastAsia="zh-CN"/>
        </w:rPr>
      </w:pPr>
      <w:r w:rsidRPr="007862E8">
        <w:rPr>
          <w:rFonts w:eastAsiaTheme="minorEastAsia" w:hint="eastAsia"/>
          <w:b/>
          <w:bCs/>
          <w:i/>
          <w:iCs/>
          <w:lang w:eastAsia="zh-CN"/>
        </w:rPr>
        <w:t>Z</w:t>
      </w:r>
      <w:r w:rsidRPr="007862E8">
        <w:rPr>
          <w:rFonts w:eastAsiaTheme="minorEastAsia"/>
          <w:b/>
          <w:bCs/>
          <w:i/>
          <w:iCs/>
          <w:lang w:eastAsia="zh-CN"/>
        </w:rPr>
        <w:t>iming Li</w:t>
      </w:r>
      <w:r w:rsidR="00F51807" w:rsidRPr="00F51807">
        <w:rPr>
          <w:rFonts w:eastAsiaTheme="minorEastAsia"/>
          <w:vertAlign w:val="superscript"/>
          <w:lang w:eastAsia="zh-CN"/>
        </w:rPr>
        <w:t>1</w:t>
      </w:r>
      <w:r w:rsidR="00F51807" w:rsidRPr="00F51807">
        <w:rPr>
          <w:rFonts w:eastAsiaTheme="minorEastAsia" w:hint="eastAsia"/>
          <w:lang w:eastAsia="zh-CN"/>
        </w:rPr>
        <w:t>,</w:t>
      </w:r>
    </w:p>
    <w:p w14:paraId="2DC6A91A" w14:textId="6763943C" w:rsidR="007862E8" w:rsidRDefault="007862E8" w:rsidP="007862E8">
      <w:pPr>
        <w:kinsoku w:val="0"/>
        <w:overflowPunct w:val="0"/>
        <w:jc w:val="right"/>
        <w:rPr>
          <w:rFonts w:eastAsiaTheme="minorEastAsia"/>
          <w:lang w:eastAsia="zh-CN"/>
        </w:rPr>
      </w:pPr>
      <w:proofErr w:type="spellStart"/>
      <w:r>
        <w:rPr>
          <w:rFonts w:eastAsiaTheme="minorEastAsia" w:hint="eastAsia"/>
          <w:lang w:eastAsia="zh-CN"/>
        </w:rPr>
        <w:t>P</w:t>
      </w:r>
      <w:r>
        <w:rPr>
          <w:rFonts w:eastAsiaTheme="minorEastAsia"/>
          <w:lang w:eastAsia="zh-CN"/>
        </w:rPr>
        <w:t>hd</w:t>
      </w:r>
      <w:proofErr w:type="spellEnd"/>
      <w:r>
        <w:rPr>
          <w:rFonts w:eastAsiaTheme="minorEastAsia"/>
          <w:lang w:eastAsia="zh-CN"/>
        </w:rPr>
        <w:t xml:space="preserve"> Student</w:t>
      </w:r>
      <w:r w:rsidR="00F51807">
        <w:rPr>
          <w:rFonts w:eastAsiaTheme="minorEastAsia"/>
          <w:lang w:eastAsia="zh-CN"/>
        </w:rPr>
        <w:t>;</w:t>
      </w:r>
    </w:p>
    <w:p w14:paraId="5921159A" w14:textId="028DD398" w:rsidR="00B17C0E" w:rsidRPr="00B17C0E" w:rsidRDefault="00B17C0E" w:rsidP="00B17C0E">
      <w:pPr>
        <w:jc w:val="right"/>
        <w:rPr>
          <w:b/>
          <w:bCs/>
          <w:i/>
          <w:iCs/>
        </w:rPr>
      </w:pPr>
      <w:r w:rsidRPr="00B17C0E">
        <w:rPr>
          <w:b/>
          <w:bCs/>
          <w:i/>
          <w:iCs/>
        </w:rPr>
        <w:t>Elena A</w:t>
      </w:r>
      <w:r w:rsidR="00EF22E8">
        <w:rPr>
          <w:b/>
          <w:bCs/>
          <w:i/>
          <w:iCs/>
        </w:rPr>
        <w:t>.</w:t>
      </w:r>
      <w:r w:rsidR="00EF22E8" w:rsidRPr="00EF22E8">
        <w:rPr>
          <w:b/>
          <w:bCs/>
          <w:i/>
          <w:iCs/>
        </w:rPr>
        <w:t xml:space="preserve"> </w:t>
      </w:r>
      <w:r w:rsidR="00EF22E8" w:rsidRPr="00B17C0E">
        <w:rPr>
          <w:b/>
          <w:bCs/>
          <w:i/>
          <w:iCs/>
        </w:rPr>
        <w:t xml:space="preserve">Kovalchuk </w:t>
      </w:r>
      <w:r>
        <w:rPr>
          <w:rFonts w:eastAsiaTheme="minorEastAsia"/>
          <w:vertAlign w:val="superscript"/>
          <w:lang w:eastAsia="zh-CN"/>
        </w:rPr>
        <w:t>2</w:t>
      </w:r>
    </w:p>
    <w:p w14:paraId="7AF20B2F" w14:textId="4453F18D" w:rsidR="00B17C0E" w:rsidRPr="00B17C0E" w:rsidRDefault="00B17C0E" w:rsidP="00B17C0E">
      <w:pPr>
        <w:jc w:val="right"/>
      </w:pPr>
      <w:r w:rsidRPr="00B17C0E">
        <w:t xml:space="preserve">1st </w:t>
      </w:r>
      <w:r>
        <w:t>C</w:t>
      </w:r>
      <w:r w:rsidRPr="00B17C0E">
        <w:t xml:space="preserve">ategory </w:t>
      </w:r>
      <w:r>
        <w:t>S</w:t>
      </w:r>
      <w:r w:rsidRPr="00B17C0E">
        <w:t>pecialist</w:t>
      </w:r>
      <w:r>
        <w:t>;</w:t>
      </w:r>
    </w:p>
    <w:p w14:paraId="0F6CD0C4" w14:textId="461AB842" w:rsidR="00B17C0E" w:rsidRDefault="00B17C0E" w:rsidP="00B17C0E">
      <w:pPr>
        <w:jc w:val="right"/>
      </w:pPr>
      <w:r>
        <w:rPr>
          <w:b/>
          <w:bCs/>
          <w:i/>
          <w:iCs/>
        </w:rPr>
        <w:t>Anshuman Mishra</w:t>
      </w:r>
      <w:r>
        <w:rPr>
          <w:vertAlign w:val="superscript"/>
        </w:rPr>
        <w:t>3</w:t>
      </w:r>
      <w:r>
        <w:t>,</w:t>
      </w:r>
    </w:p>
    <w:p w14:paraId="2030F413" w14:textId="6245021B" w:rsidR="00E9650F" w:rsidRPr="00B17C0E" w:rsidRDefault="00B17C0E" w:rsidP="00B17C0E">
      <w:pPr>
        <w:jc w:val="right"/>
      </w:pPr>
      <w:r>
        <w:t>PhD student;</w:t>
      </w:r>
    </w:p>
    <w:p w14:paraId="12D69895" w14:textId="5E15F2B1" w:rsidR="007862E8" w:rsidRDefault="007862E8" w:rsidP="007862E8">
      <w:pPr>
        <w:kinsoku w:val="0"/>
        <w:overflowPunct w:val="0"/>
        <w:jc w:val="right"/>
        <w:rPr>
          <w:rFonts w:eastAsiaTheme="minorEastAsia"/>
          <w:b/>
          <w:bCs/>
          <w:i/>
          <w:iCs/>
          <w:lang w:eastAsia="zh-CN"/>
        </w:rPr>
      </w:pPr>
      <w:r w:rsidRPr="007862E8">
        <w:rPr>
          <w:rFonts w:eastAsiaTheme="minorEastAsia"/>
          <w:b/>
          <w:bCs/>
          <w:i/>
          <w:iCs/>
          <w:lang w:eastAsia="zh-CN"/>
        </w:rPr>
        <w:t>Vyacheslav V</w:t>
      </w:r>
      <w:r w:rsidR="00026AF8">
        <w:rPr>
          <w:rFonts w:eastAsiaTheme="minorEastAsia"/>
          <w:b/>
          <w:bCs/>
          <w:i/>
          <w:iCs/>
          <w:lang w:eastAsia="zh-CN"/>
        </w:rPr>
        <w:t>.</w:t>
      </w:r>
      <w:r w:rsidRPr="007862E8">
        <w:rPr>
          <w:rFonts w:eastAsiaTheme="minorEastAsia"/>
          <w:b/>
          <w:bCs/>
          <w:i/>
          <w:iCs/>
          <w:lang w:eastAsia="zh-CN"/>
        </w:rPr>
        <w:t xml:space="preserve"> Potekhin</w:t>
      </w:r>
      <w:r w:rsidR="00B17C0E">
        <w:rPr>
          <w:rFonts w:eastAsiaTheme="minorEastAsia"/>
          <w:vertAlign w:val="superscript"/>
          <w:lang w:eastAsia="zh-CN"/>
        </w:rPr>
        <w:t>4</w:t>
      </w:r>
      <w:r w:rsidR="00F51807">
        <w:rPr>
          <w:rFonts w:eastAsiaTheme="minorEastAsia"/>
          <w:b/>
          <w:bCs/>
          <w:i/>
          <w:iCs/>
          <w:lang w:eastAsia="zh-CN"/>
        </w:rPr>
        <w:t>,</w:t>
      </w:r>
    </w:p>
    <w:p w14:paraId="333C8CDE" w14:textId="47BDDDF7" w:rsidR="007862E8" w:rsidRPr="007862E8" w:rsidRDefault="00C1486B" w:rsidP="00C1486B">
      <w:pPr>
        <w:kinsoku w:val="0"/>
        <w:wordWrap w:val="0"/>
        <w:overflowPunct w:val="0"/>
        <w:jc w:val="right"/>
        <w:rPr>
          <w:rFonts w:eastAsiaTheme="minorEastAsia"/>
          <w:lang w:eastAsia="zh-CN"/>
        </w:rPr>
      </w:pPr>
      <w:r>
        <w:rPr>
          <w:rFonts w:eastAsiaTheme="minorEastAsia"/>
          <w:lang w:eastAsia="zh-CN"/>
        </w:rPr>
        <w:t>A</w:t>
      </w:r>
      <w:r w:rsidR="007862E8" w:rsidRPr="007862E8">
        <w:rPr>
          <w:rFonts w:eastAsiaTheme="minorEastAsia"/>
          <w:lang w:eastAsia="zh-CN"/>
        </w:rPr>
        <w:t xml:space="preserve">ssociate </w:t>
      </w:r>
      <w:r>
        <w:rPr>
          <w:rFonts w:eastAsiaTheme="minorEastAsia"/>
          <w:lang w:eastAsia="zh-CN"/>
        </w:rPr>
        <w:t>P</w:t>
      </w:r>
      <w:r w:rsidR="007862E8" w:rsidRPr="007862E8">
        <w:rPr>
          <w:rFonts w:eastAsiaTheme="minorEastAsia"/>
          <w:lang w:eastAsia="zh-CN"/>
        </w:rPr>
        <w:t>rofessor</w:t>
      </w:r>
      <w:r>
        <w:rPr>
          <w:rFonts w:eastAsiaTheme="minorEastAsia"/>
          <w:lang w:eastAsia="zh-CN"/>
        </w:rPr>
        <w:t xml:space="preserve">, </w:t>
      </w:r>
      <w:r>
        <w:t>Ph</w:t>
      </w:r>
      <w:r w:rsidR="00903285">
        <w:t>D</w:t>
      </w:r>
      <w:r>
        <w:t xml:space="preserve"> of Technical Sciences</w:t>
      </w:r>
    </w:p>
    <w:p w14:paraId="15F04BAB" w14:textId="77777777" w:rsidR="007862E8" w:rsidRPr="007862E8" w:rsidRDefault="007862E8" w:rsidP="007862E8">
      <w:pPr>
        <w:kinsoku w:val="0"/>
        <w:overflowPunct w:val="0"/>
        <w:jc w:val="left"/>
        <w:rPr>
          <w:rFonts w:eastAsiaTheme="minorEastAsia"/>
          <w:b/>
          <w:bCs/>
          <w:i/>
          <w:iCs/>
          <w:lang w:eastAsia="zh-CN"/>
        </w:rPr>
      </w:pPr>
    </w:p>
    <w:bookmarkEnd w:id="0"/>
    <w:bookmarkEnd w:id="2"/>
    <w:bookmarkEnd w:id="3"/>
    <w:p w14:paraId="6CE698E7" w14:textId="45D8CE81" w:rsidR="007862E8" w:rsidRDefault="007862E8" w:rsidP="00AA31F8">
      <w:pPr>
        <w:ind w:firstLine="0"/>
        <w:jc w:val="center"/>
        <w:rPr>
          <w:b/>
          <w:bCs/>
        </w:rPr>
      </w:pPr>
      <w:r w:rsidRPr="007862E8">
        <w:rPr>
          <w:b/>
          <w:bCs/>
        </w:rPr>
        <w:t>INTERACTIVE METHOD FOR DIAGNOSING INDUSTRIAL FAULTS BASED ON LARGE LANGUAGE MODELS</w:t>
      </w:r>
    </w:p>
    <w:p w14:paraId="5E87D77C" w14:textId="77777777" w:rsidR="00F51807" w:rsidRDefault="00F51807" w:rsidP="007862E8">
      <w:pPr>
        <w:jc w:val="center"/>
        <w:rPr>
          <w:b/>
          <w:bCs/>
        </w:rPr>
      </w:pPr>
    </w:p>
    <w:p w14:paraId="7ECFC815" w14:textId="076471E4" w:rsidR="007862E8" w:rsidRDefault="00F51807" w:rsidP="00E25159">
      <w:pPr>
        <w:ind w:firstLine="0"/>
        <w:jc w:val="center"/>
        <w:rPr>
          <w:color w:val="000000" w:themeColor="text1"/>
        </w:rPr>
      </w:pPr>
      <w:r w:rsidRPr="00F51807">
        <w:rPr>
          <w:rFonts w:eastAsiaTheme="minorEastAsia"/>
          <w:vertAlign w:val="superscript"/>
          <w:lang w:eastAsia="zh-CN"/>
        </w:rPr>
        <w:t>1</w:t>
      </w:r>
      <w:r w:rsidR="00E25159">
        <w:rPr>
          <w:rFonts w:eastAsiaTheme="minorEastAsia"/>
          <w:vertAlign w:val="superscript"/>
          <w:lang w:eastAsia="zh-CN"/>
        </w:rPr>
        <w:t>,3,4</w:t>
      </w:r>
      <w:r w:rsidR="00B17C0E">
        <w:rPr>
          <w:rFonts w:eastAsiaTheme="minorEastAsia"/>
          <w:vertAlign w:val="superscript"/>
          <w:lang w:eastAsia="zh-CN"/>
        </w:rPr>
        <w:t xml:space="preserve"> </w:t>
      </w:r>
      <w:r w:rsidR="006308A6" w:rsidRPr="006308A6">
        <w:t>Peter the Great St.</w:t>
      </w:r>
      <w:r w:rsidR="00FE55F4">
        <w:t xml:space="preserve"> </w:t>
      </w:r>
      <w:r w:rsidR="006308A6" w:rsidRPr="006308A6">
        <w:t>Petersburg Polytechnic University</w:t>
      </w:r>
      <w:r w:rsidR="007862E8" w:rsidRPr="006308A6">
        <w:t>,</w:t>
      </w:r>
      <w:r w:rsidRPr="00F51807">
        <w:t xml:space="preserve"> </w:t>
      </w:r>
      <w:r w:rsidRPr="006308A6">
        <w:t>St. Petersburg</w:t>
      </w:r>
      <w:r>
        <w:t>,</w:t>
      </w:r>
      <w:r w:rsidR="007862E8" w:rsidRPr="006308A6">
        <w:t xml:space="preserve"> </w:t>
      </w:r>
      <w:r w:rsidRPr="006308A6">
        <w:t xml:space="preserve">Russia, </w:t>
      </w:r>
      <w:r w:rsidR="00E25159" w:rsidRPr="00E25159">
        <w:rPr>
          <w:rFonts w:eastAsiaTheme="minorEastAsia"/>
          <w:vertAlign w:val="superscript"/>
          <w:lang w:eastAsia="zh-CN"/>
        </w:rPr>
        <w:t xml:space="preserve">1 </w:t>
      </w:r>
      <w:r w:rsidR="00E25159" w:rsidRPr="00E25159">
        <w:t>li66.ts@edu.spbstu.ru</w:t>
      </w:r>
      <w:r w:rsidR="00E25159" w:rsidRPr="00E25159">
        <w:rPr>
          <w:color w:val="000000" w:themeColor="text1"/>
        </w:rPr>
        <w:t>,</w:t>
      </w:r>
      <w:r w:rsidR="00E25159">
        <w:rPr>
          <w:rFonts w:eastAsiaTheme="minorEastAsia" w:hint="eastAsia"/>
          <w:color w:val="000000" w:themeColor="text1"/>
          <w:lang w:eastAsia="zh-CN"/>
        </w:rPr>
        <w:t xml:space="preserve"> </w:t>
      </w:r>
      <w:r w:rsidR="00E25159" w:rsidRPr="00E25159">
        <w:rPr>
          <w:rFonts w:eastAsiaTheme="minorEastAsia"/>
          <w:vertAlign w:val="superscript"/>
          <w:lang w:eastAsia="zh-CN"/>
        </w:rPr>
        <w:t xml:space="preserve">3 </w:t>
      </w:r>
      <w:r w:rsidR="00E25159" w:rsidRPr="007338EB">
        <w:rPr>
          <w:rFonts w:eastAsiaTheme="majorEastAsia"/>
          <w:color w:val="000000" w:themeColor="text1"/>
        </w:rPr>
        <w:t>mishra</w:t>
      </w:r>
      <w:r w:rsidR="00E25159" w:rsidRPr="00E25159">
        <w:rPr>
          <w:rFonts w:eastAsiaTheme="majorEastAsia"/>
          <w:color w:val="000000" w:themeColor="text1"/>
        </w:rPr>
        <w:t>.</w:t>
      </w:r>
      <w:r w:rsidR="00E25159" w:rsidRPr="007338EB">
        <w:rPr>
          <w:rFonts w:eastAsiaTheme="majorEastAsia"/>
          <w:color w:val="000000" w:themeColor="text1"/>
        </w:rPr>
        <w:t>a</w:t>
      </w:r>
      <w:r w:rsidR="00E25159" w:rsidRPr="00E25159">
        <w:rPr>
          <w:rFonts w:eastAsiaTheme="majorEastAsia"/>
          <w:color w:val="000000" w:themeColor="text1"/>
        </w:rPr>
        <w:t>@</w:t>
      </w:r>
      <w:r w:rsidR="00E25159" w:rsidRPr="007338EB">
        <w:rPr>
          <w:rFonts w:eastAsiaTheme="majorEastAsia"/>
          <w:color w:val="000000" w:themeColor="text1"/>
        </w:rPr>
        <w:t>edu</w:t>
      </w:r>
      <w:r w:rsidR="00E25159" w:rsidRPr="00E25159">
        <w:rPr>
          <w:rFonts w:eastAsiaTheme="majorEastAsia"/>
          <w:color w:val="000000" w:themeColor="text1"/>
        </w:rPr>
        <w:t>.</w:t>
      </w:r>
      <w:r w:rsidR="00E25159" w:rsidRPr="007338EB">
        <w:rPr>
          <w:rFonts w:eastAsiaTheme="majorEastAsia"/>
          <w:color w:val="000000" w:themeColor="text1"/>
        </w:rPr>
        <w:t>spbstu</w:t>
      </w:r>
      <w:r w:rsidR="00E25159" w:rsidRPr="00E25159">
        <w:rPr>
          <w:rFonts w:eastAsiaTheme="majorEastAsia"/>
          <w:color w:val="000000" w:themeColor="text1"/>
        </w:rPr>
        <w:t>.</w:t>
      </w:r>
      <w:r w:rsidR="00E25159" w:rsidRPr="007338EB">
        <w:rPr>
          <w:rFonts w:eastAsiaTheme="majorEastAsia"/>
          <w:color w:val="000000" w:themeColor="text1"/>
        </w:rPr>
        <w:t>ru</w:t>
      </w:r>
      <w:r w:rsidR="00E25159" w:rsidRPr="00E25159">
        <w:rPr>
          <w:rFonts w:eastAsiaTheme="majorEastAsia"/>
          <w:color w:val="000000" w:themeColor="text1"/>
        </w:rPr>
        <w:t xml:space="preserve">, </w:t>
      </w:r>
      <w:r w:rsidR="00E25159" w:rsidRPr="00E25159">
        <w:rPr>
          <w:rFonts w:eastAsiaTheme="minorEastAsia"/>
          <w:vertAlign w:val="superscript"/>
          <w:lang w:eastAsia="zh-CN"/>
        </w:rPr>
        <w:t xml:space="preserve">4 </w:t>
      </w:r>
      <w:r w:rsidR="00E25159" w:rsidRPr="00B17C0E">
        <w:rPr>
          <w:rFonts w:eastAsiaTheme="majorEastAsia"/>
        </w:rPr>
        <w:t>slava</w:t>
      </w:r>
      <w:r w:rsidR="00E25159" w:rsidRPr="00E25159">
        <w:rPr>
          <w:rFonts w:eastAsiaTheme="majorEastAsia"/>
        </w:rPr>
        <w:t>.</w:t>
      </w:r>
      <w:r w:rsidR="00E25159" w:rsidRPr="00B17C0E">
        <w:rPr>
          <w:rFonts w:eastAsiaTheme="majorEastAsia"/>
        </w:rPr>
        <w:t>potekhin</w:t>
      </w:r>
      <w:r w:rsidR="00E25159" w:rsidRPr="00E25159">
        <w:rPr>
          <w:rFonts w:eastAsiaTheme="majorEastAsia"/>
        </w:rPr>
        <w:t>@</w:t>
      </w:r>
      <w:r w:rsidR="00E25159" w:rsidRPr="00B17C0E">
        <w:rPr>
          <w:rFonts w:eastAsiaTheme="majorEastAsia"/>
        </w:rPr>
        <w:t>spbstu</w:t>
      </w:r>
      <w:r w:rsidR="00E25159" w:rsidRPr="00E25159">
        <w:rPr>
          <w:rFonts w:eastAsiaTheme="majorEastAsia"/>
        </w:rPr>
        <w:t>.</w:t>
      </w:r>
      <w:r w:rsidR="00E25159" w:rsidRPr="00B17C0E">
        <w:rPr>
          <w:rFonts w:eastAsiaTheme="majorEastAsia"/>
        </w:rPr>
        <w:t>ru</w:t>
      </w:r>
    </w:p>
    <w:p w14:paraId="1B801D4F" w14:textId="155A2AAA" w:rsidR="00B17C0E" w:rsidRPr="009F4F3F" w:rsidRDefault="00B17C0E" w:rsidP="00B17C0E">
      <w:pPr>
        <w:ind w:firstLine="0"/>
        <w:jc w:val="center"/>
        <w:rPr>
          <w:color w:val="000000" w:themeColor="text1"/>
        </w:rPr>
      </w:pPr>
      <w:r>
        <w:rPr>
          <w:rFonts w:eastAsiaTheme="minorEastAsia"/>
          <w:vertAlign w:val="superscript"/>
          <w:lang w:eastAsia="zh-CN"/>
        </w:rPr>
        <w:t>2</w:t>
      </w:r>
      <w:r w:rsidRPr="00B17C0E">
        <w:t xml:space="preserve"> "STC" LLC</w:t>
      </w:r>
      <w:r w:rsidRPr="006308A6">
        <w:t>,</w:t>
      </w:r>
      <w:r w:rsidRPr="00F51807">
        <w:t xml:space="preserve"> </w:t>
      </w:r>
      <w:r w:rsidRPr="006308A6">
        <w:t>St. Petersburg</w:t>
      </w:r>
      <w:r>
        <w:t>,</w:t>
      </w:r>
      <w:r w:rsidRPr="006308A6">
        <w:t xml:space="preserve"> Russia, </w:t>
      </w:r>
      <w:r w:rsidR="009F4F3F" w:rsidRPr="009F4F3F">
        <w:rPr>
          <w:rFonts w:eastAsiaTheme="minorEastAsia"/>
          <w:color w:val="000000" w:themeColor="text1"/>
          <w:lang w:eastAsia="zh-CN"/>
        </w:rPr>
        <w:t>ekovalchuk@stc-spb.ru</w:t>
      </w:r>
    </w:p>
    <w:p w14:paraId="5F87FBB2" w14:textId="77777777" w:rsidR="007862E8" w:rsidRPr="006308A6" w:rsidRDefault="007862E8" w:rsidP="00B17C0E">
      <w:pPr>
        <w:ind w:firstLine="0"/>
        <w:rPr>
          <w:b/>
          <w:bCs/>
        </w:rPr>
      </w:pPr>
    </w:p>
    <w:p w14:paraId="1CEF97C2" w14:textId="55506388" w:rsidR="007862E8" w:rsidRDefault="007862E8" w:rsidP="007862E8">
      <w:r w:rsidRPr="007862E8">
        <w:rPr>
          <w:b/>
          <w:bCs/>
          <w:i/>
          <w:iCs/>
        </w:rPr>
        <w:t xml:space="preserve">Abstract. </w:t>
      </w:r>
      <w:r>
        <w:t xml:space="preserve">In response to the complex challenges of fault diagnosis in the </w:t>
      </w:r>
      <w:proofErr w:type="gramStart"/>
      <w:r w:rsidR="002214A6">
        <w:t>I</w:t>
      </w:r>
      <w:r w:rsidR="001E6761">
        <w:t>ndustry</w:t>
      </w:r>
      <w:proofErr w:type="gramEnd"/>
      <w:r>
        <w:t xml:space="preserve"> 4.0 era, this article proposes an intelligent interactive system based on large language models (LLMs). The system uses the RAG (Retrieval-Augmented Generation) mechanism to integrate industrial knowledge bases and obtain textual information from various sources, such as databases and image recognition systems, for accurate fault diagnosis. By providing structured diagnostic results, this solution is designed to significantly improve equipment management efficiency and predictive maintenance capabilities. Currently, an LLM architecture based on Google gemini-1.5-flash has been successfully created, and the RAG system is being optimized.</w:t>
      </w:r>
    </w:p>
    <w:p w14:paraId="2F6B6ACF" w14:textId="693691F6" w:rsidR="007862E8" w:rsidRPr="007862E8" w:rsidRDefault="007862E8" w:rsidP="007862E8">
      <w:r w:rsidRPr="007862E8">
        <w:rPr>
          <w:b/>
          <w:bCs/>
          <w:i/>
          <w:iCs/>
        </w:rPr>
        <w:t>Keywords:</w:t>
      </w:r>
      <w:r>
        <w:t xml:space="preserve"> artificial intelligence; large language models; fault diagnosis; predictive maintenance; RAG systems; interactive methods.</w:t>
      </w:r>
    </w:p>
    <w:p w14:paraId="60DF69FD" w14:textId="77777777" w:rsidR="007862E8" w:rsidRDefault="007862E8" w:rsidP="00026AF8"/>
    <w:p w14:paraId="7F3B69BB" w14:textId="7B7ABEA3" w:rsidR="00FD6A8B" w:rsidRPr="00FD6A8B" w:rsidRDefault="00FD6A8B" w:rsidP="00FD6A8B">
      <w:pPr>
        <w:rPr>
          <w:lang w:val="ru-RU"/>
        </w:rPr>
      </w:pPr>
      <w:r w:rsidRPr="00FD6A8B">
        <w:rPr>
          <w:lang w:val="ru-RU"/>
        </w:rPr>
        <w:t>В эпох</w:t>
      </w:r>
      <w:r w:rsidR="003F6EAB">
        <w:rPr>
          <w:lang w:val="ru-RU"/>
        </w:rPr>
        <w:t>у</w:t>
      </w:r>
      <w:r w:rsidRPr="00FD6A8B">
        <w:rPr>
          <w:lang w:val="ru-RU"/>
        </w:rPr>
        <w:t xml:space="preserve"> быстрого развития Индустрии 4.0 предприятия сталкиваются с беспрецедентными возможностями и вызовами. Из-за своего непосредственного влияния на стабильность производственных процессов, проблемы диагностики и обслуживания, являются одними из наиболее приоритетных для предприятий любого масштаба. Ввиду стремительного развития технологий, традиционные методы диагностики и обслуживания зачастую становятся недостаточными для удовлетворения потребностей современного производства. [1]</w:t>
      </w:r>
    </w:p>
    <w:p w14:paraId="2A0E3BB6" w14:textId="48CB256F" w:rsidR="00280EC4" w:rsidRPr="00280EC4" w:rsidRDefault="00FD6A8B" w:rsidP="00280EC4">
      <w:pPr>
        <w:rPr>
          <w:color w:val="000000" w:themeColor="text1"/>
          <w:lang w:val="ru-RU"/>
        </w:rPr>
      </w:pPr>
      <w:r w:rsidRPr="00FD6A8B">
        <w:rPr>
          <w:lang w:val="ru-RU"/>
        </w:rPr>
        <w:t xml:space="preserve">Традиционные методы диагностики и обслуживания, промышленного оборудования обычно базируются на заранее заданных расписаниях технического обслуживания и регулярных </w:t>
      </w:r>
      <w:r w:rsidR="00752FCB">
        <w:rPr>
          <w:lang w:val="ru-RU"/>
        </w:rPr>
        <w:t>проверках</w:t>
      </w:r>
      <w:r w:rsidRPr="00FD6A8B">
        <w:rPr>
          <w:lang w:val="ru-RU"/>
        </w:rPr>
        <w:t xml:space="preserve">. Эти </w:t>
      </w:r>
      <w:r w:rsidRPr="00FD6A8B">
        <w:rPr>
          <w:lang w:val="ru-RU"/>
        </w:rPr>
        <w:lastRenderedPageBreak/>
        <w:t xml:space="preserve">методы часто оказываются неэффективными в предсказании неожиданных сбоев или выявлении начальных стадий деградации. </w:t>
      </w:r>
      <w:r w:rsidRPr="00733C1F">
        <w:rPr>
          <w:lang w:val="ru-RU"/>
        </w:rPr>
        <w:t xml:space="preserve">Также, </w:t>
      </w:r>
      <w:r w:rsidRPr="00280EC4">
        <w:rPr>
          <w:color w:val="000000" w:themeColor="text1"/>
          <w:lang w:val="ru-RU"/>
        </w:rPr>
        <w:t>эти методы не учитывают изменения условий эксплуатаций. [2]</w:t>
      </w:r>
    </w:p>
    <w:p w14:paraId="4D2D1A91" w14:textId="4A48BA51" w:rsidR="00FD6A8B" w:rsidRPr="00280EC4" w:rsidRDefault="00752FCB" w:rsidP="008A5EE3">
      <w:pPr>
        <w:rPr>
          <w:color w:val="000000" w:themeColor="text1"/>
          <w:lang w:val="ru-RU"/>
        </w:rPr>
      </w:pPr>
      <w:bookmarkStart w:id="5" w:name="_Hlk199528462"/>
      <w:r w:rsidRPr="00752FCB">
        <w:rPr>
          <w:color w:val="000000" w:themeColor="text1"/>
          <w:lang w:val="ru-RU"/>
        </w:rPr>
        <w:t xml:space="preserve">Ранее существующие </w:t>
      </w:r>
      <w:r>
        <w:rPr>
          <w:color w:val="000000" w:themeColor="text1"/>
          <w:lang w:val="ru-RU"/>
        </w:rPr>
        <w:t>методы</w:t>
      </w:r>
      <w:r w:rsidRPr="00752FCB">
        <w:rPr>
          <w:color w:val="000000" w:themeColor="text1"/>
          <w:lang w:val="ru-RU"/>
        </w:rPr>
        <w:t xml:space="preserve"> диагностики промышленных неисправностей играли важную роль. </w:t>
      </w:r>
      <w:r w:rsidR="00280EC4" w:rsidRPr="00280EC4">
        <w:rPr>
          <w:color w:val="000000" w:themeColor="text1"/>
          <w:lang w:val="ru-RU"/>
        </w:rPr>
        <w:t>[3], но в условиях взрывного роста объемов разнородных данных (таких как данные датчиков, записи о техническом обслуживании, журналы операций и т. д.) и потребности в более интеллектуальной и активной диагностике их традиционный режим работы постепенно показывает свои ограничения [4].</w:t>
      </w:r>
    </w:p>
    <w:p w14:paraId="149B9ED6" w14:textId="02A16714" w:rsidR="008A49A8" w:rsidRPr="00752FCB" w:rsidRDefault="00702DEC" w:rsidP="00752FCB">
      <w:pPr>
        <w:rPr>
          <w:lang w:val="ru-RU"/>
        </w:rPr>
      </w:pPr>
      <w:r w:rsidRPr="00702DEC">
        <w:rPr>
          <w:rFonts w:hint="eastAsia"/>
          <w:lang w:val="ru-RU"/>
        </w:rPr>
        <w:t>Некоторые</w:t>
      </w:r>
      <w:r w:rsidRPr="00702DEC">
        <w:rPr>
          <w:lang w:val="ru-RU"/>
        </w:rPr>
        <w:t xml:space="preserve"> методы прогнозирования неисправностей с использованием ИИ уже существуют </w:t>
      </w:r>
      <w:r w:rsidRPr="00702DEC">
        <w:rPr>
          <w:rFonts w:eastAsia="SimSun"/>
          <w:lang w:val="ru-RU" w:eastAsia="zh-CN"/>
        </w:rPr>
        <w:t>[5, 6]</w:t>
      </w:r>
      <w:r w:rsidRPr="00702DEC">
        <w:rPr>
          <w:lang w:val="ru-RU"/>
        </w:rPr>
        <w:t xml:space="preserve">, но они в значительной степени опираются на данные, собранные датчиками, такими как температура и давление, и являются более сложными для пользователей в практическом </w:t>
      </w:r>
      <w:r w:rsidR="00752FCB">
        <w:rPr>
          <w:lang w:val="ru-RU"/>
        </w:rPr>
        <w:t>применении</w:t>
      </w:r>
      <w:r w:rsidRPr="00702DEC">
        <w:rPr>
          <w:lang w:val="ru-RU"/>
        </w:rPr>
        <w:t xml:space="preserve">. </w:t>
      </w:r>
      <w:bookmarkEnd w:id="5"/>
      <w:r w:rsidR="00752FCB" w:rsidRPr="00752FCB">
        <w:rPr>
          <w:lang w:val="ru-RU"/>
        </w:rPr>
        <w:t>Руководство по устранению неисправностей, предоставленное производителем, носит слишком общий характер и не позволяет провести детальный анализ с использованием конкретных данных. LLM может эффективно снизить порог входа для пользователей, обрабатывая текстовую информацию на естественном языке, а также изображения, базы данных и другие данные.</w:t>
      </w:r>
      <w:r w:rsidR="009E170D">
        <w:object w:dxaOrig="9550" w:dyaOrig="5041" w14:anchorId="7EB28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2pt;height:180.6pt" o:ole="">
            <v:imagedata r:id="rId7" o:title=""/>
          </v:shape>
          <o:OLEObject Type="Embed" ProgID="Visio.Drawing.15" ShapeID="_x0000_i1025" DrawAspect="Content" ObjectID="_1813222447" r:id="rId8"/>
        </w:object>
      </w:r>
    </w:p>
    <w:p w14:paraId="40462749" w14:textId="53FBEB04" w:rsidR="00203838" w:rsidRPr="008A5EE3" w:rsidRDefault="00203838" w:rsidP="008A5EE3">
      <w:pPr>
        <w:ind w:firstLine="0"/>
        <w:jc w:val="center"/>
        <w:rPr>
          <w:sz w:val="24"/>
          <w:szCs w:val="24"/>
          <w:lang w:val="ru-RU"/>
        </w:rPr>
      </w:pPr>
      <w:r w:rsidRPr="008A5EE3">
        <w:rPr>
          <w:rFonts w:hint="eastAsia"/>
          <w:sz w:val="24"/>
          <w:szCs w:val="24"/>
          <w:lang w:val="ru-RU"/>
        </w:rPr>
        <w:t>Рис</w:t>
      </w:r>
      <w:r w:rsidR="008A5EE3" w:rsidRPr="008A5EE3">
        <w:rPr>
          <w:sz w:val="24"/>
          <w:szCs w:val="24"/>
          <w:lang w:val="ru-RU"/>
        </w:rPr>
        <w:t>.</w:t>
      </w:r>
      <w:r w:rsidRPr="008A5EE3">
        <w:rPr>
          <w:sz w:val="24"/>
          <w:szCs w:val="24"/>
          <w:lang w:val="ru-RU"/>
        </w:rPr>
        <w:t xml:space="preserve"> 1. Рабочий процесс системы</w:t>
      </w:r>
    </w:p>
    <w:p w14:paraId="75D40BFD" w14:textId="354943F7" w:rsidR="008A49A8" w:rsidRPr="008A49A8" w:rsidRDefault="008A49A8" w:rsidP="008A49A8">
      <w:pPr>
        <w:rPr>
          <w:lang w:val="ru-RU"/>
        </w:rPr>
      </w:pPr>
      <w:r w:rsidRPr="008A49A8">
        <w:rPr>
          <w:rFonts w:hint="eastAsia"/>
          <w:lang w:val="ru-RU"/>
        </w:rPr>
        <w:t>Основная</w:t>
      </w:r>
      <w:r w:rsidRPr="008A49A8">
        <w:rPr>
          <w:lang w:val="ru-RU"/>
        </w:rPr>
        <w:t xml:space="preserve"> цель этого проекта </w:t>
      </w:r>
      <w:r w:rsidR="00A941D6" w:rsidRPr="00EB016A">
        <w:rPr>
          <w:lang w:val="ru-RU"/>
        </w:rPr>
        <w:t>–</w:t>
      </w:r>
      <w:r w:rsidRPr="008A49A8">
        <w:rPr>
          <w:lang w:val="ru-RU"/>
        </w:rPr>
        <w:t xml:space="preserve"> разработка интеллектуальной системы, способной точно диагностировать</w:t>
      </w:r>
      <w:r w:rsidR="008D3A63">
        <w:rPr>
          <w:lang w:val="ru-RU"/>
        </w:rPr>
        <w:t xml:space="preserve"> и прогнозировать</w:t>
      </w:r>
      <w:r w:rsidRPr="008A49A8">
        <w:rPr>
          <w:lang w:val="ru-RU"/>
        </w:rPr>
        <w:t xml:space="preserve"> неисправности промышленного оборудования. Эта система построена на основе больших языковых моделей (LLM), которые служат центральным интеллектом для интерпре</w:t>
      </w:r>
      <w:r w:rsidRPr="008A49A8">
        <w:rPr>
          <w:rFonts w:hint="eastAsia"/>
          <w:lang w:val="ru-RU"/>
        </w:rPr>
        <w:t>тации</w:t>
      </w:r>
      <w:r w:rsidRPr="008A49A8">
        <w:rPr>
          <w:lang w:val="ru-RU"/>
        </w:rPr>
        <w:t xml:space="preserve"> сложных описаний неисправностей оборудования на естественном языке.</w:t>
      </w:r>
    </w:p>
    <w:p w14:paraId="62DCCDB0" w14:textId="6C8435EE" w:rsidR="008A49A8" w:rsidRPr="008A49A8" w:rsidRDefault="008A49A8" w:rsidP="008A49A8">
      <w:pPr>
        <w:rPr>
          <w:lang w:val="ru-RU"/>
        </w:rPr>
      </w:pPr>
      <w:r w:rsidRPr="008A49A8">
        <w:rPr>
          <w:rFonts w:hint="eastAsia"/>
          <w:lang w:val="ru-RU"/>
        </w:rPr>
        <w:t>Важным</w:t>
      </w:r>
      <w:r w:rsidRPr="008A49A8">
        <w:rPr>
          <w:lang w:val="ru-RU"/>
        </w:rPr>
        <w:t xml:space="preserve"> элементом, способствующим эффективности системы, является ее специализированная база промышленных знаний, заключенная в настраиваемый набор данных industrial_faults.csv. </w:t>
      </w:r>
      <w:r w:rsidR="008D3A63">
        <w:rPr>
          <w:lang w:val="ru-RU"/>
        </w:rPr>
        <w:t>Данная база</w:t>
      </w:r>
      <w:r w:rsidRPr="008A49A8">
        <w:rPr>
          <w:lang w:val="ru-RU"/>
        </w:rPr>
        <w:t xml:space="preserve"> хранит структурированную информацию о различных </w:t>
      </w:r>
      <w:r w:rsidRPr="008A49A8">
        <w:rPr>
          <w:rFonts w:hint="eastAsia"/>
          <w:lang w:val="ru-RU"/>
        </w:rPr>
        <w:t>промышленных</w:t>
      </w:r>
      <w:r w:rsidRPr="008A49A8">
        <w:rPr>
          <w:lang w:val="ru-RU"/>
        </w:rPr>
        <w:t xml:space="preserve"> неисправностях</w:t>
      </w:r>
      <w:r w:rsidR="008D3A63">
        <w:rPr>
          <w:lang w:val="ru-RU"/>
        </w:rPr>
        <w:t xml:space="preserve"> и способах их диагностирования</w:t>
      </w:r>
      <w:r w:rsidRPr="008A49A8">
        <w:rPr>
          <w:lang w:val="ru-RU"/>
        </w:rPr>
        <w:t xml:space="preserve">, </w:t>
      </w:r>
      <w:r w:rsidR="008D3A63">
        <w:rPr>
          <w:lang w:val="ru-RU"/>
        </w:rPr>
        <w:lastRenderedPageBreak/>
        <w:t>структура представляется в виде</w:t>
      </w:r>
      <w:r w:rsidRPr="008A49A8">
        <w:rPr>
          <w:lang w:val="ru-RU"/>
        </w:rPr>
        <w:t>:</w:t>
      </w:r>
    </w:p>
    <w:p w14:paraId="4BCBBE9D" w14:textId="2715CED1" w:rsidR="008A49A8" w:rsidRPr="008A49A8" w:rsidRDefault="008A49A8" w:rsidP="00A553C4">
      <w:pPr>
        <w:pStyle w:val="ListParagraph"/>
        <w:numPr>
          <w:ilvl w:val="0"/>
          <w:numId w:val="1"/>
        </w:numPr>
        <w:ind w:left="0" w:firstLine="567"/>
        <w:rPr>
          <w:lang w:val="ru-RU"/>
        </w:rPr>
      </w:pPr>
      <w:r w:rsidRPr="008A49A8">
        <w:rPr>
          <w:lang w:val="ru-RU"/>
        </w:rPr>
        <w:t>Тип</w:t>
      </w:r>
      <w:r w:rsidR="008D3A63">
        <w:rPr>
          <w:lang w:val="ru-RU"/>
        </w:rPr>
        <w:t>а</w:t>
      </w:r>
      <w:r w:rsidRPr="008A49A8">
        <w:rPr>
          <w:lang w:val="ru-RU"/>
        </w:rPr>
        <w:t xml:space="preserve"> оборудования: конкретное промышленное оборудование.</w:t>
      </w:r>
    </w:p>
    <w:p w14:paraId="625C7988" w14:textId="559DDBA3" w:rsidR="008A49A8" w:rsidRPr="008A49A8" w:rsidRDefault="008A49A8" w:rsidP="00A553C4">
      <w:pPr>
        <w:pStyle w:val="ListParagraph"/>
        <w:numPr>
          <w:ilvl w:val="0"/>
          <w:numId w:val="1"/>
        </w:numPr>
        <w:ind w:left="0" w:firstLine="567"/>
        <w:rPr>
          <w:lang w:val="ru-RU"/>
        </w:rPr>
      </w:pPr>
      <w:r w:rsidRPr="008A49A8">
        <w:rPr>
          <w:lang w:val="ru-RU"/>
        </w:rPr>
        <w:t>Симптом</w:t>
      </w:r>
      <w:r w:rsidR="008D3A63">
        <w:rPr>
          <w:lang w:val="ru-RU"/>
        </w:rPr>
        <w:t>ов</w:t>
      </w:r>
      <w:r w:rsidRPr="008A49A8">
        <w:rPr>
          <w:lang w:val="ru-RU"/>
        </w:rPr>
        <w:t xml:space="preserve"> неисправности: наблюдаемые признаки проблем.</w:t>
      </w:r>
    </w:p>
    <w:p w14:paraId="10AF30D9" w14:textId="4C644B93" w:rsidR="008A49A8" w:rsidRPr="008A49A8" w:rsidRDefault="008A49A8" w:rsidP="00A553C4">
      <w:pPr>
        <w:pStyle w:val="ListParagraph"/>
        <w:numPr>
          <w:ilvl w:val="0"/>
          <w:numId w:val="1"/>
        </w:numPr>
        <w:ind w:left="0" w:firstLine="567"/>
        <w:rPr>
          <w:lang w:val="ru-RU"/>
        </w:rPr>
      </w:pPr>
      <w:r w:rsidRPr="008A49A8">
        <w:rPr>
          <w:lang w:val="ru-RU"/>
        </w:rPr>
        <w:t>Возможны</w:t>
      </w:r>
      <w:r w:rsidR="008D3A63">
        <w:rPr>
          <w:lang w:val="ru-RU"/>
        </w:rPr>
        <w:t>х</w:t>
      </w:r>
      <w:r w:rsidRPr="008A49A8">
        <w:rPr>
          <w:lang w:val="ru-RU"/>
        </w:rPr>
        <w:t xml:space="preserve"> причин</w:t>
      </w:r>
      <w:r w:rsidR="008D3A63">
        <w:rPr>
          <w:lang w:val="ru-RU"/>
        </w:rPr>
        <w:t>ах</w:t>
      </w:r>
      <w:r w:rsidRPr="008A49A8">
        <w:rPr>
          <w:lang w:val="ru-RU"/>
        </w:rPr>
        <w:t>: распространенные основные причины неисправностей.</w:t>
      </w:r>
    </w:p>
    <w:p w14:paraId="2BF1B187" w14:textId="56A8F86C" w:rsidR="008A49A8" w:rsidRPr="008A49A8" w:rsidRDefault="008A49A8" w:rsidP="00A553C4">
      <w:pPr>
        <w:pStyle w:val="ListParagraph"/>
        <w:numPr>
          <w:ilvl w:val="0"/>
          <w:numId w:val="1"/>
        </w:numPr>
        <w:ind w:left="0" w:firstLine="567"/>
        <w:rPr>
          <w:lang w:val="ru-RU"/>
        </w:rPr>
      </w:pPr>
      <w:r w:rsidRPr="008A49A8">
        <w:rPr>
          <w:lang w:val="ru-RU"/>
        </w:rPr>
        <w:t>Этап</w:t>
      </w:r>
      <w:r w:rsidR="008D3A63">
        <w:rPr>
          <w:lang w:val="ru-RU"/>
        </w:rPr>
        <w:t>ах</w:t>
      </w:r>
      <w:r w:rsidRPr="008A49A8">
        <w:rPr>
          <w:lang w:val="ru-RU"/>
        </w:rPr>
        <w:t xml:space="preserve"> диагностики: рекомендуемые процедуры для выявления основных причин.</w:t>
      </w:r>
    </w:p>
    <w:p w14:paraId="72344076" w14:textId="410E51D6" w:rsidR="008A49A8" w:rsidRPr="008A49A8" w:rsidRDefault="008A49A8" w:rsidP="00A553C4">
      <w:pPr>
        <w:pStyle w:val="ListParagraph"/>
        <w:numPr>
          <w:ilvl w:val="0"/>
          <w:numId w:val="1"/>
        </w:numPr>
        <w:ind w:left="0" w:firstLine="567"/>
        <w:rPr>
          <w:lang w:val="ru-RU"/>
        </w:rPr>
      </w:pPr>
      <w:r w:rsidRPr="008A49A8">
        <w:rPr>
          <w:lang w:val="ru-RU"/>
        </w:rPr>
        <w:t>Решения: практические меры по ремонту или техническому обслуживанию.</w:t>
      </w:r>
    </w:p>
    <w:p w14:paraId="57300954" w14:textId="590303C9" w:rsidR="008A49A8" w:rsidRDefault="008A49A8" w:rsidP="008A49A8">
      <w:pPr>
        <w:rPr>
          <w:lang w:val="ru-RU"/>
        </w:rPr>
      </w:pPr>
      <w:r w:rsidRPr="008A49A8">
        <w:rPr>
          <w:rFonts w:hint="eastAsia"/>
          <w:lang w:val="ru-RU"/>
        </w:rPr>
        <w:t>Чтобы</w:t>
      </w:r>
      <w:r w:rsidRPr="008A49A8">
        <w:rPr>
          <w:lang w:val="ru-RU"/>
        </w:rPr>
        <w:t xml:space="preserve"> значительно повысить точность диагностики и обеспечить ее актуальность, мы внедряем структуру </w:t>
      </w:r>
      <w:proofErr w:type="spellStart"/>
      <w:r w:rsidRPr="008A49A8">
        <w:rPr>
          <w:lang w:val="ru-RU"/>
        </w:rPr>
        <w:t>Retrieval-Augmented</w:t>
      </w:r>
      <w:proofErr w:type="spellEnd"/>
      <w:r w:rsidRPr="008A49A8">
        <w:rPr>
          <w:lang w:val="ru-RU"/>
        </w:rPr>
        <w:t xml:space="preserve"> Generation (RAG). Этот передовой подход позволяет LLM динамически извлекать и синтезировать информацию из нашей базы знаний industrial_faults.csv. Предоставляя LLM контекстуально релевантные данные, RAG гарантирует, что диагнозы не только генерируются интеллектуально, но и прочно основаны на устоявшихся промышленных практиках и исторических данных о неисправностях.</w:t>
      </w:r>
    </w:p>
    <w:p w14:paraId="165F57AE" w14:textId="77777777" w:rsidR="00155A5D" w:rsidRDefault="00155A5D" w:rsidP="00155A5D">
      <w:pPr>
        <w:ind w:firstLine="0"/>
        <w:jc w:val="center"/>
        <w:rPr>
          <w:lang w:val="ru-RU"/>
        </w:rPr>
      </w:pPr>
      <w:r>
        <w:rPr>
          <w:noProof/>
        </w:rPr>
        <w:lastRenderedPageBreak/>
        <w:drawing>
          <wp:inline distT="0" distB="0" distL="0" distR="0" wp14:anchorId="163054B1" wp14:editId="2448DDC9">
            <wp:extent cx="4787900" cy="5761287"/>
            <wp:effectExtent l="0" t="0" r="0" b="0"/>
            <wp:docPr id="1551444345"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44345" name="图片 2" descr="图形用户界面, 文本, 应用程序&#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7329" cy="5772633"/>
                    </a:xfrm>
                    <a:prstGeom prst="rect">
                      <a:avLst/>
                    </a:prstGeom>
                    <a:noFill/>
                    <a:ln>
                      <a:noFill/>
                    </a:ln>
                  </pic:spPr>
                </pic:pic>
              </a:graphicData>
            </a:graphic>
          </wp:inline>
        </w:drawing>
      </w:r>
    </w:p>
    <w:p w14:paraId="3BD285AF" w14:textId="34D338BC" w:rsidR="00155A5D" w:rsidRPr="00155A5D" w:rsidRDefault="00155A5D" w:rsidP="00155A5D">
      <w:pPr>
        <w:ind w:firstLine="0"/>
        <w:jc w:val="center"/>
        <w:rPr>
          <w:sz w:val="24"/>
          <w:szCs w:val="24"/>
          <w:lang w:val="ru-RU"/>
        </w:rPr>
      </w:pPr>
      <w:r w:rsidRPr="008A5EE3">
        <w:rPr>
          <w:rFonts w:hint="eastAsia"/>
          <w:sz w:val="24"/>
          <w:szCs w:val="24"/>
          <w:lang w:val="ru-RU"/>
        </w:rPr>
        <w:t>Рис</w:t>
      </w:r>
      <w:r w:rsidRPr="008A5EE3">
        <w:rPr>
          <w:sz w:val="24"/>
          <w:szCs w:val="24"/>
          <w:lang w:val="ru-RU"/>
        </w:rPr>
        <w:t xml:space="preserve">. 2. </w:t>
      </w:r>
      <w:r w:rsidRPr="008A5EE3">
        <w:rPr>
          <w:rFonts w:hint="eastAsia"/>
          <w:sz w:val="24"/>
          <w:szCs w:val="24"/>
          <w:lang w:val="ru-RU"/>
        </w:rPr>
        <w:t>Веб</w:t>
      </w:r>
      <w:r w:rsidRPr="008A5EE3">
        <w:rPr>
          <w:sz w:val="24"/>
          <w:szCs w:val="24"/>
          <w:lang w:val="ru-RU"/>
        </w:rPr>
        <w:t>-страница для ввода и вывода данных</w:t>
      </w:r>
    </w:p>
    <w:p w14:paraId="00B686F2" w14:textId="03504478" w:rsidR="00F97CA2" w:rsidRDefault="008D3A63" w:rsidP="001A53FE">
      <w:pPr>
        <w:rPr>
          <w:lang w:val="ru-RU"/>
        </w:rPr>
      </w:pPr>
      <w:r w:rsidRPr="008D3A63">
        <w:rPr>
          <w:rFonts w:hint="eastAsia"/>
          <w:lang w:val="ru-RU"/>
        </w:rPr>
        <w:t>Б</w:t>
      </w:r>
      <w:r>
        <w:rPr>
          <w:lang w:val="ru-RU"/>
        </w:rPr>
        <w:t>ыла</w:t>
      </w:r>
      <w:r w:rsidR="008A49A8" w:rsidRPr="008A49A8">
        <w:rPr>
          <w:lang w:val="ru-RU"/>
        </w:rPr>
        <w:t xml:space="preserve"> успешно созда</w:t>
      </w:r>
      <w:r>
        <w:rPr>
          <w:lang w:val="ru-RU"/>
        </w:rPr>
        <w:t>на</w:t>
      </w:r>
      <w:r w:rsidR="008A49A8" w:rsidRPr="008A49A8">
        <w:rPr>
          <w:lang w:val="ru-RU"/>
        </w:rPr>
        <w:t xml:space="preserve"> базов</w:t>
      </w:r>
      <w:r>
        <w:rPr>
          <w:lang w:val="ru-RU"/>
        </w:rPr>
        <w:t>ая</w:t>
      </w:r>
      <w:r w:rsidR="008A49A8" w:rsidRPr="008A49A8">
        <w:rPr>
          <w:lang w:val="ru-RU"/>
        </w:rPr>
        <w:t xml:space="preserve"> архитектур</w:t>
      </w:r>
      <w:r>
        <w:rPr>
          <w:lang w:val="ru-RU"/>
        </w:rPr>
        <w:t>а</w:t>
      </w:r>
      <w:r w:rsidR="008A49A8" w:rsidRPr="008A49A8">
        <w:rPr>
          <w:lang w:val="ru-RU"/>
        </w:rPr>
        <w:t xml:space="preserve"> на основе LLM и заполн</w:t>
      </w:r>
      <w:r>
        <w:rPr>
          <w:lang w:val="ru-RU"/>
        </w:rPr>
        <w:t>ена</w:t>
      </w:r>
      <w:r w:rsidR="008A49A8" w:rsidRPr="008A49A8">
        <w:rPr>
          <w:lang w:val="ru-RU"/>
        </w:rPr>
        <w:t xml:space="preserve"> специализированн</w:t>
      </w:r>
      <w:r>
        <w:rPr>
          <w:lang w:val="ru-RU"/>
        </w:rPr>
        <w:t>ая</w:t>
      </w:r>
      <w:r w:rsidR="008A49A8" w:rsidRPr="008A49A8">
        <w:rPr>
          <w:lang w:val="ru-RU"/>
        </w:rPr>
        <w:t xml:space="preserve"> баз</w:t>
      </w:r>
      <w:r>
        <w:rPr>
          <w:lang w:val="ru-RU"/>
        </w:rPr>
        <w:t>а</w:t>
      </w:r>
      <w:r w:rsidR="008A49A8" w:rsidRPr="008A49A8">
        <w:rPr>
          <w:lang w:val="ru-RU"/>
        </w:rPr>
        <w:t xml:space="preserve"> знаний о промышленных неисправностях. Первоначальные испытания подтверждают способность системы предоставлять релевантные и последовательные диагностические рекомендац</w:t>
      </w:r>
      <w:r w:rsidR="008A49A8" w:rsidRPr="008A49A8">
        <w:rPr>
          <w:rFonts w:hint="eastAsia"/>
          <w:lang w:val="ru-RU"/>
        </w:rPr>
        <w:t>ии</w:t>
      </w:r>
      <w:r w:rsidR="008A49A8" w:rsidRPr="008A49A8">
        <w:rPr>
          <w:lang w:val="ru-RU"/>
        </w:rPr>
        <w:t>.</w:t>
      </w:r>
      <w:r w:rsidR="001A53FE">
        <w:rPr>
          <w:lang w:val="ru-RU"/>
        </w:rPr>
        <w:t xml:space="preserve"> </w:t>
      </w:r>
      <w:r w:rsidRPr="008D3A63">
        <w:rPr>
          <w:rFonts w:hint="eastAsia"/>
          <w:lang w:val="ru-RU"/>
        </w:rPr>
        <w:t>Т</w:t>
      </w:r>
      <w:r>
        <w:rPr>
          <w:lang w:val="ru-RU"/>
        </w:rPr>
        <w:t>акже была</w:t>
      </w:r>
      <w:r w:rsidR="001A53FE" w:rsidRPr="00F97CA2">
        <w:rPr>
          <w:lang w:val="ru-RU"/>
        </w:rPr>
        <w:t xml:space="preserve"> разработа</w:t>
      </w:r>
      <w:r>
        <w:rPr>
          <w:lang w:val="ru-RU"/>
        </w:rPr>
        <w:t>на</w:t>
      </w:r>
      <w:r w:rsidR="001A53FE" w:rsidRPr="00F97CA2">
        <w:rPr>
          <w:lang w:val="ru-RU"/>
        </w:rPr>
        <w:t xml:space="preserve"> веб-страниц</w:t>
      </w:r>
      <w:r>
        <w:rPr>
          <w:lang w:val="ru-RU"/>
        </w:rPr>
        <w:t>а</w:t>
      </w:r>
      <w:r w:rsidR="001A53FE" w:rsidRPr="00F97CA2">
        <w:rPr>
          <w:lang w:val="ru-RU"/>
        </w:rPr>
        <w:t>, которая облегчает ввод информации и отображение результатов в процессе тестирования, как показано на рисунке 2. В дальнейшем ее можно будет модифицировать в соответствии с требованиями API для подключения к другим программным с</w:t>
      </w:r>
      <w:r w:rsidR="001A53FE" w:rsidRPr="00F97CA2">
        <w:rPr>
          <w:rFonts w:hint="eastAsia"/>
          <w:lang w:val="ru-RU"/>
        </w:rPr>
        <w:t>истемам</w:t>
      </w:r>
      <w:r w:rsidR="001A53FE" w:rsidRPr="00F97CA2">
        <w:rPr>
          <w:lang w:val="ru-RU"/>
        </w:rPr>
        <w:t>.</w:t>
      </w:r>
    </w:p>
    <w:p w14:paraId="70E28CEF" w14:textId="1F3B6C6A" w:rsidR="004C1B3B" w:rsidRDefault="00F97CA2" w:rsidP="004C1B3B">
      <w:pPr>
        <w:rPr>
          <w:lang w:val="ru-RU"/>
        </w:rPr>
      </w:pPr>
      <w:r w:rsidRPr="00F97CA2">
        <w:rPr>
          <w:rFonts w:hint="eastAsia"/>
          <w:lang w:val="ru-RU"/>
        </w:rPr>
        <w:t>В</w:t>
      </w:r>
      <w:r w:rsidRPr="00F97CA2">
        <w:rPr>
          <w:lang w:val="ru-RU"/>
        </w:rPr>
        <w:t xml:space="preserve"> ходе тестирования </w:t>
      </w:r>
      <w:r w:rsidR="008D3A63">
        <w:rPr>
          <w:lang w:val="ru-RU"/>
        </w:rPr>
        <w:t>была создана</w:t>
      </w:r>
      <w:r w:rsidRPr="00F97CA2">
        <w:rPr>
          <w:lang w:val="ru-RU"/>
        </w:rPr>
        <w:t xml:space="preserve"> баз</w:t>
      </w:r>
      <w:r w:rsidR="008D3A63">
        <w:rPr>
          <w:lang w:val="ru-RU"/>
        </w:rPr>
        <w:t>а</w:t>
      </w:r>
      <w:r w:rsidRPr="00F97CA2">
        <w:rPr>
          <w:lang w:val="ru-RU"/>
        </w:rPr>
        <w:t xml:space="preserve"> знаний (cases.csv</w:t>
      </w:r>
      <w:r w:rsidR="00777FC7">
        <w:rPr>
          <w:lang w:val="ru-RU"/>
        </w:rPr>
        <w:t xml:space="preserve"> </w:t>
      </w:r>
      <w:r w:rsidR="00524BAF" w:rsidRPr="00EB016A">
        <w:rPr>
          <w:lang w:val="ru-RU"/>
        </w:rPr>
        <w:t>–</w:t>
      </w:r>
      <w:r w:rsidR="008D3A63">
        <w:rPr>
          <w:lang w:val="ru-RU"/>
        </w:rPr>
        <w:t xml:space="preserve"> </w:t>
      </w:r>
      <w:r w:rsidR="00777FC7" w:rsidRPr="00777FC7">
        <w:rPr>
          <w:lang w:val="ru-RU"/>
        </w:rPr>
        <w:t>удобный для редактирования онлайн-документ</w:t>
      </w:r>
      <w:r w:rsidRPr="00F97CA2">
        <w:rPr>
          <w:lang w:val="ru-RU"/>
        </w:rPr>
        <w:t>) на основе раздела по диагностике неисправностей</w:t>
      </w:r>
      <w:r w:rsidRPr="002214A6">
        <w:rPr>
          <w:color w:val="000000" w:themeColor="text1"/>
          <w:lang w:val="ru-RU"/>
        </w:rPr>
        <w:t xml:space="preserve"> в руководстве по CLICK </w:t>
      </w:r>
      <w:r w:rsidR="00E86EA1">
        <w:rPr>
          <w:color w:val="000000" w:themeColor="text1"/>
          <w:lang w:val="ru-RU"/>
        </w:rPr>
        <w:t>ПЛК</w:t>
      </w:r>
      <w:r w:rsidR="002214A6" w:rsidRPr="002214A6">
        <w:rPr>
          <w:color w:val="000000" w:themeColor="text1"/>
          <w:lang w:val="ru-RU"/>
        </w:rPr>
        <w:t xml:space="preserve"> [</w:t>
      </w:r>
      <w:r w:rsidR="002214A6" w:rsidRPr="004D7208">
        <w:rPr>
          <w:color w:val="000000" w:themeColor="text1"/>
          <w:lang w:val="ru-RU"/>
        </w:rPr>
        <w:t>7</w:t>
      </w:r>
      <w:r w:rsidR="002214A6" w:rsidRPr="002214A6">
        <w:rPr>
          <w:color w:val="000000" w:themeColor="text1"/>
          <w:lang w:val="ru-RU"/>
        </w:rPr>
        <w:t>]</w:t>
      </w:r>
      <w:r w:rsidRPr="002214A6">
        <w:rPr>
          <w:color w:val="000000" w:themeColor="text1"/>
          <w:lang w:val="ru-RU"/>
        </w:rPr>
        <w:t xml:space="preserve">, </w:t>
      </w:r>
      <w:r w:rsidRPr="00F97CA2">
        <w:rPr>
          <w:lang w:val="ru-RU"/>
        </w:rPr>
        <w:t xml:space="preserve">которая строго следует </w:t>
      </w:r>
      <w:proofErr w:type="spellStart"/>
      <w:r w:rsidRPr="00F97CA2">
        <w:rPr>
          <w:lang w:val="ru-RU"/>
        </w:rPr>
        <w:t>шестиколоночной</w:t>
      </w:r>
      <w:proofErr w:type="spellEnd"/>
      <w:r w:rsidRPr="00F97CA2">
        <w:rPr>
          <w:lang w:val="ru-RU"/>
        </w:rPr>
        <w:t xml:space="preserve"> структуре: «Название устройства»,</w:t>
      </w:r>
      <w:r w:rsidR="008D3A63">
        <w:rPr>
          <w:lang w:val="ru-RU"/>
        </w:rPr>
        <w:t xml:space="preserve"> </w:t>
      </w:r>
      <w:r w:rsidRPr="00F97CA2">
        <w:rPr>
          <w:lang w:val="ru-RU"/>
        </w:rPr>
        <w:t xml:space="preserve">«Тип </w:t>
      </w:r>
      <w:r w:rsidRPr="00F97CA2">
        <w:rPr>
          <w:lang w:val="ru-RU"/>
        </w:rPr>
        <w:lastRenderedPageBreak/>
        <w:t>неисправности», «Симптомы неисправности», «Возм</w:t>
      </w:r>
      <w:r w:rsidRPr="00F97CA2">
        <w:rPr>
          <w:rFonts w:hint="eastAsia"/>
          <w:lang w:val="ru-RU"/>
        </w:rPr>
        <w:t>ожные</w:t>
      </w:r>
      <w:r w:rsidRPr="00F97CA2">
        <w:rPr>
          <w:lang w:val="ru-RU"/>
        </w:rPr>
        <w:t xml:space="preserve"> причины», «Этапы диагностики» и «Решение»</w:t>
      </w:r>
      <w:r w:rsidR="004C1B3B">
        <w:rPr>
          <w:lang w:val="ru-RU"/>
        </w:rPr>
        <w:t xml:space="preserve">, </w:t>
      </w:r>
      <w:r w:rsidR="00FE6167" w:rsidRPr="00FE6167">
        <w:rPr>
          <w:rFonts w:hint="eastAsia"/>
          <w:lang w:val="ru-RU"/>
        </w:rPr>
        <w:t>в</w:t>
      </w:r>
      <w:r w:rsidR="00FE6167" w:rsidRPr="00FE6167">
        <w:rPr>
          <w:lang w:val="ru-RU"/>
        </w:rPr>
        <w:t xml:space="preserve"> соответствии с информацией из руководства в базу знаний </w:t>
      </w:r>
      <w:r w:rsidR="008D3A63">
        <w:rPr>
          <w:lang w:val="ru-RU"/>
        </w:rPr>
        <w:t xml:space="preserve">добавлены </w:t>
      </w:r>
      <w:r w:rsidR="00B43C45">
        <w:rPr>
          <w:lang w:val="ru-RU"/>
        </w:rPr>
        <w:t>20</w:t>
      </w:r>
      <w:r w:rsidR="00FE6167" w:rsidRPr="00FE6167">
        <w:rPr>
          <w:lang w:val="ru-RU"/>
        </w:rPr>
        <w:t xml:space="preserve"> строк с информацией о неисправностях</w:t>
      </w:r>
      <w:r w:rsidR="00FE6167">
        <w:rPr>
          <w:lang w:val="ru-RU"/>
        </w:rPr>
        <w:t xml:space="preserve">, </w:t>
      </w:r>
      <w:r w:rsidR="004C1B3B" w:rsidRPr="00F97CA2">
        <w:rPr>
          <w:lang w:val="ru-RU"/>
        </w:rPr>
        <w:t xml:space="preserve">как показано на рисунке </w:t>
      </w:r>
      <w:r w:rsidR="004C1B3B">
        <w:rPr>
          <w:lang w:val="ru-RU"/>
        </w:rPr>
        <w:t>3</w:t>
      </w:r>
      <w:r w:rsidR="00FE6167">
        <w:rPr>
          <w:lang w:val="ru-RU"/>
        </w:rPr>
        <w:t>.</w:t>
      </w:r>
    </w:p>
    <w:p w14:paraId="04BE66B3" w14:textId="77777777" w:rsidR="004C1B3B" w:rsidRDefault="004C1B3B" w:rsidP="004C1B3B">
      <w:pPr>
        <w:ind w:firstLine="0"/>
        <w:jc w:val="center"/>
        <w:rPr>
          <w:lang w:val="ru-RU"/>
        </w:rPr>
      </w:pPr>
      <w:r>
        <w:rPr>
          <w:noProof/>
        </w:rPr>
        <w:drawing>
          <wp:inline distT="0" distB="0" distL="0" distR="0" wp14:anchorId="3B096C16" wp14:editId="53F67EC6">
            <wp:extent cx="4822744" cy="1072085"/>
            <wp:effectExtent l="0" t="0" r="0" b="0"/>
            <wp:docPr id="1053607309" name="图片 3"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7309" name="图片 3" descr="图片包含 日历&#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0953" cy="1076133"/>
                    </a:xfrm>
                    <a:prstGeom prst="rect">
                      <a:avLst/>
                    </a:prstGeom>
                    <a:noFill/>
                    <a:ln>
                      <a:noFill/>
                    </a:ln>
                  </pic:spPr>
                </pic:pic>
              </a:graphicData>
            </a:graphic>
          </wp:inline>
        </w:drawing>
      </w:r>
    </w:p>
    <w:p w14:paraId="0952FD4A" w14:textId="4047F583" w:rsidR="004C1B3B" w:rsidRPr="008A5EE3" w:rsidRDefault="004C1B3B" w:rsidP="009C46AE">
      <w:pPr>
        <w:ind w:firstLine="0"/>
        <w:jc w:val="center"/>
        <w:rPr>
          <w:sz w:val="24"/>
          <w:szCs w:val="24"/>
          <w:lang w:val="ru-RU"/>
        </w:rPr>
      </w:pPr>
      <w:r w:rsidRPr="008A5EE3">
        <w:rPr>
          <w:rFonts w:hint="eastAsia"/>
          <w:sz w:val="24"/>
          <w:szCs w:val="24"/>
          <w:lang w:val="ru-RU"/>
        </w:rPr>
        <w:t>Рис</w:t>
      </w:r>
      <w:r w:rsidR="008A5EE3" w:rsidRPr="008A5EE3">
        <w:rPr>
          <w:sz w:val="24"/>
          <w:szCs w:val="24"/>
          <w:lang w:val="ru-RU"/>
        </w:rPr>
        <w:t>.</w:t>
      </w:r>
      <w:r w:rsidRPr="008A5EE3">
        <w:rPr>
          <w:sz w:val="24"/>
          <w:szCs w:val="24"/>
          <w:lang w:val="ru-RU"/>
        </w:rPr>
        <w:t xml:space="preserve"> 3. </w:t>
      </w:r>
      <w:r w:rsidRPr="008A5EE3">
        <w:rPr>
          <w:rFonts w:hint="eastAsia"/>
          <w:sz w:val="24"/>
          <w:szCs w:val="24"/>
          <w:lang w:val="ru-RU"/>
        </w:rPr>
        <w:t>База</w:t>
      </w:r>
      <w:r w:rsidRPr="008A5EE3">
        <w:rPr>
          <w:sz w:val="24"/>
          <w:szCs w:val="24"/>
          <w:lang w:val="ru-RU"/>
        </w:rPr>
        <w:t xml:space="preserve"> знаний (выдержка)</w:t>
      </w:r>
    </w:p>
    <w:p w14:paraId="3E6B6E61" w14:textId="0A848FFE" w:rsidR="00A553C4" w:rsidRDefault="004C1B3B" w:rsidP="008D3A63">
      <w:pPr>
        <w:rPr>
          <w:lang w:val="ru-RU"/>
        </w:rPr>
      </w:pPr>
      <w:r w:rsidRPr="00F97CA2">
        <w:rPr>
          <w:lang w:val="ru-RU"/>
        </w:rPr>
        <w:t xml:space="preserve">Затем </w:t>
      </w:r>
      <w:r w:rsidR="008D3A63">
        <w:rPr>
          <w:lang w:val="ru-RU"/>
        </w:rPr>
        <w:t xml:space="preserve">было проведено </w:t>
      </w:r>
      <w:r w:rsidRPr="00F97CA2">
        <w:rPr>
          <w:lang w:val="ru-RU"/>
        </w:rPr>
        <w:t>тестирование функциональности и эффективности интерактивной диагностической системы на основе модели LLM и архитектуры RAG через веб-интерфейс</w:t>
      </w:r>
      <w:r>
        <w:rPr>
          <w:lang w:val="ru-RU"/>
        </w:rPr>
        <w:t>.</w:t>
      </w:r>
      <w:r w:rsidR="00897935">
        <w:rPr>
          <w:lang w:val="ru-RU"/>
        </w:rPr>
        <w:t xml:space="preserve"> </w:t>
      </w:r>
      <w:proofErr w:type="spellStart"/>
      <w:r w:rsidR="00757D76" w:rsidRPr="00757D76">
        <w:rPr>
          <w:lang w:val="ru-RU"/>
        </w:rPr>
        <w:t>P</w:t>
      </w:r>
      <w:r w:rsidR="00757D76" w:rsidRPr="00757D76">
        <w:rPr>
          <w:rFonts w:eastAsiaTheme="minorEastAsia"/>
          <w:lang w:val="ru-RU" w:eastAsia="zh-CN"/>
        </w:rPr>
        <w:t>romt</w:t>
      </w:r>
      <w:proofErr w:type="spellEnd"/>
      <w:r w:rsidR="00757D76" w:rsidRPr="00757D76">
        <w:rPr>
          <w:lang w:val="ru-RU"/>
        </w:rPr>
        <w:t xml:space="preserve">, который </w:t>
      </w:r>
      <w:r w:rsidR="008D3A63">
        <w:rPr>
          <w:lang w:val="ru-RU"/>
        </w:rPr>
        <w:t>вводится</w:t>
      </w:r>
      <w:r w:rsidR="00757D76" w:rsidRPr="00757D76">
        <w:rPr>
          <w:lang w:val="ru-RU"/>
        </w:rPr>
        <w:t xml:space="preserve"> в LLM, показан на рисунке 4.</w:t>
      </w:r>
      <w:r w:rsidR="00757D76">
        <w:rPr>
          <w:lang w:val="ru-RU"/>
        </w:rPr>
        <w:t xml:space="preserve"> </w:t>
      </w:r>
      <w:r w:rsidR="008D3A63" w:rsidRPr="008D3A63">
        <w:rPr>
          <w:lang w:val="ru-RU"/>
        </w:rPr>
        <w:t>В ходе тестирования была проведена непосредственная проверка базы знаний. Для этого были выбраны типичные случаи неисправностей, такие как неработающий индикатор питания (PWR) CLICK ПЛК и работающий индикатор выходного модуля без выхода. Соответствующие описания симптомов из руководства были точно введены в систему.</w:t>
      </w:r>
      <w:r w:rsidR="00A553C4">
        <w:rPr>
          <w:noProof/>
        </w:rPr>
        <w:drawing>
          <wp:inline distT="0" distB="0" distL="0" distR="0" wp14:anchorId="69CE1FBA" wp14:editId="7A708A54">
            <wp:extent cx="3182973" cy="1995594"/>
            <wp:effectExtent l="0" t="0" r="0" b="5080"/>
            <wp:docPr id="1342719184"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19184" name="图片 5" descr="文本&#10;&#10;描述已自动生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445" b="10634"/>
                    <a:stretch/>
                  </pic:blipFill>
                  <pic:spPr bwMode="auto">
                    <a:xfrm>
                      <a:off x="0" y="0"/>
                      <a:ext cx="3193716" cy="2002329"/>
                    </a:xfrm>
                    <a:prstGeom prst="rect">
                      <a:avLst/>
                    </a:prstGeom>
                    <a:noFill/>
                    <a:ln>
                      <a:noFill/>
                    </a:ln>
                    <a:extLst>
                      <a:ext uri="{53640926-AAD7-44D8-BBD7-CCE9431645EC}">
                        <a14:shadowObscured xmlns:a14="http://schemas.microsoft.com/office/drawing/2010/main"/>
                      </a:ext>
                    </a:extLst>
                  </pic:spPr>
                </pic:pic>
              </a:graphicData>
            </a:graphic>
          </wp:inline>
        </w:drawing>
      </w:r>
    </w:p>
    <w:p w14:paraId="5BC20CA1" w14:textId="5CF88011" w:rsidR="00A553C4" w:rsidRPr="00A553C4" w:rsidRDefault="00A553C4" w:rsidP="00A553C4">
      <w:pPr>
        <w:ind w:firstLine="0"/>
        <w:jc w:val="center"/>
        <w:rPr>
          <w:sz w:val="24"/>
          <w:szCs w:val="24"/>
          <w:lang w:val="ru-RU"/>
        </w:rPr>
      </w:pPr>
      <w:r w:rsidRPr="008A5EE3">
        <w:rPr>
          <w:rFonts w:hint="eastAsia"/>
          <w:sz w:val="24"/>
          <w:szCs w:val="24"/>
          <w:lang w:val="ru-RU"/>
        </w:rPr>
        <w:t>Рис</w:t>
      </w:r>
      <w:r w:rsidRPr="008A5EE3">
        <w:rPr>
          <w:sz w:val="24"/>
          <w:szCs w:val="24"/>
          <w:lang w:val="ru-RU"/>
        </w:rPr>
        <w:t xml:space="preserve">. 4. </w:t>
      </w:r>
      <w:proofErr w:type="spellStart"/>
      <w:r w:rsidRPr="008A5EE3">
        <w:rPr>
          <w:sz w:val="24"/>
          <w:szCs w:val="24"/>
          <w:lang w:val="ru-RU"/>
        </w:rPr>
        <w:t>Promt</w:t>
      </w:r>
      <w:proofErr w:type="spellEnd"/>
      <w:r w:rsidRPr="008A5EE3">
        <w:rPr>
          <w:sz w:val="24"/>
          <w:szCs w:val="24"/>
          <w:lang w:val="ru-RU"/>
        </w:rPr>
        <w:t xml:space="preserve"> на ввод</w:t>
      </w:r>
    </w:p>
    <w:p w14:paraId="5F06FC70" w14:textId="77D4FB99" w:rsidR="00897935" w:rsidRDefault="00406141" w:rsidP="00F9444F">
      <w:pPr>
        <w:rPr>
          <w:lang w:val="ru-RU"/>
        </w:rPr>
      </w:pPr>
      <w:r w:rsidRPr="00406141">
        <w:rPr>
          <w:lang w:val="ru-RU"/>
        </w:rPr>
        <w:t>В рамках исследования было проведено нечеткое тестирование, включающее описание неисправностей с использованием естественного языка (более разговорного, выполненное носителем русского языка). Это позволило имитировать ввод данных пользователем в реальных условиях эксплуатации.</w:t>
      </w:r>
      <w:r w:rsidR="00F9444F">
        <w:rPr>
          <w:rFonts w:eastAsiaTheme="minorEastAsia" w:hint="eastAsia"/>
          <w:lang w:val="ru-RU" w:eastAsia="zh-CN"/>
        </w:rPr>
        <w:t xml:space="preserve"> </w:t>
      </w:r>
      <w:r w:rsidR="00897935" w:rsidRPr="00897935">
        <w:rPr>
          <w:rFonts w:hint="eastAsia"/>
          <w:lang w:val="ru-RU"/>
        </w:rPr>
        <w:t>Результаты</w:t>
      </w:r>
      <w:r w:rsidR="00897935" w:rsidRPr="00897935">
        <w:rPr>
          <w:lang w:val="ru-RU"/>
        </w:rPr>
        <w:t xml:space="preserve"> тестирования </w:t>
      </w:r>
      <w:r>
        <w:rPr>
          <w:lang w:val="ru-RU"/>
        </w:rPr>
        <w:t>зафиксированы</w:t>
      </w:r>
      <w:r w:rsidR="00897935" w:rsidRPr="00897935">
        <w:rPr>
          <w:lang w:val="ru-RU"/>
        </w:rPr>
        <w:t xml:space="preserve"> в журнале сервера, пример которого приведен в таблице 1.</w:t>
      </w:r>
    </w:p>
    <w:p w14:paraId="510169FE" w14:textId="77777777" w:rsidR="00B64048" w:rsidRDefault="00B64048" w:rsidP="00F9444F">
      <w:pPr>
        <w:rPr>
          <w:lang w:val="ru-RU"/>
        </w:rPr>
      </w:pPr>
    </w:p>
    <w:p w14:paraId="0A48168B" w14:textId="77777777" w:rsidR="00B64048" w:rsidRDefault="00B64048" w:rsidP="00F9444F">
      <w:pPr>
        <w:rPr>
          <w:lang w:val="ru-RU"/>
        </w:rPr>
      </w:pPr>
    </w:p>
    <w:p w14:paraId="2480DBCC" w14:textId="77777777" w:rsidR="00B64048" w:rsidRDefault="00B64048" w:rsidP="00F9444F">
      <w:pPr>
        <w:rPr>
          <w:lang w:val="ru-RU"/>
        </w:rPr>
      </w:pPr>
    </w:p>
    <w:p w14:paraId="170563E2" w14:textId="77777777" w:rsidR="00B64048" w:rsidRDefault="00B64048" w:rsidP="00F9444F">
      <w:pPr>
        <w:rPr>
          <w:lang w:val="ru-RU"/>
        </w:rPr>
      </w:pPr>
    </w:p>
    <w:p w14:paraId="4DA935AA" w14:textId="77777777" w:rsidR="00B64048" w:rsidRDefault="00B64048" w:rsidP="00F9444F">
      <w:pPr>
        <w:rPr>
          <w:lang w:val="ru-RU"/>
        </w:rPr>
      </w:pPr>
    </w:p>
    <w:p w14:paraId="183E1030" w14:textId="77777777" w:rsidR="00B64048" w:rsidRDefault="00B64048" w:rsidP="00F9444F">
      <w:pPr>
        <w:rPr>
          <w:lang w:val="ru-RU"/>
        </w:rPr>
      </w:pPr>
    </w:p>
    <w:p w14:paraId="1D9718E9" w14:textId="0267B6D0" w:rsidR="00FE6167" w:rsidRPr="0054238F" w:rsidRDefault="00FE6167" w:rsidP="008A5EE3">
      <w:pPr>
        <w:ind w:firstLine="0"/>
        <w:jc w:val="right"/>
        <w:rPr>
          <w:sz w:val="24"/>
          <w:szCs w:val="24"/>
          <w:lang w:val="ru-RU"/>
        </w:rPr>
      </w:pPr>
      <w:r w:rsidRPr="0054238F">
        <w:rPr>
          <w:sz w:val="24"/>
          <w:szCs w:val="24"/>
          <w:lang w:val="ru-RU"/>
        </w:rPr>
        <w:t>Таблица 1</w:t>
      </w:r>
    </w:p>
    <w:p w14:paraId="3C73F3D7" w14:textId="475E6143" w:rsidR="008A5EE3" w:rsidRPr="0054238F" w:rsidRDefault="008A5EE3" w:rsidP="008A5EE3">
      <w:pPr>
        <w:ind w:firstLine="0"/>
        <w:jc w:val="center"/>
        <w:rPr>
          <w:b/>
          <w:bCs/>
          <w:sz w:val="24"/>
          <w:szCs w:val="24"/>
          <w:lang w:val="ru-RU"/>
        </w:rPr>
      </w:pPr>
      <w:r w:rsidRPr="0054238F">
        <w:rPr>
          <w:rFonts w:hint="eastAsia"/>
          <w:b/>
          <w:bCs/>
          <w:sz w:val="24"/>
          <w:szCs w:val="24"/>
          <w:lang w:val="ru-RU"/>
        </w:rPr>
        <w:lastRenderedPageBreak/>
        <w:t>Пример</w:t>
      </w:r>
      <w:r w:rsidRPr="0054238F">
        <w:rPr>
          <w:b/>
          <w:bCs/>
          <w:sz w:val="24"/>
          <w:szCs w:val="24"/>
          <w:lang w:val="ru-RU"/>
        </w:rPr>
        <w:t xml:space="preserve"> проверки валидности базы знаний</w:t>
      </w:r>
    </w:p>
    <w:p w14:paraId="39354C21" w14:textId="77777777" w:rsidR="008A5EE3" w:rsidRPr="0054238F" w:rsidRDefault="008A5EE3" w:rsidP="008A5EE3">
      <w:pPr>
        <w:ind w:firstLine="0"/>
        <w:jc w:val="center"/>
        <w:rPr>
          <w:rFonts w:eastAsiaTheme="minorEastAsia"/>
          <w:b/>
          <w:bCs/>
          <w:sz w:val="24"/>
          <w:szCs w:val="24"/>
          <w:lang w:val="ru-RU" w:eastAsia="zh-CN"/>
        </w:rPr>
      </w:pPr>
    </w:p>
    <w:tbl>
      <w:tblPr>
        <w:tblStyle w:val="TableGrid"/>
        <w:tblW w:w="8921" w:type="dxa"/>
        <w:jc w:val="center"/>
        <w:tblLayout w:type="fixed"/>
        <w:tblLook w:val="04A0" w:firstRow="1" w:lastRow="0" w:firstColumn="1" w:lastColumn="0" w:noHBand="0" w:noVBand="1"/>
      </w:tblPr>
      <w:tblGrid>
        <w:gridCol w:w="851"/>
        <w:gridCol w:w="1701"/>
        <w:gridCol w:w="1169"/>
        <w:gridCol w:w="1843"/>
        <w:gridCol w:w="2268"/>
        <w:gridCol w:w="1089"/>
      </w:tblGrid>
      <w:tr w:rsidR="00881FDE" w:rsidRPr="0054238F" w14:paraId="4FF81D82" w14:textId="77777777" w:rsidTr="00881FDE">
        <w:trPr>
          <w:jc w:val="center"/>
        </w:trPr>
        <w:tc>
          <w:tcPr>
            <w:tcW w:w="851" w:type="dxa"/>
            <w:vAlign w:val="center"/>
          </w:tcPr>
          <w:p w14:paraId="46122D97" w14:textId="1D8E530B" w:rsidR="00881FDE" w:rsidRPr="0054238F" w:rsidRDefault="00881FDE" w:rsidP="00881FDE">
            <w:pPr>
              <w:ind w:firstLine="0"/>
              <w:jc w:val="center"/>
              <w:rPr>
                <w:sz w:val="24"/>
                <w:szCs w:val="24"/>
                <w:lang w:val="ru-RU"/>
              </w:rPr>
            </w:pPr>
            <w:r w:rsidRPr="0054238F">
              <w:rPr>
                <w:rFonts w:hint="eastAsia"/>
                <w:sz w:val="24"/>
                <w:szCs w:val="24"/>
                <w:lang w:val="ru-RU"/>
              </w:rPr>
              <w:t>Тестовый</w:t>
            </w:r>
            <w:r w:rsidRPr="0054238F">
              <w:rPr>
                <w:sz w:val="24"/>
                <w:szCs w:val="24"/>
                <w:lang w:val="ru-RU"/>
              </w:rPr>
              <w:t xml:space="preserve"> объект</w:t>
            </w:r>
          </w:p>
        </w:tc>
        <w:tc>
          <w:tcPr>
            <w:tcW w:w="1701" w:type="dxa"/>
            <w:vAlign w:val="center"/>
          </w:tcPr>
          <w:p w14:paraId="426BC11D" w14:textId="2E275200" w:rsidR="00881FDE" w:rsidRPr="0054238F" w:rsidRDefault="00881FDE" w:rsidP="00881FDE">
            <w:pPr>
              <w:ind w:firstLine="0"/>
              <w:jc w:val="center"/>
              <w:rPr>
                <w:sz w:val="24"/>
                <w:szCs w:val="24"/>
                <w:lang w:val="ru-RU"/>
              </w:rPr>
            </w:pPr>
            <w:r w:rsidRPr="0054238F">
              <w:rPr>
                <w:rFonts w:hint="eastAsia"/>
                <w:sz w:val="24"/>
                <w:szCs w:val="24"/>
                <w:lang w:val="ru-RU"/>
              </w:rPr>
              <w:t>Информация</w:t>
            </w:r>
            <w:r w:rsidRPr="0054238F">
              <w:rPr>
                <w:sz w:val="24"/>
                <w:szCs w:val="24"/>
                <w:lang w:val="ru-RU"/>
              </w:rPr>
              <w:t xml:space="preserve"> в базе знаний</w:t>
            </w:r>
          </w:p>
        </w:tc>
        <w:tc>
          <w:tcPr>
            <w:tcW w:w="1169" w:type="dxa"/>
            <w:vAlign w:val="center"/>
          </w:tcPr>
          <w:p w14:paraId="286764C9" w14:textId="483FB012" w:rsidR="00881FDE" w:rsidRPr="0054238F" w:rsidRDefault="00881FDE" w:rsidP="00881FDE">
            <w:pPr>
              <w:ind w:firstLine="0"/>
              <w:jc w:val="center"/>
              <w:rPr>
                <w:sz w:val="24"/>
                <w:szCs w:val="24"/>
                <w:lang w:val="ru-RU"/>
              </w:rPr>
            </w:pPr>
            <w:r w:rsidRPr="0054238F">
              <w:rPr>
                <w:rFonts w:hint="eastAsia"/>
                <w:sz w:val="24"/>
                <w:szCs w:val="24"/>
                <w:lang w:val="ru-RU"/>
              </w:rPr>
              <w:t>Фаза</w:t>
            </w:r>
            <w:r w:rsidRPr="0054238F">
              <w:rPr>
                <w:sz w:val="24"/>
                <w:szCs w:val="24"/>
                <w:lang w:val="ru-RU"/>
              </w:rPr>
              <w:t xml:space="preserve"> тестирования</w:t>
            </w:r>
          </w:p>
        </w:tc>
        <w:tc>
          <w:tcPr>
            <w:tcW w:w="1843" w:type="dxa"/>
            <w:vAlign w:val="center"/>
          </w:tcPr>
          <w:p w14:paraId="3ADC4569" w14:textId="1FE17C39" w:rsidR="00881FDE" w:rsidRPr="0054238F" w:rsidRDefault="00881FDE" w:rsidP="00881FDE">
            <w:pPr>
              <w:ind w:firstLine="0"/>
              <w:jc w:val="center"/>
              <w:rPr>
                <w:sz w:val="24"/>
                <w:szCs w:val="24"/>
                <w:lang w:val="ru-RU"/>
              </w:rPr>
            </w:pPr>
            <w:r w:rsidRPr="0054238F">
              <w:rPr>
                <w:rFonts w:hint="eastAsia"/>
                <w:sz w:val="24"/>
                <w:szCs w:val="24"/>
                <w:lang w:val="ru-RU"/>
              </w:rPr>
              <w:t>Введите</w:t>
            </w:r>
            <w:r w:rsidRPr="0054238F">
              <w:rPr>
                <w:sz w:val="24"/>
                <w:szCs w:val="24"/>
                <w:lang w:val="ru-RU"/>
              </w:rPr>
              <w:t xml:space="preserve"> информацию о неисправности</w:t>
            </w:r>
          </w:p>
        </w:tc>
        <w:tc>
          <w:tcPr>
            <w:tcW w:w="2268" w:type="dxa"/>
            <w:vAlign w:val="center"/>
          </w:tcPr>
          <w:p w14:paraId="2F5F98C0" w14:textId="0B69A2FF" w:rsidR="00881FDE" w:rsidRPr="0054238F" w:rsidRDefault="00881FDE" w:rsidP="00881FDE">
            <w:pPr>
              <w:ind w:firstLine="0"/>
              <w:jc w:val="center"/>
              <w:rPr>
                <w:sz w:val="24"/>
                <w:szCs w:val="24"/>
                <w:lang w:val="ru-RU"/>
              </w:rPr>
            </w:pPr>
            <w:r w:rsidRPr="0054238F">
              <w:rPr>
                <w:rFonts w:hint="eastAsia"/>
                <w:sz w:val="24"/>
                <w:szCs w:val="24"/>
                <w:lang w:val="ru-RU"/>
              </w:rPr>
              <w:t>Обзор</w:t>
            </w:r>
            <w:r w:rsidRPr="0054238F">
              <w:rPr>
                <w:sz w:val="24"/>
                <w:szCs w:val="24"/>
                <w:lang w:val="ru-RU"/>
              </w:rPr>
              <w:t xml:space="preserve"> выходных данных</w:t>
            </w:r>
          </w:p>
        </w:tc>
        <w:tc>
          <w:tcPr>
            <w:tcW w:w="1089" w:type="dxa"/>
            <w:vAlign w:val="center"/>
          </w:tcPr>
          <w:p w14:paraId="0173BBCB" w14:textId="47B10E9A" w:rsidR="00881FDE" w:rsidRPr="0054238F" w:rsidRDefault="00881FDE" w:rsidP="00881FDE">
            <w:pPr>
              <w:ind w:firstLine="0"/>
              <w:jc w:val="center"/>
              <w:rPr>
                <w:rFonts w:eastAsiaTheme="minorEastAsia"/>
                <w:sz w:val="24"/>
                <w:szCs w:val="24"/>
                <w:lang w:val="ru-RU" w:eastAsia="zh-CN"/>
              </w:rPr>
            </w:pPr>
            <w:r w:rsidRPr="0054238F">
              <w:rPr>
                <w:rFonts w:eastAsiaTheme="minorEastAsia"/>
                <w:sz w:val="24"/>
                <w:szCs w:val="24"/>
                <w:lang w:val="ru-RU" w:eastAsia="zh-CN"/>
              </w:rPr>
              <w:t>Результат точный/неточный</w:t>
            </w:r>
          </w:p>
        </w:tc>
      </w:tr>
      <w:tr w:rsidR="00881FDE" w:rsidRPr="0054238F" w14:paraId="560A66D1" w14:textId="77777777" w:rsidTr="00881FDE">
        <w:trPr>
          <w:trHeight w:val="1058"/>
          <w:jc w:val="center"/>
        </w:trPr>
        <w:tc>
          <w:tcPr>
            <w:tcW w:w="851" w:type="dxa"/>
            <w:vMerge w:val="restart"/>
            <w:vAlign w:val="center"/>
          </w:tcPr>
          <w:p w14:paraId="5BBB39C9" w14:textId="1BCEDF43" w:rsidR="00881FDE" w:rsidRPr="0054238F" w:rsidRDefault="00881FDE" w:rsidP="00881FDE">
            <w:pPr>
              <w:ind w:firstLine="0"/>
              <w:jc w:val="center"/>
              <w:rPr>
                <w:sz w:val="24"/>
                <w:szCs w:val="24"/>
              </w:rPr>
            </w:pPr>
            <w:r w:rsidRPr="0054238F">
              <w:rPr>
                <w:sz w:val="24"/>
                <w:szCs w:val="24"/>
              </w:rPr>
              <w:t>ПЛК CLICK</w:t>
            </w:r>
          </w:p>
        </w:tc>
        <w:tc>
          <w:tcPr>
            <w:tcW w:w="1701" w:type="dxa"/>
            <w:vMerge w:val="restart"/>
            <w:vAlign w:val="center"/>
          </w:tcPr>
          <w:p w14:paraId="38A4C071" w14:textId="3933425B" w:rsidR="00881FDE" w:rsidRPr="0054238F" w:rsidRDefault="00881FDE" w:rsidP="00881FDE">
            <w:pPr>
              <w:ind w:firstLine="0"/>
              <w:jc w:val="center"/>
              <w:rPr>
                <w:sz w:val="24"/>
                <w:szCs w:val="24"/>
                <w:lang w:val="ru-RU"/>
              </w:rPr>
            </w:pPr>
            <w:r w:rsidRPr="0054238F">
              <w:rPr>
                <w:rFonts w:hint="eastAsia"/>
                <w:sz w:val="24"/>
                <w:szCs w:val="24"/>
                <w:lang w:val="ru-RU"/>
              </w:rPr>
              <w:t>Индикатор</w:t>
            </w:r>
            <w:r w:rsidRPr="0054238F">
              <w:rPr>
                <w:sz w:val="24"/>
                <w:szCs w:val="24"/>
                <w:lang w:val="ru-RU"/>
              </w:rPr>
              <w:t xml:space="preserve"> </w:t>
            </w:r>
            <w:r w:rsidRPr="0054238F">
              <w:rPr>
                <w:sz w:val="24"/>
                <w:szCs w:val="24"/>
              </w:rPr>
              <w:t>PWR</w:t>
            </w:r>
            <w:r w:rsidRPr="0054238F">
              <w:rPr>
                <w:sz w:val="24"/>
                <w:szCs w:val="24"/>
                <w:lang w:val="ru-RU"/>
              </w:rPr>
              <w:t xml:space="preserve"> (питание) не горит</w:t>
            </w:r>
          </w:p>
        </w:tc>
        <w:tc>
          <w:tcPr>
            <w:tcW w:w="1169" w:type="dxa"/>
            <w:vAlign w:val="center"/>
          </w:tcPr>
          <w:p w14:paraId="006855F7" w14:textId="4E528E36" w:rsidR="00881FDE" w:rsidRPr="0054238F" w:rsidRDefault="00881FDE" w:rsidP="00881FDE">
            <w:pPr>
              <w:ind w:firstLine="0"/>
              <w:jc w:val="center"/>
              <w:rPr>
                <w:sz w:val="24"/>
                <w:szCs w:val="24"/>
                <w:lang w:val="ru-RU"/>
              </w:rPr>
            </w:pPr>
            <w:r w:rsidRPr="0054238F">
              <w:rPr>
                <w:sz w:val="24"/>
                <w:szCs w:val="24"/>
                <w:lang w:val="ru-RU"/>
              </w:rPr>
              <w:t>Прямое тестирование</w:t>
            </w:r>
          </w:p>
        </w:tc>
        <w:tc>
          <w:tcPr>
            <w:tcW w:w="1843" w:type="dxa"/>
            <w:vAlign w:val="center"/>
          </w:tcPr>
          <w:p w14:paraId="23778286" w14:textId="219230D6" w:rsidR="00881FDE" w:rsidRPr="0054238F" w:rsidRDefault="00881FDE" w:rsidP="00881FDE">
            <w:pPr>
              <w:ind w:firstLine="0"/>
              <w:jc w:val="center"/>
              <w:rPr>
                <w:sz w:val="24"/>
                <w:szCs w:val="24"/>
                <w:lang w:val="ru-RU"/>
              </w:rPr>
            </w:pPr>
            <w:r w:rsidRPr="0054238F">
              <w:rPr>
                <w:rFonts w:hint="eastAsia"/>
                <w:sz w:val="24"/>
                <w:szCs w:val="24"/>
                <w:lang w:val="ru-RU"/>
              </w:rPr>
              <w:t>Индикатор</w:t>
            </w:r>
            <w:r w:rsidRPr="0054238F">
              <w:rPr>
                <w:sz w:val="24"/>
                <w:szCs w:val="24"/>
                <w:lang w:val="ru-RU"/>
              </w:rPr>
              <w:t xml:space="preserve"> ERR (ошибка) МИГАЕТ</w:t>
            </w:r>
          </w:p>
        </w:tc>
        <w:tc>
          <w:tcPr>
            <w:tcW w:w="2268" w:type="dxa"/>
            <w:vAlign w:val="center"/>
          </w:tcPr>
          <w:p w14:paraId="3AD70F7E" w14:textId="645035CF" w:rsidR="00881FDE" w:rsidRPr="0054238F" w:rsidRDefault="00881FDE" w:rsidP="00881FDE">
            <w:pPr>
              <w:ind w:firstLine="0"/>
              <w:jc w:val="center"/>
              <w:rPr>
                <w:color w:val="000000" w:themeColor="text1"/>
                <w:sz w:val="24"/>
                <w:szCs w:val="24"/>
                <w:lang w:val="ru-RU"/>
              </w:rPr>
            </w:pPr>
            <w:r w:rsidRPr="0054238F">
              <w:rPr>
                <w:rFonts w:hint="eastAsia"/>
                <w:color w:val="000000" w:themeColor="text1"/>
                <w:sz w:val="24"/>
                <w:szCs w:val="24"/>
                <w:lang w:val="ru-RU"/>
              </w:rPr>
              <w:t>Соответствовать</w:t>
            </w:r>
            <w:r w:rsidRPr="0054238F">
              <w:rPr>
                <w:color w:val="000000" w:themeColor="text1"/>
                <w:sz w:val="24"/>
                <w:szCs w:val="24"/>
                <w:lang w:val="ru-RU"/>
              </w:rPr>
              <w:t xml:space="preserve"> базе знаний</w:t>
            </w:r>
          </w:p>
        </w:tc>
        <w:tc>
          <w:tcPr>
            <w:tcW w:w="1089" w:type="dxa"/>
            <w:vAlign w:val="center"/>
          </w:tcPr>
          <w:p w14:paraId="677A332E" w14:textId="2F9B72F9" w:rsidR="00881FDE" w:rsidRPr="0054238F" w:rsidRDefault="00881FDE" w:rsidP="00881FDE">
            <w:pPr>
              <w:ind w:firstLine="0"/>
              <w:jc w:val="center"/>
              <w:rPr>
                <w:sz w:val="24"/>
                <w:szCs w:val="24"/>
              </w:rPr>
            </w:pPr>
            <w:r w:rsidRPr="0054238F">
              <w:rPr>
                <w:rFonts w:eastAsiaTheme="minorEastAsia"/>
                <w:sz w:val="24"/>
                <w:szCs w:val="24"/>
                <w:lang w:val="ru-RU" w:eastAsia="zh-CN"/>
              </w:rPr>
              <w:t>точный</w:t>
            </w:r>
          </w:p>
        </w:tc>
      </w:tr>
      <w:tr w:rsidR="00881FDE" w:rsidRPr="0054238F" w14:paraId="1EEE4ED5" w14:textId="77777777" w:rsidTr="00881FDE">
        <w:trPr>
          <w:trHeight w:val="2084"/>
          <w:jc w:val="center"/>
        </w:trPr>
        <w:tc>
          <w:tcPr>
            <w:tcW w:w="851" w:type="dxa"/>
            <w:vMerge/>
            <w:vAlign w:val="center"/>
          </w:tcPr>
          <w:p w14:paraId="6090E909" w14:textId="77777777" w:rsidR="00881FDE" w:rsidRPr="0054238F" w:rsidRDefault="00881FDE" w:rsidP="00881FDE">
            <w:pPr>
              <w:ind w:firstLine="0"/>
              <w:jc w:val="center"/>
              <w:rPr>
                <w:sz w:val="24"/>
                <w:szCs w:val="24"/>
                <w:lang w:val="ru-RU"/>
              </w:rPr>
            </w:pPr>
          </w:p>
        </w:tc>
        <w:tc>
          <w:tcPr>
            <w:tcW w:w="1701" w:type="dxa"/>
            <w:vMerge/>
            <w:vAlign w:val="center"/>
          </w:tcPr>
          <w:p w14:paraId="3248D962" w14:textId="00461F54" w:rsidR="00881FDE" w:rsidRPr="0054238F" w:rsidRDefault="00881FDE" w:rsidP="00881FDE">
            <w:pPr>
              <w:ind w:firstLine="0"/>
              <w:jc w:val="center"/>
              <w:rPr>
                <w:sz w:val="24"/>
                <w:szCs w:val="24"/>
                <w:lang w:val="ru-RU"/>
              </w:rPr>
            </w:pPr>
          </w:p>
        </w:tc>
        <w:tc>
          <w:tcPr>
            <w:tcW w:w="1169" w:type="dxa"/>
            <w:vAlign w:val="center"/>
          </w:tcPr>
          <w:p w14:paraId="21EB7011" w14:textId="50268821" w:rsidR="00881FDE" w:rsidRPr="0054238F" w:rsidRDefault="00881FDE" w:rsidP="00881FDE">
            <w:pPr>
              <w:ind w:firstLine="0"/>
              <w:jc w:val="center"/>
              <w:rPr>
                <w:color w:val="1A1C1E"/>
                <w:sz w:val="24"/>
                <w:szCs w:val="24"/>
                <w:shd w:val="clear" w:color="auto" w:fill="FFFFFF"/>
                <w:lang w:val="ru-RU"/>
              </w:rPr>
            </w:pPr>
            <w:r w:rsidRPr="0054238F">
              <w:rPr>
                <w:rFonts w:hint="eastAsia"/>
                <w:sz w:val="24"/>
                <w:szCs w:val="24"/>
                <w:lang w:val="ru-RU"/>
              </w:rPr>
              <w:t>Нечеткое</w:t>
            </w:r>
            <w:r w:rsidRPr="0054238F">
              <w:rPr>
                <w:sz w:val="24"/>
                <w:szCs w:val="24"/>
                <w:lang w:val="ru-RU"/>
              </w:rPr>
              <w:t xml:space="preserve"> соответствие</w:t>
            </w:r>
          </w:p>
        </w:tc>
        <w:tc>
          <w:tcPr>
            <w:tcW w:w="1843" w:type="dxa"/>
            <w:vAlign w:val="center"/>
          </w:tcPr>
          <w:p w14:paraId="2FC859A6" w14:textId="3DB69E80" w:rsidR="00881FDE" w:rsidRPr="0054238F" w:rsidRDefault="00881FDE" w:rsidP="00881FDE">
            <w:pPr>
              <w:ind w:firstLine="0"/>
              <w:jc w:val="center"/>
              <w:rPr>
                <w:sz w:val="24"/>
                <w:szCs w:val="24"/>
                <w:lang w:val="ru-RU"/>
              </w:rPr>
            </w:pPr>
            <w:r w:rsidRPr="0054238F">
              <w:rPr>
                <w:color w:val="1A1C1E"/>
                <w:sz w:val="24"/>
                <w:szCs w:val="24"/>
                <w:shd w:val="clear" w:color="auto" w:fill="FFFFFF"/>
                <w:lang w:val="ru-RU"/>
              </w:rPr>
              <w:t>Лампочка ошибки светится красным без остановки</w:t>
            </w:r>
          </w:p>
        </w:tc>
        <w:tc>
          <w:tcPr>
            <w:tcW w:w="2268" w:type="dxa"/>
            <w:vAlign w:val="center"/>
          </w:tcPr>
          <w:p w14:paraId="3423EF00" w14:textId="332088F4" w:rsidR="00881FDE" w:rsidRPr="0054238F" w:rsidRDefault="00881FDE" w:rsidP="00881FDE">
            <w:pPr>
              <w:ind w:firstLine="0"/>
              <w:jc w:val="center"/>
              <w:rPr>
                <w:color w:val="000000" w:themeColor="text1"/>
                <w:sz w:val="24"/>
                <w:szCs w:val="24"/>
                <w:lang w:val="ru-RU"/>
              </w:rPr>
            </w:pPr>
            <w:r w:rsidRPr="0054238F">
              <w:rPr>
                <w:rFonts w:hint="eastAsia"/>
                <w:color w:val="000000" w:themeColor="text1"/>
                <w:sz w:val="24"/>
                <w:szCs w:val="24"/>
                <w:lang w:val="ru-RU"/>
              </w:rPr>
              <w:t>Светодиод</w:t>
            </w:r>
            <w:r w:rsidRPr="0054238F">
              <w:rPr>
                <w:color w:val="000000" w:themeColor="text1"/>
                <w:sz w:val="24"/>
                <w:szCs w:val="24"/>
                <w:lang w:val="ru-RU"/>
              </w:rPr>
              <w:t xml:space="preserve"> ошибки мигает; лампочки ошибки периодично загорается красным и потухает; лампочка ошибки моргает красным цветом</w:t>
            </w:r>
          </w:p>
        </w:tc>
        <w:tc>
          <w:tcPr>
            <w:tcW w:w="1089" w:type="dxa"/>
            <w:vAlign w:val="center"/>
          </w:tcPr>
          <w:p w14:paraId="6194A798" w14:textId="25D81323" w:rsidR="00881FDE" w:rsidRPr="0054238F" w:rsidRDefault="00881FDE" w:rsidP="00881FDE">
            <w:pPr>
              <w:ind w:firstLine="0"/>
              <w:jc w:val="center"/>
              <w:rPr>
                <w:sz w:val="24"/>
                <w:szCs w:val="24"/>
              </w:rPr>
            </w:pPr>
            <w:r w:rsidRPr="0054238F">
              <w:rPr>
                <w:rFonts w:eastAsiaTheme="minorEastAsia"/>
                <w:sz w:val="24"/>
                <w:szCs w:val="24"/>
                <w:lang w:val="ru-RU" w:eastAsia="zh-CN"/>
              </w:rPr>
              <w:t>точный</w:t>
            </w:r>
          </w:p>
        </w:tc>
      </w:tr>
    </w:tbl>
    <w:p w14:paraId="60B19859" w14:textId="77777777" w:rsidR="00D6718D" w:rsidRPr="001A04FF" w:rsidRDefault="00D6718D" w:rsidP="008A5EE3">
      <w:pPr>
        <w:ind w:firstLine="0"/>
        <w:rPr>
          <w:rFonts w:eastAsiaTheme="minorEastAsia"/>
          <w:lang w:val="ru-RU" w:eastAsia="zh-CN"/>
        </w:rPr>
      </w:pPr>
    </w:p>
    <w:p w14:paraId="6FDA0AA9" w14:textId="42C1C517" w:rsidR="003B3554" w:rsidRDefault="003B3554" w:rsidP="00A553C4">
      <w:pPr>
        <w:rPr>
          <w:lang w:val="ru-RU"/>
        </w:rPr>
      </w:pPr>
      <w:r w:rsidRPr="003B3554">
        <w:rPr>
          <w:rFonts w:hint="eastAsia"/>
          <w:lang w:val="ru-RU"/>
        </w:rPr>
        <w:t>Результат</w:t>
      </w:r>
      <w:r w:rsidRPr="003B3554">
        <w:rPr>
          <w:lang w:val="ru-RU"/>
        </w:rPr>
        <w:t xml:space="preserve"> вывода показан на рисунке 5. </w:t>
      </w:r>
      <w:r w:rsidR="00406141" w:rsidRPr="00406141">
        <w:rPr>
          <w:lang w:val="ru-RU"/>
        </w:rPr>
        <w:t>В ходе тестирования были последовательно проверены все 20 строк данных в базе знаний. Точность прямого тестирования составила 100%, а точность нечёткого соответствия — 85%. Результаты показали, что информация, содержащаяся в диагностическом отчёте, сгенерированном LLM, в значительной степени совпадает с данными, представленными в базе знаний. Это подтверждает способность системы RAG точно извлекать и использовать информацию из файла cases.csv.</w:t>
      </w:r>
      <w:r w:rsidR="00406141">
        <w:rPr>
          <w:lang w:val="ru-RU"/>
        </w:rPr>
        <w:t xml:space="preserve"> </w:t>
      </w:r>
      <w:r w:rsidR="00406141" w:rsidRPr="00406141">
        <w:rPr>
          <w:lang w:val="ru-RU"/>
        </w:rPr>
        <w:t>Это свидетельствует о том, что LLM не выдвигает независимые гипотезы, а эффективно применяет имеющиеся структурированные знания в качестве фундамента для анализа и диагностики.</w:t>
      </w:r>
    </w:p>
    <w:p w14:paraId="662E2D1A" w14:textId="5B0B0EE9" w:rsidR="00D15AEF" w:rsidRDefault="00D15AEF" w:rsidP="00155A5D">
      <w:pPr>
        <w:rPr>
          <w:lang w:val="ru-RU"/>
        </w:rPr>
      </w:pPr>
      <w:r w:rsidRPr="00D15AEF">
        <w:rPr>
          <w:rFonts w:hint="eastAsia"/>
          <w:lang w:val="ru-RU"/>
        </w:rPr>
        <w:t>Результаты</w:t>
      </w:r>
      <w:r w:rsidRPr="00D15AEF">
        <w:rPr>
          <w:lang w:val="ru-RU"/>
        </w:rPr>
        <w:t xml:space="preserve"> тестирования подтвердили эффективность предложенной интерактивной диагностической системы на основе LLM и RAG при использовании структурированной внешней базы знаний (БЗ). Экспериментально доказан потенциал архитектуры RAG для повышения точности LLM в промышленных приложениях и ключевая роль полноты БЗ в производительности системы.</w:t>
      </w:r>
      <w:r w:rsidR="00155A5D">
        <w:rPr>
          <w:rFonts w:eastAsiaTheme="minorEastAsia" w:hint="eastAsia"/>
          <w:lang w:val="ru-RU" w:eastAsia="zh-CN"/>
        </w:rPr>
        <w:t xml:space="preserve"> </w:t>
      </w:r>
      <w:r w:rsidRPr="00D15AEF">
        <w:rPr>
          <w:rFonts w:hint="eastAsia"/>
          <w:lang w:val="ru-RU"/>
        </w:rPr>
        <w:t>При</w:t>
      </w:r>
      <w:r w:rsidRPr="00D15AEF">
        <w:rPr>
          <w:lang w:val="ru-RU"/>
        </w:rPr>
        <w:t xml:space="preserve"> диагностике неисправностей, отсутствующих в БЗ (например, «аномальное срабатывание всех выходных реле без программной команды»), LLM, опираясь на общие инженерные знания, предлагает лишь общие гипотезы (помехи, аппаратные сбои), уступая в специфике диа</w:t>
      </w:r>
      <w:r w:rsidRPr="00D15AEF">
        <w:rPr>
          <w:rFonts w:hint="eastAsia"/>
          <w:lang w:val="ru-RU"/>
        </w:rPr>
        <w:t>гностике</w:t>
      </w:r>
      <w:r w:rsidRPr="00D15AEF">
        <w:rPr>
          <w:lang w:val="ru-RU"/>
        </w:rPr>
        <w:t xml:space="preserve"> на основе БЗ. Предварительное тестирование загрузки файлов (например, фото индикаторов ПЛК) и влияния системных промптов показало, что, хотя LLM пытается учесть файловую информацию, глубокая интеграция </w:t>
      </w:r>
      <w:r w:rsidRPr="00D15AEF">
        <w:rPr>
          <w:lang w:val="ru-RU"/>
        </w:rPr>
        <w:lastRenderedPageBreak/>
        <w:t>мультимодальной информации требует дальнейшей оптимизации.</w:t>
      </w:r>
    </w:p>
    <w:p w14:paraId="39B368CC" w14:textId="77777777" w:rsidR="00155A5D" w:rsidRDefault="00155A5D" w:rsidP="00155A5D">
      <w:pPr>
        <w:ind w:firstLine="0"/>
        <w:jc w:val="center"/>
        <w:rPr>
          <w:lang w:val="ru-RU"/>
        </w:rPr>
      </w:pPr>
      <w:r>
        <w:rPr>
          <w:noProof/>
        </w:rPr>
        <w:drawing>
          <wp:inline distT="0" distB="0" distL="0" distR="0" wp14:anchorId="442D7215" wp14:editId="64730BE9">
            <wp:extent cx="3428433" cy="6750050"/>
            <wp:effectExtent l="0" t="0" r="635" b="0"/>
            <wp:docPr id="1459443682"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43682" name="图片 4" descr="图形用户界面, 文本, 应用程序&#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9513" cy="6791554"/>
                    </a:xfrm>
                    <a:prstGeom prst="rect">
                      <a:avLst/>
                    </a:prstGeom>
                    <a:noFill/>
                    <a:ln>
                      <a:noFill/>
                    </a:ln>
                  </pic:spPr>
                </pic:pic>
              </a:graphicData>
            </a:graphic>
          </wp:inline>
        </w:drawing>
      </w:r>
    </w:p>
    <w:p w14:paraId="19D5CA02" w14:textId="2C9CE474" w:rsidR="00155A5D" w:rsidRPr="00D15AEF" w:rsidRDefault="00155A5D" w:rsidP="00155A5D">
      <w:pPr>
        <w:ind w:firstLine="0"/>
        <w:jc w:val="center"/>
        <w:rPr>
          <w:lang w:val="ru-RU"/>
        </w:rPr>
      </w:pPr>
      <w:r w:rsidRPr="00203838">
        <w:rPr>
          <w:rFonts w:hint="eastAsia"/>
          <w:lang w:val="ru-RU"/>
        </w:rPr>
        <w:t>Рис</w:t>
      </w:r>
      <w:r>
        <w:rPr>
          <w:lang w:val="ru-RU"/>
        </w:rPr>
        <w:t>.</w:t>
      </w:r>
      <w:r w:rsidRPr="00203838">
        <w:rPr>
          <w:lang w:val="ru-RU"/>
        </w:rPr>
        <w:t xml:space="preserve"> </w:t>
      </w:r>
      <w:r>
        <w:rPr>
          <w:lang w:val="ru-RU"/>
        </w:rPr>
        <w:t>5</w:t>
      </w:r>
      <w:r w:rsidRPr="00203838">
        <w:rPr>
          <w:lang w:val="ru-RU"/>
        </w:rPr>
        <w:t xml:space="preserve">. </w:t>
      </w:r>
      <w:r w:rsidRPr="00D6718D">
        <w:rPr>
          <w:rFonts w:hint="eastAsia"/>
          <w:lang w:val="ru-RU"/>
        </w:rPr>
        <w:t>Пример</w:t>
      </w:r>
      <w:r w:rsidRPr="00D6718D">
        <w:rPr>
          <w:lang w:val="ru-RU"/>
        </w:rPr>
        <w:t xml:space="preserve"> результата диагностики</w:t>
      </w:r>
    </w:p>
    <w:p w14:paraId="2FBC8951" w14:textId="1485313D" w:rsidR="0019351C" w:rsidRPr="007F0123" w:rsidRDefault="00D15AEF" w:rsidP="00D15AEF">
      <w:pPr>
        <w:rPr>
          <w:lang w:val="ru-RU"/>
        </w:rPr>
      </w:pPr>
      <w:r w:rsidRPr="00D15AEF">
        <w:rPr>
          <w:rFonts w:hint="eastAsia"/>
          <w:lang w:val="ru-RU"/>
        </w:rPr>
        <w:t>Будущая</w:t>
      </w:r>
      <w:r w:rsidRPr="00D15AEF">
        <w:rPr>
          <w:lang w:val="ru-RU"/>
        </w:rPr>
        <w:t xml:space="preserve"> работа будет направлена на оптимизацию стратегии поиска RAG, расширение охвата БЗ и углубление интеграции мультимодальной информации.</w:t>
      </w:r>
    </w:p>
    <w:p w14:paraId="0C762305" w14:textId="3211769E" w:rsidR="00155A5D" w:rsidRDefault="00155A5D" w:rsidP="00057C2B">
      <w:pPr>
        <w:rPr>
          <w:lang w:val="en-GB"/>
        </w:rPr>
      </w:pPr>
      <w:r w:rsidRPr="00155A5D">
        <w:rPr>
          <w:rFonts w:hint="eastAsia"/>
          <w:lang w:val="ru-RU"/>
        </w:rPr>
        <w:t>Исследование</w:t>
      </w:r>
      <w:r w:rsidRPr="00155A5D">
        <w:rPr>
          <w:lang w:val="ru-RU"/>
        </w:rPr>
        <w:t xml:space="preserve"> было профинансировано Китайским советом по стипендиям (CSC) (20</w:t>
      </w:r>
      <w:r w:rsidR="00057C2B">
        <w:rPr>
          <w:lang w:val="ru-RU"/>
        </w:rPr>
        <w:t>24</w:t>
      </w:r>
      <w:r w:rsidR="00057C2B">
        <w:rPr>
          <w:rFonts w:eastAsiaTheme="minorEastAsia" w:hint="eastAsia"/>
          <w:lang w:val="ru-RU" w:eastAsia="zh-CN"/>
        </w:rPr>
        <w:t>0</w:t>
      </w:r>
      <w:r w:rsidR="00057C2B">
        <w:rPr>
          <w:rFonts w:eastAsiaTheme="minorEastAsia"/>
          <w:lang w:val="ru-RU" w:eastAsia="zh-CN"/>
        </w:rPr>
        <w:t>9010292</w:t>
      </w:r>
      <w:r w:rsidRPr="00155A5D">
        <w:rPr>
          <w:lang w:val="ru-RU"/>
        </w:rPr>
        <w:t>).</w:t>
      </w:r>
    </w:p>
    <w:p w14:paraId="2605F1CB" w14:textId="77777777" w:rsidR="004E35C4" w:rsidRDefault="004E35C4" w:rsidP="00057C2B">
      <w:pPr>
        <w:rPr>
          <w:lang w:val="en-GB"/>
        </w:rPr>
      </w:pPr>
    </w:p>
    <w:p w14:paraId="6D2D35A9" w14:textId="77777777" w:rsidR="004E35C4" w:rsidRPr="004E35C4" w:rsidRDefault="004E35C4" w:rsidP="00057C2B">
      <w:pPr>
        <w:rPr>
          <w:lang w:val="en-GB"/>
        </w:rPr>
      </w:pPr>
    </w:p>
    <w:p w14:paraId="0FF216F8" w14:textId="77777777" w:rsidR="003B3554" w:rsidRDefault="003B3554" w:rsidP="000C0CB4">
      <w:pPr>
        <w:ind w:firstLine="0"/>
        <w:rPr>
          <w:lang w:val="ru-RU"/>
        </w:rPr>
      </w:pPr>
    </w:p>
    <w:p w14:paraId="5E7BB9A7" w14:textId="4B8E15E2" w:rsidR="008A49A8" w:rsidRPr="00057C2B" w:rsidRDefault="008A49A8" w:rsidP="008A49A8">
      <w:pPr>
        <w:rPr>
          <w:b/>
          <w:bCs/>
          <w:lang w:val="ru-RU"/>
        </w:rPr>
      </w:pPr>
      <w:r w:rsidRPr="00057C2B">
        <w:rPr>
          <w:b/>
          <w:bCs/>
          <w:lang w:val="ru-RU"/>
        </w:rPr>
        <w:t>Список литературы</w:t>
      </w:r>
    </w:p>
    <w:p w14:paraId="129DA7E6" w14:textId="18CE473F" w:rsidR="00FD6A8B" w:rsidRPr="00FD6A8B" w:rsidRDefault="00FD6A8B" w:rsidP="00FD6A8B">
      <w:pPr>
        <w:pStyle w:val="ListParagraph"/>
        <w:numPr>
          <w:ilvl w:val="0"/>
          <w:numId w:val="2"/>
        </w:numPr>
        <w:ind w:left="0" w:firstLine="567"/>
        <w:contextualSpacing w:val="0"/>
      </w:pPr>
      <w:r w:rsidRPr="00FD6A8B">
        <w:rPr>
          <w:lang w:val="ru-RU"/>
        </w:rPr>
        <w:t xml:space="preserve">Бондаренко М.Э. Анализ экспериментальных исследований активной комбинированной опоры ротора / М.Э. Бондаренко, Р.Н. Поляков, М.А. Токмакова, А.Д. Серебренников // Фундаментальные и прикладные проблемы техники и технологии - Орёл: ОГУ имени И.С. Тургенева </w:t>
      </w:r>
      <w:proofErr w:type="gramStart"/>
      <w:r w:rsidR="00D00953" w:rsidRPr="00EB016A">
        <w:rPr>
          <w:lang w:val="ru-RU"/>
        </w:rPr>
        <w:t>–</w:t>
      </w:r>
      <w:r w:rsidR="00D00953" w:rsidRPr="00733C1F">
        <w:rPr>
          <w:lang w:val="ru-RU"/>
        </w:rPr>
        <w:t xml:space="preserve"> </w:t>
      </w:r>
      <w:r w:rsidRPr="00FD6A8B">
        <w:rPr>
          <w:lang w:val="ru-RU"/>
        </w:rPr>
        <w:t xml:space="preserve"> №</w:t>
      </w:r>
      <w:proofErr w:type="gramEnd"/>
      <w:r w:rsidRPr="00FD6A8B">
        <w:rPr>
          <w:lang w:val="ru-RU"/>
        </w:rPr>
        <w:t xml:space="preserve">1(357) </w:t>
      </w:r>
      <w:proofErr w:type="gramStart"/>
      <w:r w:rsidR="00D00953" w:rsidRPr="00EB016A">
        <w:rPr>
          <w:lang w:val="ru-RU"/>
        </w:rPr>
        <w:t>–</w:t>
      </w:r>
      <w:r w:rsidR="00D00953" w:rsidRPr="00733C1F">
        <w:rPr>
          <w:lang w:val="ru-RU"/>
        </w:rPr>
        <w:t xml:space="preserve"> </w:t>
      </w:r>
      <w:r w:rsidRPr="00FD6A8B">
        <w:rPr>
          <w:lang w:val="ru-RU"/>
        </w:rPr>
        <w:t xml:space="preserve"> 2023</w:t>
      </w:r>
      <w:proofErr w:type="gramEnd"/>
      <w:r w:rsidRPr="00FD6A8B">
        <w:rPr>
          <w:lang w:val="ru-RU"/>
        </w:rPr>
        <w:t xml:space="preserve">. </w:t>
      </w:r>
      <w:r w:rsidRPr="00FD6A8B">
        <w:t xml:space="preserve">С.133 </w:t>
      </w:r>
      <w:r w:rsidR="00D00953" w:rsidRPr="00EB016A">
        <w:rPr>
          <w:lang w:val="ru-RU"/>
        </w:rPr>
        <w:t>–</w:t>
      </w:r>
      <w:r w:rsidR="00D00953" w:rsidRPr="00733C1F">
        <w:rPr>
          <w:lang w:val="ru-RU"/>
        </w:rPr>
        <w:t xml:space="preserve"> </w:t>
      </w:r>
      <w:r w:rsidRPr="00FD6A8B">
        <w:t>140.</w:t>
      </w:r>
    </w:p>
    <w:p w14:paraId="453EEB59" w14:textId="5C8AE218" w:rsidR="00FD6A8B" w:rsidRPr="00702DEC" w:rsidRDefault="00FD6A8B" w:rsidP="00FD6A8B">
      <w:pPr>
        <w:pStyle w:val="ListParagraph"/>
        <w:numPr>
          <w:ilvl w:val="0"/>
          <w:numId w:val="2"/>
        </w:numPr>
        <w:ind w:left="0" w:firstLine="567"/>
        <w:contextualSpacing w:val="0"/>
        <w:rPr>
          <w:lang w:val="ru-RU"/>
        </w:rPr>
      </w:pPr>
      <w:r w:rsidRPr="00733C1F">
        <w:rPr>
          <w:lang w:val="ru-RU"/>
        </w:rPr>
        <w:t xml:space="preserve">Родичев А.Ю. Применение методов машинного обучения в диагностике промышленного оборудования / А.Ю. Родичев, И.В. Родичева, К.В. Васильев // </w:t>
      </w:r>
      <w:r w:rsidRPr="00FD6A8B">
        <w:t>XI</w:t>
      </w:r>
      <w:r w:rsidRPr="00733C1F">
        <w:rPr>
          <w:lang w:val="ru-RU"/>
        </w:rPr>
        <w:t xml:space="preserve"> всероссийская научно-практическая конференция имени академика А.Г. Шипунова – 2024 – </w:t>
      </w:r>
      <w:proofErr w:type="spellStart"/>
      <w:r w:rsidRPr="00733C1F">
        <w:rPr>
          <w:lang w:val="ru-RU"/>
        </w:rPr>
        <w:t>сб.ст</w:t>
      </w:r>
      <w:proofErr w:type="spellEnd"/>
      <w:r w:rsidRPr="00733C1F">
        <w:rPr>
          <w:lang w:val="ru-RU"/>
        </w:rPr>
        <w:t xml:space="preserve">. </w:t>
      </w:r>
      <w:r w:rsidR="00702DEC" w:rsidRPr="00EB016A">
        <w:rPr>
          <w:lang w:val="ru-RU"/>
        </w:rPr>
        <w:t>–</w:t>
      </w:r>
      <w:r w:rsidRPr="00733C1F">
        <w:rPr>
          <w:lang w:val="ru-RU"/>
        </w:rPr>
        <w:t xml:space="preserve"> Ор</w:t>
      </w:r>
      <w:r w:rsidR="00702DEC">
        <w:rPr>
          <w:rFonts w:eastAsiaTheme="minorEastAsia"/>
          <w:lang w:val="ru-RU" w:eastAsia="zh-CN"/>
        </w:rPr>
        <w:t>е</w:t>
      </w:r>
      <w:r w:rsidRPr="00733C1F">
        <w:rPr>
          <w:lang w:val="ru-RU"/>
        </w:rPr>
        <w:t xml:space="preserve">л: ОГУ имени И.С. Тургенева - 2024. </w:t>
      </w:r>
      <w:r w:rsidRPr="00702DEC">
        <w:rPr>
          <w:lang w:val="ru-RU"/>
        </w:rPr>
        <w:t>С.10 -14.</w:t>
      </w:r>
    </w:p>
    <w:p w14:paraId="7103020C" w14:textId="061F07F5" w:rsidR="00EB016A" w:rsidRPr="00702DEC" w:rsidRDefault="00FD6A8B" w:rsidP="00702DEC">
      <w:pPr>
        <w:pStyle w:val="ListParagraph"/>
        <w:numPr>
          <w:ilvl w:val="0"/>
          <w:numId w:val="2"/>
        </w:numPr>
        <w:ind w:left="0" w:firstLine="567"/>
        <w:contextualSpacing w:val="0"/>
        <w:rPr>
          <w:rFonts w:eastAsiaTheme="minorEastAsia"/>
          <w:lang w:eastAsia="zh-CN"/>
        </w:rPr>
      </w:pPr>
      <w:proofErr w:type="spellStart"/>
      <w:r>
        <w:t>Albeshri</w:t>
      </w:r>
      <w:proofErr w:type="spellEnd"/>
      <w:r>
        <w:t xml:space="preserve"> M.A., </w:t>
      </w:r>
      <w:proofErr w:type="spellStart"/>
      <w:r>
        <w:t>Khemakhem</w:t>
      </w:r>
      <w:proofErr w:type="spellEnd"/>
      <w:r>
        <w:t xml:space="preserve"> M.A., Eassa, F.E. Multimodal Large Language Model-Based Fault Detection and Diagnosis in Context of Industry 4.0 // Electronics. 2024. Vol. 13, no. 24, 4912. DOI: 10.3390/electronics13244912.</w:t>
      </w:r>
      <w:r w:rsidRPr="001A04FF">
        <w:rPr>
          <w:rFonts w:eastAsiaTheme="minorEastAsia"/>
          <w:lang w:eastAsia="zh-CN"/>
        </w:rPr>
        <w:t xml:space="preserve"> </w:t>
      </w:r>
    </w:p>
    <w:p w14:paraId="754AA2A1" w14:textId="77777777" w:rsidR="00FD6A8B" w:rsidRDefault="00FD6A8B" w:rsidP="00FD6A8B">
      <w:pPr>
        <w:pStyle w:val="ListParagraph"/>
        <w:numPr>
          <w:ilvl w:val="0"/>
          <w:numId w:val="2"/>
        </w:numPr>
        <w:ind w:left="0" w:firstLine="567"/>
        <w:contextualSpacing w:val="0"/>
      </w:pPr>
      <w:r w:rsidRPr="00E3213E">
        <w:t>Yang H., Siew M., Joe-Wong C. An LLM-Based Digital Twin for Optimizing Human-in-the-Loop Systems // 2024 IEEE International Workshop on Foundation Models for Cyber-Physical Systems &amp; Internet of Things (</w:t>
      </w:r>
      <w:proofErr w:type="spellStart"/>
      <w:r w:rsidRPr="00E3213E">
        <w:t>FMSys</w:t>
      </w:r>
      <w:proofErr w:type="spellEnd"/>
      <w:r w:rsidRPr="00E3213E">
        <w:t>). Hong Kong, Hong Kong, 2024. С. 26-31. DOI: 10.1109/FMSys62467.2024.00009.</w:t>
      </w:r>
    </w:p>
    <w:p w14:paraId="36686493" w14:textId="2B33903E" w:rsidR="00F13EE2" w:rsidRPr="00702DEC" w:rsidRDefault="00137973" w:rsidP="00702DEC">
      <w:pPr>
        <w:pStyle w:val="ListParagraph"/>
        <w:numPr>
          <w:ilvl w:val="0"/>
          <w:numId w:val="2"/>
        </w:numPr>
        <w:ind w:left="0" w:firstLine="567"/>
        <w:contextualSpacing w:val="0"/>
        <w:rPr>
          <w:lang w:val="ru-RU"/>
        </w:rPr>
      </w:pPr>
      <w:r w:rsidRPr="00EB016A">
        <w:rPr>
          <w:rFonts w:hint="eastAsia"/>
          <w:lang w:val="ru-RU"/>
        </w:rPr>
        <w:t>Потехин</w:t>
      </w:r>
      <w:r w:rsidRPr="00EB016A">
        <w:rPr>
          <w:lang w:val="ru-RU"/>
        </w:rPr>
        <w:t xml:space="preserve"> В.В. Анализ методов диагностирования и прогнозирования технического состояния газотурбинной установки / В. В. Потехин, Я. В. </w:t>
      </w:r>
      <w:proofErr w:type="spellStart"/>
      <w:r w:rsidRPr="00EB016A">
        <w:rPr>
          <w:lang w:val="ru-RU"/>
        </w:rPr>
        <w:t>Лудищев</w:t>
      </w:r>
      <w:proofErr w:type="spellEnd"/>
      <w:r w:rsidRPr="00EB016A">
        <w:rPr>
          <w:lang w:val="ru-RU"/>
        </w:rPr>
        <w:t>, С. В. Болотов // Вопросы системного технологического перехода : Сборник научных трудов по материалам конференции «Технологическая перспектива: новые рынки и точки экономического роста» 2021-2022. В 2-х томах, Санкт-Петербург, 10–11 ноября 2022 года. – Санкт-Петербург: Центр научно-информационных технологий "</w:t>
      </w:r>
      <w:proofErr w:type="spellStart"/>
      <w:r w:rsidRPr="00EB016A">
        <w:rPr>
          <w:lang w:val="ru-RU"/>
        </w:rPr>
        <w:t>Астерион</w:t>
      </w:r>
      <w:proofErr w:type="spellEnd"/>
      <w:r w:rsidRPr="00EB016A">
        <w:rPr>
          <w:lang w:val="ru-RU"/>
        </w:rPr>
        <w:t xml:space="preserve">", 2023. – С. </w:t>
      </w:r>
      <w:r w:rsidR="00702DEC" w:rsidRPr="00EB016A">
        <w:rPr>
          <w:lang w:val="ru-RU"/>
        </w:rPr>
        <w:t>100–107</w:t>
      </w:r>
      <w:r w:rsidRPr="00EB016A">
        <w:rPr>
          <w:lang w:val="ru-RU"/>
        </w:rPr>
        <w:t xml:space="preserve">. – </w:t>
      </w:r>
      <w:r w:rsidRPr="00137973">
        <w:t>EDN</w:t>
      </w:r>
      <w:r w:rsidRPr="00EB016A">
        <w:rPr>
          <w:lang w:val="ru-RU"/>
        </w:rPr>
        <w:t xml:space="preserve"> </w:t>
      </w:r>
      <w:r w:rsidRPr="00137973">
        <w:t>RTVYJI</w:t>
      </w:r>
      <w:r w:rsidRPr="00EB016A">
        <w:rPr>
          <w:lang w:val="ru-RU"/>
        </w:rPr>
        <w:t>.</w:t>
      </w:r>
    </w:p>
    <w:p w14:paraId="524D862E" w14:textId="073F24F2" w:rsidR="0075095A" w:rsidRPr="00AD0E91" w:rsidRDefault="0003507F" w:rsidP="00702DEC">
      <w:pPr>
        <w:pStyle w:val="ListParagraph"/>
        <w:numPr>
          <w:ilvl w:val="0"/>
          <w:numId w:val="2"/>
        </w:numPr>
        <w:ind w:left="0" w:firstLine="567"/>
        <w:contextualSpacing w:val="0"/>
        <w:rPr>
          <w:lang w:val="ru-RU"/>
        </w:rPr>
      </w:pPr>
      <w:r w:rsidRPr="00702DEC">
        <w:rPr>
          <w:rFonts w:hint="eastAsia"/>
          <w:lang w:val="ru-RU"/>
        </w:rPr>
        <w:t>Потехин</w:t>
      </w:r>
      <w:r w:rsidRPr="00702DEC">
        <w:rPr>
          <w:lang w:val="ru-RU"/>
        </w:rPr>
        <w:t xml:space="preserve"> В.В. Использование методов машинного обучения для предиктивного анализа при эксплуатации производственных систем / В. В. Потехин, Д. Д. </w:t>
      </w:r>
      <w:proofErr w:type="spellStart"/>
      <w:r w:rsidRPr="00702DEC">
        <w:rPr>
          <w:lang w:val="ru-RU"/>
        </w:rPr>
        <w:t>Лядский</w:t>
      </w:r>
      <w:proofErr w:type="spellEnd"/>
      <w:r w:rsidRPr="00702DEC">
        <w:rPr>
          <w:lang w:val="ru-RU"/>
        </w:rPr>
        <w:t xml:space="preserve">, С. В. Болотов // Вопросы системного технологического перехода : Сборник научных трудов по материалам </w:t>
      </w:r>
      <w:r w:rsidRPr="00702DEC">
        <w:rPr>
          <w:rFonts w:hint="eastAsia"/>
          <w:lang w:val="ru-RU"/>
        </w:rPr>
        <w:t>конференции</w:t>
      </w:r>
      <w:r w:rsidRPr="00702DEC">
        <w:rPr>
          <w:lang w:val="ru-RU"/>
        </w:rPr>
        <w:t xml:space="preserve"> «Технологическая перспектива: новые рынки и точки экономического роста» 2021-2022. </w:t>
      </w:r>
      <w:r w:rsidRPr="00AD0E91">
        <w:rPr>
          <w:lang w:val="ru-RU"/>
        </w:rPr>
        <w:t>В 2-х томах, Санкт-Петербург, 10–11 ноября 2022 года. – Санкт-Петербург: Центр научно-информационных технологий "</w:t>
      </w:r>
      <w:proofErr w:type="spellStart"/>
      <w:r w:rsidRPr="00AD0E91">
        <w:rPr>
          <w:lang w:val="ru-RU"/>
        </w:rPr>
        <w:t>Астерион</w:t>
      </w:r>
      <w:proofErr w:type="spellEnd"/>
      <w:r w:rsidRPr="00AD0E91">
        <w:rPr>
          <w:lang w:val="ru-RU"/>
        </w:rPr>
        <w:t>", 2023. – С. 90</w:t>
      </w:r>
      <w:r w:rsidR="00F9444F" w:rsidRPr="00AD0E91">
        <w:rPr>
          <w:lang w:val="ru-RU"/>
        </w:rPr>
        <w:t>–</w:t>
      </w:r>
      <w:r w:rsidRPr="00AD0E91">
        <w:rPr>
          <w:lang w:val="ru-RU"/>
        </w:rPr>
        <w:t xml:space="preserve">100. – </w:t>
      </w:r>
      <w:r w:rsidRPr="00702DEC">
        <w:t>EDN</w:t>
      </w:r>
      <w:r w:rsidRPr="00AD0E91">
        <w:rPr>
          <w:lang w:val="ru-RU"/>
        </w:rPr>
        <w:t xml:space="preserve"> </w:t>
      </w:r>
      <w:r w:rsidRPr="00702DEC">
        <w:t>YZSUMN</w:t>
      </w:r>
      <w:r w:rsidRPr="00AD0E91">
        <w:rPr>
          <w:lang w:val="ru-RU"/>
        </w:rPr>
        <w:t>.</w:t>
      </w:r>
    </w:p>
    <w:p w14:paraId="336DF8FC" w14:textId="1E0CA69F" w:rsidR="0075095A" w:rsidRPr="007F0123" w:rsidRDefault="0075095A" w:rsidP="00702DEC">
      <w:pPr>
        <w:pStyle w:val="ListParagraph"/>
        <w:numPr>
          <w:ilvl w:val="0"/>
          <w:numId w:val="2"/>
        </w:numPr>
        <w:ind w:left="0" w:firstLine="567"/>
        <w:contextualSpacing w:val="0"/>
        <w:rPr>
          <w:lang w:val="ru-RU"/>
        </w:rPr>
      </w:pPr>
      <w:r w:rsidRPr="00702DEC">
        <w:t>CLICK</w:t>
      </w:r>
      <w:r w:rsidRPr="007F0123">
        <w:rPr>
          <w:lang w:val="ru-RU"/>
        </w:rPr>
        <w:t xml:space="preserve"> </w:t>
      </w:r>
      <w:r w:rsidRPr="00702DEC">
        <w:t>PLC</w:t>
      </w:r>
      <w:r w:rsidRPr="007F0123">
        <w:rPr>
          <w:lang w:val="ru-RU"/>
        </w:rPr>
        <w:t xml:space="preserve"> </w:t>
      </w:r>
      <w:r w:rsidRPr="00702DEC">
        <w:t>User</w:t>
      </w:r>
      <w:r w:rsidRPr="007F0123">
        <w:rPr>
          <w:lang w:val="ru-RU"/>
        </w:rPr>
        <w:t xml:space="preserve"> </w:t>
      </w:r>
      <w:r w:rsidRPr="00702DEC">
        <w:t>Manual</w:t>
      </w:r>
      <w:r w:rsidRPr="007F0123">
        <w:rPr>
          <w:lang w:val="ru-RU"/>
        </w:rPr>
        <w:t xml:space="preserve"> [</w:t>
      </w:r>
      <w:r w:rsidRPr="002944EF">
        <w:rPr>
          <w:lang w:val="ru-RU"/>
        </w:rPr>
        <w:t>Электронный</w:t>
      </w:r>
      <w:r w:rsidRPr="007F0123">
        <w:rPr>
          <w:lang w:val="ru-RU"/>
        </w:rPr>
        <w:t xml:space="preserve"> </w:t>
      </w:r>
      <w:r w:rsidRPr="002944EF">
        <w:rPr>
          <w:lang w:val="ru-RU"/>
        </w:rPr>
        <w:t>ресурс</w:t>
      </w:r>
      <w:r w:rsidRPr="007F0123">
        <w:rPr>
          <w:lang w:val="ru-RU"/>
        </w:rPr>
        <w:t xml:space="preserve">] / </w:t>
      </w:r>
      <w:proofErr w:type="spellStart"/>
      <w:r>
        <w:t>AutomationDirect</w:t>
      </w:r>
      <w:proofErr w:type="spellEnd"/>
      <w:r w:rsidRPr="007F0123">
        <w:rPr>
          <w:lang w:val="ru-RU"/>
        </w:rPr>
        <w:t xml:space="preserve">. – </w:t>
      </w:r>
      <w:r>
        <w:t>URL</w:t>
      </w:r>
      <w:r w:rsidRPr="007F0123">
        <w:rPr>
          <w:lang w:val="ru-RU"/>
        </w:rPr>
        <w:t xml:space="preserve">: </w:t>
      </w:r>
      <w:r w:rsidRPr="00702DEC">
        <w:t>https</w:t>
      </w:r>
      <w:r w:rsidRPr="007F0123">
        <w:rPr>
          <w:lang w:val="ru-RU"/>
        </w:rPr>
        <w:t>://</w:t>
      </w:r>
      <w:proofErr w:type="spellStart"/>
      <w:r w:rsidRPr="00702DEC">
        <w:t>cdn</w:t>
      </w:r>
      <w:proofErr w:type="spellEnd"/>
      <w:r w:rsidRPr="007F0123">
        <w:rPr>
          <w:lang w:val="ru-RU"/>
        </w:rPr>
        <w:t>.</w:t>
      </w:r>
      <w:proofErr w:type="spellStart"/>
      <w:r w:rsidRPr="00702DEC">
        <w:t>automationdirect</w:t>
      </w:r>
      <w:proofErr w:type="spellEnd"/>
      <w:r w:rsidRPr="007F0123">
        <w:rPr>
          <w:lang w:val="ru-RU"/>
        </w:rPr>
        <w:t>.</w:t>
      </w:r>
      <w:r w:rsidRPr="00702DEC">
        <w:t>com</w:t>
      </w:r>
      <w:r w:rsidRPr="007F0123">
        <w:rPr>
          <w:lang w:val="ru-RU"/>
        </w:rPr>
        <w:t>/</w:t>
      </w:r>
      <w:r w:rsidRPr="00702DEC">
        <w:t>static</w:t>
      </w:r>
      <w:r w:rsidRPr="007F0123">
        <w:rPr>
          <w:lang w:val="ru-RU"/>
        </w:rPr>
        <w:t>/</w:t>
      </w:r>
      <w:r w:rsidRPr="00702DEC">
        <w:t>manuals</w:t>
      </w:r>
      <w:r w:rsidRPr="007F0123">
        <w:rPr>
          <w:lang w:val="ru-RU"/>
        </w:rPr>
        <w:t>/</w:t>
      </w:r>
      <w:r w:rsidRPr="00702DEC">
        <w:t>c</w:t>
      </w:r>
      <w:r w:rsidRPr="007F0123">
        <w:rPr>
          <w:lang w:val="ru-RU"/>
        </w:rPr>
        <w:t>0</w:t>
      </w:r>
      <w:proofErr w:type="spellStart"/>
      <w:r w:rsidRPr="00702DEC">
        <w:t>userm</w:t>
      </w:r>
      <w:proofErr w:type="spellEnd"/>
      <w:r w:rsidRPr="007F0123">
        <w:rPr>
          <w:lang w:val="ru-RU"/>
        </w:rPr>
        <w:t>/</w:t>
      </w:r>
      <w:r w:rsidRPr="00702DEC">
        <w:t>c</w:t>
      </w:r>
      <w:r w:rsidRPr="007F0123">
        <w:rPr>
          <w:lang w:val="ru-RU"/>
        </w:rPr>
        <w:t>0</w:t>
      </w:r>
      <w:proofErr w:type="spellStart"/>
      <w:r w:rsidRPr="00702DEC">
        <w:t>userm</w:t>
      </w:r>
      <w:proofErr w:type="spellEnd"/>
      <w:r w:rsidRPr="007F0123">
        <w:rPr>
          <w:lang w:val="ru-RU"/>
        </w:rPr>
        <w:t>.</w:t>
      </w:r>
      <w:r w:rsidRPr="00702DEC">
        <w:t>html</w:t>
      </w:r>
      <w:r w:rsidRPr="007F0123">
        <w:rPr>
          <w:lang w:val="ru-RU"/>
        </w:rPr>
        <w:t xml:space="preserve"> (</w:t>
      </w:r>
      <w:r w:rsidRPr="002944EF">
        <w:rPr>
          <w:lang w:val="ru-RU"/>
        </w:rPr>
        <w:t>дата</w:t>
      </w:r>
      <w:r w:rsidRPr="007F0123">
        <w:rPr>
          <w:lang w:val="ru-RU"/>
        </w:rPr>
        <w:t xml:space="preserve"> </w:t>
      </w:r>
      <w:r w:rsidRPr="002944EF">
        <w:rPr>
          <w:lang w:val="ru-RU"/>
        </w:rPr>
        <w:t>обращения</w:t>
      </w:r>
      <w:r w:rsidRPr="007F0123">
        <w:rPr>
          <w:lang w:val="ru-RU"/>
        </w:rPr>
        <w:t>: 04.06.2025).</w:t>
      </w:r>
    </w:p>
    <w:sectPr w:rsidR="0075095A" w:rsidRPr="007F0123" w:rsidSect="00475932">
      <w:pgSz w:w="11906" w:h="16838"/>
      <w:pgMar w:top="1418" w:right="1531" w:bottom="1644"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F5094" w14:textId="77777777" w:rsidR="00E00628" w:rsidRDefault="00E00628" w:rsidP="00475932">
      <w:r>
        <w:separator/>
      </w:r>
    </w:p>
  </w:endnote>
  <w:endnote w:type="continuationSeparator" w:id="0">
    <w:p w14:paraId="40033747" w14:textId="77777777" w:rsidR="00E00628" w:rsidRDefault="00E00628" w:rsidP="0047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5CC60" w14:textId="77777777" w:rsidR="00E00628" w:rsidRDefault="00E00628" w:rsidP="00475932">
      <w:r>
        <w:separator/>
      </w:r>
    </w:p>
  </w:footnote>
  <w:footnote w:type="continuationSeparator" w:id="0">
    <w:p w14:paraId="78A1F813" w14:textId="77777777" w:rsidR="00E00628" w:rsidRDefault="00E00628" w:rsidP="00475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67621"/>
    <w:multiLevelType w:val="hybridMultilevel"/>
    <w:tmpl w:val="62B07434"/>
    <w:lvl w:ilvl="0" w:tplc="66D68E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FF7898"/>
    <w:multiLevelType w:val="hybridMultilevel"/>
    <w:tmpl w:val="3D08DD70"/>
    <w:lvl w:ilvl="0" w:tplc="759EC962">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2" w15:restartNumberingAfterBreak="0">
    <w:nsid w:val="3E755F51"/>
    <w:multiLevelType w:val="hybridMultilevel"/>
    <w:tmpl w:val="E56A8F64"/>
    <w:lvl w:ilvl="0" w:tplc="16E815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23C3FD0"/>
    <w:multiLevelType w:val="multilevel"/>
    <w:tmpl w:val="924E1D56"/>
    <w:lvl w:ilvl="0">
      <w:start w:val="1"/>
      <w:numFmt w:val="decimal"/>
      <w:lvlText w:val="%1."/>
      <w:lvlJc w:val="left"/>
      <w:pPr>
        <w:ind w:left="927" w:hanging="360"/>
      </w:pPr>
    </w:lvl>
    <w:lvl w:ilvl="1">
      <w:start w:val="1"/>
      <w:numFmt w:val="lowerLetter"/>
      <w:lvlText w:val="%2)"/>
      <w:lvlJc w:val="left"/>
      <w:pPr>
        <w:ind w:left="1447" w:hanging="440"/>
      </w:pPr>
    </w:lvl>
    <w:lvl w:ilvl="2">
      <w:start w:val="1"/>
      <w:numFmt w:val="lowerRoman"/>
      <w:lvlText w:val="%3."/>
      <w:lvlJc w:val="right"/>
      <w:pPr>
        <w:ind w:left="1887" w:hanging="440"/>
      </w:pPr>
    </w:lvl>
    <w:lvl w:ilvl="3">
      <w:start w:val="1"/>
      <w:numFmt w:val="decimal"/>
      <w:lvlText w:val="%4."/>
      <w:lvlJc w:val="left"/>
      <w:pPr>
        <w:ind w:left="2327" w:hanging="440"/>
      </w:pPr>
    </w:lvl>
    <w:lvl w:ilvl="4">
      <w:start w:val="1"/>
      <w:numFmt w:val="lowerLetter"/>
      <w:lvlText w:val="%5)"/>
      <w:lvlJc w:val="left"/>
      <w:pPr>
        <w:ind w:left="2767" w:hanging="440"/>
      </w:pPr>
    </w:lvl>
    <w:lvl w:ilvl="5">
      <w:start w:val="1"/>
      <w:numFmt w:val="lowerRoman"/>
      <w:lvlText w:val="%6."/>
      <w:lvlJc w:val="right"/>
      <w:pPr>
        <w:ind w:left="3207" w:hanging="440"/>
      </w:pPr>
    </w:lvl>
    <w:lvl w:ilvl="6">
      <w:start w:val="1"/>
      <w:numFmt w:val="decimal"/>
      <w:lvlText w:val="%7."/>
      <w:lvlJc w:val="left"/>
      <w:pPr>
        <w:ind w:left="3647" w:hanging="440"/>
      </w:pPr>
    </w:lvl>
    <w:lvl w:ilvl="7">
      <w:start w:val="1"/>
      <w:numFmt w:val="lowerLetter"/>
      <w:lvlText w:val="%8)"/>
      <w:lvlJc w:val="left"/>
      <w:pPr>
        <w:ind w:left="4087" w:hanging="440"/>
      </w:pPr>
    </w:lvl>
    <w:lvl w:ilvl="8">
      <w:start w:val="1"/>
      <w:numFmt w:val="lowerRoman"/>
      <w:lvlText w:val="%9."/>
      <w:lvlJc w:val="right"/>
      <w:pPr>
        <w:ind w:left="4527" w:hanging="440"/>
      </w:pPr>
    </w:lvl>
  </w:abstractNum>
  <w:num w:numId="1" w16cid:durableId="1505707442">
    <w:abstractNumId w:val="2"/>
  </w:num>
  <w:num w:numId="2" w16cid:durableId="736322651">
    <w:abstractNumId w:val="1"/>
  </w:num>
  <w:num w:numId="3" w16cid:durableId="339115984">
    <w:abstractNumId w:val="0"/>
  </w:num>
  <w:num w:numId="4" w16cid:durableId="14751020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4D8C"/>
    <w:rsid w:val="00026AF8"/>
    <w:rsid w:val="0003507F"/>
    <w:rsid w:val="00055859"/>
    <w:rsid w:val="00057C2B"/>
    <w:rsid w:val="00064B3F"/>
    <w:rsid w:val="000655B9"/>
    <w:rsid w:val="00086C5C"/>
    <w:rsid w:val="000B08B2"/>
    <w:rsid w:val="000C0CB4"/>
    <w:rsid w:val="001027D3"/>
    <w:rsid w:val="0012125F"/>
    <w:rsid w:val="00137973"/>
    <w:rsid w:val="00155A5D"/>
    <w:rsid w:val="0016335B"/>
    <w:rsid w:val="00191DCA"/>
    <w:rsid w:val="0019351C"/>
    <w:rsid w:val="001A04FF"/>
    <w:rsid w:val="001A53FE"/>
    <w:rsid w:val="001D17AB"/>
    <w:rsid w:val="001E6761"/>
    <w:rsid w:val="00203838"/>
    <w:rsid w:val="00212D85"/>
    <w:rsid w:val="00220F27"/>
    <w:rsid w:val="002214A6"/>
    <w:rsid w:val="00280EC4"/>
    <w:rsid w:val="002944EF"/>
    <w:rsid w:val="002C6C85"/>
    <w:rsid w:val="003121FE"/>
    <w:rsid w:val="0039683F"/>
    <w:rsid w:val="003B3554"/>
    <w:rsid w:val="003F2CB7"/>
    <w:rsid w:val="003F6EAB"/>
    <w:rsid w:val="00406141"/>
    <w:rsid w:val="00412AD9"/>
    <w:rsid w:val="0044161D"/>
    <w:rsid w:val="00464D8C"/>
    <w:rsid w:val="00464E53"/>
    <w:rsid w:val="00475932"/>
    <w:rsid w:val="00480584"/>
    <w:rsid w:val="00482C6C"/>
    <w:rsid w:val="00483453"/>
    <w:rsid w:val="004C1B3B"/>
    <w:rsid w:val="004D7208"/>
    <w:rsid w:val="004E35C4"/>
    <w:rsid w:val="00524BAF"/>
    <w:rsid w:val="0054238F"/>
    <w:rsid w:val="005457D1"/>
    <w:rsid w:val="006308A6"/>
    <w:rsid w:val="006655DA"/>
    <w:rsid w:val="006D0C13"/>
    <w:rsid w:val="00702DEC"/>
    <w:rsid w:val="007257B6"/>
    <w:rsid w:val="007338EB"/>
    <w:rsid w:val="00733C1F"/>
    <w:rsid w:val="0075095A"/>
    <w:rsid w:val="00752FCB"/>
    <w:rsid w:val="00757D76"/>
    <w:rsid w:val="00777FC7"/>
    <w:rsid w:val="007827A2"/>
    <w:rsid w:val="007862E8"/>
    <w:rsid w:val="00787944"/>
    <w:rsid w:val="00793C64"/>
    <w:rsid w:val="007F0123"/>
    <w:rsid w:val="0080106B"/>
    <w:rsid w:val="00881FDE"/>
    <w:rsid w:val="0089293D"/>
    <w:rsid w:val="00897935"/>
    <w:rsid w:val="008A49A8"/>
    <w:rsid w:val="008A5EE3"/>
    <w:rsid w:val="008C16D6"/>
    <w:rsid w:val="008D3A63"/>
    <w:rsid w:val="008D51F0"/>
    <w:rsid w:val="008E0263"/>
    <w:rsid w:val="00903285"/>
    <w:rsid w:val="00922E0A"/>
    <w:rsid w:val="009622A2"/>
    <w:rsid w:val="009C46AE"/>
    <w:rsid w:val="009D512B"/>
    <w:rsid w:val="009E170D"/>
    <w:rsid w:val="009F4F3F"/>
    <w:rsid w:val="00A4786E"/>
    <w:rsid w:val="00A553C4"/>
    <w:rsid w:val="00A941D6"/>
    <w:rsid w:val="00AA31F8"/>
    <w:rsid w:val="00AB1B5D"/>
    <w:rsid w:val="00AD0E91"/>
    <w:rsid w:val="00B07741"/>
    <w:rsid w:val="00B17C0E"/>
    <w:rsid w:val="00B43C45"/>
    <w:rsid w:val="00B64048"/>
    <w:rsid w:val="00BD6D2B"/>
    <w:rsid w:val="00C1486B"/>
    <w:rsid w:val="00C51244"/>
    <w:rsid w:val="00C92132"/>
    <w:rsid w:val="00CD70EF"/>
    <w:rsid w:val="00CE3F17"/>
    <w:rsid w:val="00D00953"/>
    <w:rsid w:val="00D15AEF"/>
    <w:rsid w:val="00D45751"/>
    <w:rsid w:val="00D6718D"/>
    <w:rsid w:val="00D748E1"/>
    <w:rsid w:val="00DC185D"/>
    <w:rsid w:val="00E00628"/>
    <w:rsid w:val="00E06D86"/>
    <w:rsid w:val="00E25159"/>
    <w:rsid w:val="00E3213E"/>
    <w:rsid w:val="00E73AEB"/>
    <w:rsid w:val="00E76500"/>
    <w:rsid w:val="00E86EA1"/>
    <w:rsid w:val="00E9650F"/>
    <w:rsid w:val="00EB016A"/>
    <w:rsid w:val="00EC16BB"/>
    <w:rsid w:val="00EC5A8A"/>
    <w:rsid w:val="00EC638E"/>
    <w:rsid w:val="00EF22E8"/>
    <w:rsid w:val="00F13EE2"/>
    <w:rsid w:val="00F33AC1"/>
    <w:rsid w:val="00F51807"/>
    <w:rsid w:val="00F53781"/>
    <w:rsid w:val="00F9444F"/>
    <w:rsid w:val="00F97CA2"/>
    <w:rsid w:val="00FD6A8B"/>
    <w:rsid w:val="00FE04A2"/>
    <w:rsid w:val="00FE55F4"/>
    <w:rsid w:val="00FE6167"/>
    <w:rsid w:val="00FF1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3DE88"/>
  <w15:chartTrackingRefBased/>
  <w15:docId w15:val="{9B699EEC-FB84-468F-873D-CE5F4E7E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18D"/>
    <w:pPr>
      <w:widowControl w:val="0"/>
      <w:adjustRightInd w:val="0"/>
      <w:snapToGrid w:val="0"/>
      <w:ind w:firstLine="567"/>
      <w:jc w:val="both"/>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464D8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64D8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64D8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64D8C"/>
    <w:pPr>
      <w:keepNext/>
      <w:keepLines/>
      <w:spacing w:before="80" w:after="40"/>
      <w:outlineLvl w:val="3"/>
    </w:pPr>
    <w:rPr>
      <w:rFonts w:cstheme="majorBidi"/>
      <w:color w:val="0F4761" w:themeColor="accent1" w:themeShade="BF"/>
    </w:rPr>
  </w:style>
  <w:style w:type="paragraph" w:styleId="Heading5">
    <w:name w:val="heading 5"/>
    <w:basedOn w:val="Normal"/>
    <w:next w:val="Normal"/>
    <w:link w:val="Heading5Char"/>
    <w:uiPriority w:val="9"/>
    <w:semiHidden/>
    <w:unhideWhenUsed/>
    <w:qFormat/>
    <w:rsid w:val="00464D8C"/>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464D8C"/>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64D8C"/>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64D8C"/>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64D8C"/>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D8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64D8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64D8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64D8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64D8C"/>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464D8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64D8C"/>
    <w:rPr>
      <w:rFonts w:cstheme="majorBidi"/>
      <w:b/>
      <w:bCs/>
      <w:color w:val="595959" w:themeColor="text1" w:themeTint="A6"/>
    </w:rPr>
  </w:style>
  <w:style w:type="character" w:customStyle="1" w:styleId="Heading8Char">
    <w:name w:val="Heading 8 Char"/>
    <w:basedOn w:val="DefaultParagraphFont"/>
    <w:link w:val="Heading8"/>
    <w:uiPriority w:val="9"/>
    <w:semiHidden/>
    <w:rsid w:val="00464D8C"/>
    <w:rPr>
      <w:rFonts w:cstheme="majorBidi"/>
      <w:color w:val="595959" w:themeColor="text1" w:themeTint="A6"/>
    </w:rPr>
  </w:style>
  <w:style w:type="character" w:customStyle="1" w:styleId="Heading9Char">
    <w:name w:val="Heading 9 Char"/>
    <w:basedOn w:val="DefaultParagraphFont"/>
    <w:link w:val="Heading9"/>
    <w:uiPriority w:val="9"/>
    <w:semiHidden/>
    <w:rsid w:val="00464D8C"/>
    <w:rPr>
      <w:rFonts w:eastAsiaTheme="majorEastAsia" w:cstheme="majorBidi"/>
      <w:color w:val="595959" w:themeColor="text1" w:themeTint="A6"/>
    </w:rPr>
  </w:style>
  <w:style w:type="paragraph" w:styleId="Title">
    <w:name w:val="Title"/>
    <w:basedOn w:val="Normal"/>
    <w:next w:val="Normal"/>
    <w:link w:val="TitleChar"/>
    <w:uiPriority w:val="10"/>
    <w:qFormat/>
    <w:rsid w:val="00464D8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D8C"/>
    <w:pPr>
      <w:numPr>
        <w:ilvl w:val="1"/>
      </w:numPr>
      <w:spacing w:after="160"/>
      <w:ind w:firstLine="567"/>
      <w:jc w:val="center"/>
    </w:pPr>
    <w:rPr>
      <w:rFonts w:asciiTheme="majorHAnsi" w:eastAsiaTheme="majorEastAsia" w:hAnsiTheme="majorHAnsi" w:cstheme="majorBidi"/>
      <w:color w:val="595959" w:themeColor="text1" w:themeTint="A6"/>
      <w:spacing w:val="15"/>
    </w:rPr>
  </w:style>
  <w:style w:type="character" w:customStyle="1" w:styleId="SubtitleChar">
    <w:name w:val="Subtitle Char"/>
    <w:basedOn w:val="DefaultParagraphFont"/>
    <w:link w:val="Subtitle"/>
    <w:uiPriority w:val="11"/>
    <w:rsid w:val="00464D8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64D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4D8C"/>
    <w:rPr>
      <w:i/>
      <w:iCs/>
      <w:color w:val="404040" w:themeColor="text1" w:themeTint="BF"/>
    </w:rPr>
  </w:style>
  <w:style w:type="paragraph" w:styleId="ListParagraph">
    <w:name w:val="List Paragraph"/>
    <w:basedOn w:val="Normal"/>
    <w:uiPriority w:val="34"/>
    <w:qFormat/>
    <w:rsid w:val="00464D8C"/>
    <w:pPr>
      <w:ind w:left="720"/>
      <w:contextualSpacing/>
    </w:pPr>
  </w:style>
  <w:style w:type="character" w:styleId="IntenseEmphasis">
    <w:name w:val="Intense Emphasis"/>
    <w:basedOn w:val="DefaultParagraphFont"/>
    <w:uiPriority w:val="21"/>
    <w:qFormat/>
    <w:rsid w:val="00464D8C"/>
    <w:rPr>
      <w:i/>
      <w:iCs/>
      <w:color w:val="0F4761" w:themeColor="accent1" w:themeShade="BF"/>
    </w:rPr>
  </w:style>
  <w:style w:type="paragraph" w:styleId="IntenseQuote">
    <w:name w:val="Intense Quote"/>
    <w:basedOn w:val="Normal"/>
    <w:next w:val="Normal"/>
    <w:link w:val="IntenseQuoteChar"/>
    <w:uiPriority w:val="30"/>
    <w:qFormat/>
    <w:rsid w:val="00464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D8C"/>
    <w:rPr>
      <w:i/>
      <w:iCs/>
      <w:color w:val="0F4761" w:themeColor="accent1" w:themeShade="BF"/>
    </w:rPr>
  </w:style>
  <w:style w:type="character" w:styleId="IntenseReference">
    <w:name w:val="Intense Reference"/>
    <w:basedOn w:val="DefaultParagraphFont"/>
    <w:uiPriority w:val="32"/>
    <w:qFormat/>
    <w:rsid w:val="00464D8C"/>
    <w:rPr>
      <w:b/>
      <w:bCs/>
      <w:smallCaps/>
      <w:color w:val="0F4761" w:themeColor="accent1" w:themeShade="BF"/>
      <w:spacing w:val="5"/>
    </w:rPr>
  </w:style>
  <w:style w:type="paragraph" w:styleId="Header">
    <w:name w:val="header"/>
    <w:basedOn w:val="Normal"/>
    <w:link w:val="HeaderChar"/>
    <w:uiPriority w:val="99"/>
    <w:unhideWhenUsed/>
    <w:rsid w:val="00475932"/>
    <w:pP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75932"/>
    <w:rPr>
      <w:sz w:val="18"/>
      <w:szCs w:val="18"/>
    </w:rPr>
  </w:style>
  <w:style w:type="paragraph" w:styleId="Footer">
    <w:name w:val="footer"/>
    <w:basedOn w:val="Normal"/>
    <w:link w:val="FooterChar"/>
    <w:uiPriority w:val="99"/>
    <w:unhideWhenUsed/>
    <w:rsid w:val="00475932"/>
    <w:pPr>
      <w:tabs>
        <w:tab w:val="center" w:pos="4153"/>
        <w:tab w:val="right" w:pos="8306"/>
      </w:tabs>
      <w:jc w:val="left"/>
    </w:pPr>
    <w:rPr>
      <w:sz w:val="18"/>
      <w:szCs w:val="18"/>
    </w:rPr>
  </w:style>
  <w:style w:type="character" w:customStyle="1" w:styleId="FooterChar">
    <w:name w:val="Footer Char"/>
    <w:basedOn w:val="DefaultParagraphFont"/>
    <w:link w:val="Footer"/>
    <w:uiPriority w:val="99"/>
    <w:rsid w:val="00475932"/>
    <w:rPr>
      <w:sz w:val="18"/>
      <w:szCs w:val="18"/>
    </w:rPr>
  </w:style>
  <w:style w:type="character" w:styleId="Hyperlink">
    <w:name w:val="Hyperlink"/>
    <w:basedOn w:val="DefaultParagraphFont"/>
    <w:uiPriority w:val="99"/>
    <w:unhideWhenUsed/>
    <w:rsid w:val="00E3213E"/>
    <w:rPr>
      <w:color w:val="0000FF"/>
      <w:u w:val="single"/>
    </w:rPr>
  </w:style>
  <w:style w:type="character" w:styleId="UnresolvedMention">
    <w:name w:val="Unresolved Mention"/>
    <w:basedOn w:val="DefaultParagraphFont"/>
    <w:uiPriority w:val="99"/>
    <w:semiHidden/>
    <w:unhideWhenUsed/>
    <w:rsid w:val="00E3213E"/>
    <w:rPr>
      <w:color w:val="605E5C"/>
      <w:shd w:val="clear" w:color="auto" w:fill="E1DFDD"/>
    </w:rPr>
  </w:style>
  <w:style w:type="character" w:styleId="FollowedHyperlink">
    <w:name w:val="FollowedHyperlink"/>
    <w:basedOn w:val="DefaultParagraphFont"/>
    <w:uiPriority w:val="99"/>
    <w:semiHidden/>
    <w:unhideWhenUsed/>
    <w:rsid w:val="00E3213E"/>
    <w:rPr>
      <w:color w:val="96607D" w:themeColor="followedHyperlink"/>
      <w:u w:val="single"/>
    </w:rPr>
  </w:style>
  <w:style w:type="character" w:styleId="Strong">
    <w:name w:val="Strong"/>
    <w:basedOn w:val="DefaultParagraphFont"/>
    <w:uiPriority w:val="22"/>
    <w:qFormat/>
    <w:rsid w:val="0016335B"/>
    <w:rPr>
      <w:b/>
      <w:bCs/>
    </w:rPr>
  </w:style>
  <w:style w:type="paragraph" w:styleId="NoSpacing">
    <w:name w:val="No Spacing"/>
    <w:uiPriority w:val="1"/>
    <w:qFormat/>
    <w:rsid w:val="00F97CA2"/>
    <w:pPr>
      <w:widowControl w:val="0"/>
      <w:jc w:val="both"/>
    </w:pPr>
    <w:rPr>
      <w:rFonts w:ascii="Times New Roman" w:eastAsia="Times New Roman" w:hAnsi="Times New Roman" w:cs="Times New Roman"/>
      <w:sz w:val="28"/>
      <w:szCs w:val="28"/>
    </w:rPr>
  </w:style>
  <w:style w:type="table" w:styleId="TableGrid">
    <w:name w:val="Table Grid"/>
    <w:basedOn w:val="TableNormal"/>
    <w:uiPriority w:val="39"/>
    <w:rsid w:val="00FE6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5EE3"/>
    <w:pPr>
      <w:widowControl/>
      <w:adjustRightInd/>
      <w:snapToGrid/>
      <w:spacing w:before="100" w:beforeAutospacing="1" w:after="100" w:afterAutospacing="1"/>
      <w:ind w:firstLine="0"/>
      <w:jc w:val="left"/>
    </w:pPr>
    <w:rPr>
      <w:rFonts w:ascii="SimSun" w:eastAsia="SimSun" w:hAnsi="SimSun" w:cs="SimSun"/>
      <w:kern w:val="0"/>
      <w:sz w:val="24"/>
      <w:szCs w:val="24"/>
      <w:lang w:eastAsia="zh-CN"/>
    </w:rPr>
  </w:style>
  <w:style w:type="character" w:styleId="Emphasis">
    <w:name w:val="Emphasis"/>
    <w:basedOn w:val="DefaultParagraphFont"/>
    <w:uiPriority w:val="20"/>
    <w:qFormat/>
    <w:rsid w:val="007509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48761">
      <w:bodyDiv w:val="1"/>
      <w:marLeft w:val="0"/>
      <w:marRight w:val="0"/>
      <w:marTop w:val="0"/>
      <w:marBottom w:val="0"/>
      <w:divBdr>
        <w:top w:val="none" w:sz="0" w:space="0" w:color="auto"/>
        <w:left w:val="none" w:sz="0" w:space="0" w:color="auto"/>
        <w:bottom w:val="none" w:sz="0" w:space="0" w:color="auto"/>
        <w:right w:val="none" w:sz="0" w:space="0" w:color="auto"/>
      </w:divBdr>
    </w:div>
    <w:div w:id="429930153">
      <w:bodyDiv w:val="1"/>
      <w:marLeft w:val="0"/>
      <w:marRight w:val="0"/>
      <w:marTop w:val="0"/>
      <w:marBottom w:val="0"/>
      <w:divBdr>
        <w:top w:val="none" w:sz="0" w:space="0" w:color="auto"/>
        <w:left w:val="none" w:sz="0" w:space="0" w:color="auto"/>
        <w:bottom w:val="none" w:sz="0" w:space="0" w:color="auto"/>
        <w:right w:val="none" w:sz="0" w:space="0" w:color="auto"/>
      </w:divBdr>
    </w:div>
    <w:div w:id="1080100617">
      <w:bodyDiv w:val="1"/>
      <w:marLeft w:val="0"/>
      <w:marRight w:val="0"/>
      <w:marTop w:val="0"/>
      <w:marBottom w:val="0"/>
      <w:divBdr>
        <w:top w:val="none" w:sz="0" w:space="0" w:color="auto"/>
        <w:left w:val="none" w:sz="0" w:space="0" w:color="auto"/>
        <w:bottom w:val="none" w:sz="0" w:space="0" w:color="auto"/>
        <w:right w:val="none" w:sz="0" w:space="0" w:color="auto"/>
      </w:divBdr>
    </w:div>
    <w:div w:id="1127502118">
      <w:bodyDiv w:val="1"/>
      <w:marLeft w:val="0"/>
      <w:marRight w:val="0"/>
      <w:marTop w:val="0"/>
      <w:marBottom w:val="0"/>
      <w:divBdr>
        <w:top w:val="none" w:sz="0" w:space="0" w:color="auto"/>
        <w:left w:val="none" w:sz="0" w:space="0" w:color="auto"/>
        <w:bottom w:val="none" w:sz="0" w:space="0" w:color="auto"/>
        <w:right w:val="none" w:sz="0" w:space="0" w:color="auto"/>
      </w:divBdr>
    </w:div>
    <w:div w:id="1365639569">
      <w:bodyDiv w:val="1"/>
      <w:marLeft w:val="0"/>
      <w:marRight w:val="0"/>
      <w:marTop w:val="0"/>
      <w:marBottom w:val="0"/>
      <w:divBdr>
        <w:top w:val="none" w:sz="0" w:space="0" w:color="auto"/>
        <w:left w:val="none" w:sz="0" w:space="0" w:color="auto"/>
        <w:bottom w:val="none" w:sz="0" w:space="0" w:color="auto"/>
        <w:right w:val="none" w:sz="0" w:space="0" w:color="auto"/>
      </w:divBdr>
    </w:div>
    <w:div w:id="1566724597">
      <w:bodyDiv w:val="1"/>
      <w:marLeft w:val="0"/>
      <w:marRight w:val="0"/>
      <w:marTop w:val="0"/>
      <w:marBottom w:val="0"/>
      <w:divBdr>
        <w:top w:val="none" w:sz="0" w:space="0" w:color="auto"/>
        <w:left w:val="none" w:sz="0" w:space="0" w:color="auto"/>
        <w:bottom w:val="none" w:sz="0" w:space="0" w:color="auto"/>
        <w:right w:val="none" w:sz="0" w:space="0" w:color="auto"/>
      </w:divBdr>
    </w:div>
    <w:div w:id="1614823281">
      <w:bodyDiv w:val="1"/>
      <w:marLeft w:val="0"/>
      <w:marRight w:val="0"/>
      <w:marTop w:val="0"/>
      <w:marBottom w:val="0"/>
      <w:divBdr>
        <w:top w:val="none" w:sz="0" w:space="0" w:color="auto"/>
        <w:left w:val="none" w:sz="0" w:space="0" w:color="auto"/>
        <w:bottom w:val="none" w:sz="0" w:space="0" w:color="auto"/>
        <w:right w:val="none" w:sz="0" w:space="0" w:color="auto"/>
      </w:divBdr>
    </w:div>
    <w:div w:id="1626809461">
      <w:bodyDiv w:val="1"/>
      <w:marLeft w:val="0"/>
      <w:marRight w:val="0"/>
      <w:marTop w:val="0"/>
      <w:marBottom w:val="0"/>
      <w:divBdr>
        <w:top w:val="none" w:sz="0" w:space="0" w:color="auto"/>
        <w:left w:val="none" w:sz="0" w:space="0" w:color="auto"/>
        <w:bottom w:val="none" w:sz="0" w:space="0" w:color="auto"/>
        <w:right w:val="none" w:sz="0" w:space="0" w:color="auto"/>
      </w:divBdr>
    </w:div>
    <w:div w:id="1736777893">
      <w:bodyDiv w:val="1"/>
      <w:marLeft w:val="0"/>
      <w:marRight w:val="0"/>
      <w:marTop w:val="0"/>
      <w:marBottom w:val="0"/>
      <w:divBdr>
        <w:top w:val="none" w:sz="0" w:space="0" w:color="auto"/>
        <w:left w:val="none" w:sz="0" w:space="0" w:color="auto"/>
        <w:bottom w:val="none" w:sz="0" w:space="0" w:color="auto"/>
        <w:right w:val="none" w:sz="0" w:space="0" w:color="auto"/>
      </w:divBdr>
    </w:div>
    <w:div w:id="1754089938">
      <w:bodyDiv w:val="1"/>
      <w:marLeft w:val="0"/>
      <w:marRight w:val="0"/>
      <w:marTop w:val="0"/>
      <w:marBottom w:val="0"/>
      <w:divBdr>
        <w:top w:val="none" w:sz="0" w:space="0" w:color="auto"/>
        <w:left w:val="none" w:sz="0" w:space="0" w:color="auto"/>
        <w:bottom w:val="none" w:sz="0" w:space="0" w:color="auto"/>
        <w:right w:val="none" w:sz="0" w:space="0" w:color="auto"/>
      </w:divBdr>
    </w:div>
    <w:div w:id="1781410815">
      <w:bodyDiv w:val="1"/>
      <w:marLeft w:val="0"/>
      <w:marRight w:val="0"/>
      <w:marTop w:val="0"/>
      <w:marBottom w:val="0"/>
      <w:divBdr>
        <w:top w:val="none" w:sz="0" w:space="0" w:color="auto"/>
        <w:left w:val="none" w:sz="0" w:space="0" w:color="auto"/>
        <w:bottom w:val="none" w:sz="0" w:space="0" w:color="auto"/>
        <w:right w:val="none" w:sz="0" w:space="0" w:color="auto"/>
      </w:divBdr>
    </w:div>
    <w:div w:id="1856648025">
      <w:bodyDiv w:val="1"/>
      <w:marLeft w:val="0"/>
      <w:marRight w:val="0"/>
      <w:marTop w:val="0"/>
      <w:marBottom w:val="0"/>
      <w:divBdr>
        <w:top w:val="none" w:sz="0" w:space="0" w:color="auto"/>
        <w:left w:val="none" w:sz="0" w:space="0" w:color="auto"/>
        <w:bottom w:val="none" w:sz="0" w:space="0" w:color="auto"/>
        <w:right w:val="none" w:sz="0" w:space="0" w:color="auto"/>
      </w:divBdr>
    </w:div>
    <w:div w:id="196018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9</Pages>
  <Words>1925</Words>
  <Characters>10978</Characters>
  <Application>Microsoft Office Word</Application>
  <DocSecurity>0</DocSecurity>
  <Lines>91</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LI</dc:creator>
  <cp:keywords/>
  <dc:description/>
  <cp:lastModifiedBy>Anshuman Mishra</cp:lastModifiedBy>
  <cp:revision>91</cp:revision>
  <dcterms:created xsi:type="dcterms:W3CDTF">2025-05-30T16:58:00Z</dcterms:created>
  <dcterms:modified xsi:type="dcterms:W3CDTF">2025-07-05T09:08:00Z</dcterms:modified>
</cp:coreProperties>
</file>