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Disha by Syngenta</w:t>
      </w:r>
    </w:p>
    <w:p>
      <w:pPr>
        <w:spacing w:after="60"/>
        <w:jc w:val="center"/>
      </w:pPr>
      <w:r>
        <w:rPr>
          <w:color w:val="4B5563"/>
          <w:sz w:val="26"/>
          <w:szCs w:val="26"/>
        </w:rPr>
        <w:t xml:space="preserve">Hackathon Status &amp; Pickup List</w:t>
      </w:r>
    </w:p>
    <w:p>
      <w:pPr>
        <w:spacing w:after="300"/>
        <w:jc w:val="center"/>
      </w:pPr>
      <w:r>
        <w:rPr>
          <w:i/>
          <w:iCs/>
          <w:color w:val="6B7280"/>
        </w:rPr>
        <w:t xml:space="preserve">IITM BS Paradox · Syngenta · Track 2: AI-Guided Field Force Intelligence</w:t>
      </w:r>
    </w:p>
    <w:p>
      <w:pPr>
        <w:spacing w:after="80"/>
      </w:pPr>
      <w:r>
        <w:rPr>
          <w:b/>
          <w:bCs/>
        </w:rPr>
        <w:t xml:space="preserve">Submission deadline: </w:t>
      </w:r>
      <w:r>
        <w:t xml:space="preserve">20 May 2026 </w:t>
      </w:r>
      <w:r>
        <w:rPr>
          <w:b/>
          <w:bCs/>
          <w:color w:val="B91C1C"/>
        </w:rPr>
        <w:t xml:space="preserve">(tomorrow — no extensions)</w:t>
      </w:r>
    </w:p>
    <w:p>
      <w:pPr>
        <w:spacing w:after="80"/>
      </w:pPr>
      <w:r>
        <w:rPr>
          <w:b/>
          <w:bCs/>
        </w:rPr>
        <w:t xml:space="preserve">Live app: </w:t>
      </w:r>
      <w:r>
        <w:t xml:space="preserve">https://disha-ai-copilot.vercel.app/dashboard</w:t>
      </w:r>
    </w:p>
    <w:p>
      <w:pPr>
        <w:spacing w:after="80"/>
      </w:pPr>
      <w:r>
        <w:rPr>
          <w:b/>
          <w:bCs/>
        </w:rPr>
        <w:t xml:space="preserve">Frontend repo: </w:t>
      </w:r>
      <w:r>
        <w:t xml:space="preserve">github.com/anshusaurav/syngenta-frontend</w:t>
      </w:r>
    </w:p>
    <w:p>
      <w:pPr>
        <w:spacing w:after="240"/>
      </w:pPr>
      <w:r>
        <w:rPr>
          <w:b/>
          <w:bCs/>
        </w:rPr>
        <w:t xml:space="preserve">Backend repo: </w:t>
      </w:r>
      <w:r>
        <w:t xml:space="preserve">github.com/anshusaurav/syngenta-backend</w:t>
      </w:r>
    </w:p>
    <w:p>
      <w:pPr>
        <w:spacing w:after="100"/>
      </w:pPr>
      <w:r>
        <w:rPr>
          <w:i/>
          <w:iCs/>
        </w:rPr>
        <w:t xml:space="preserve">This doc is the single source of truth for what's built, what's pending, and what each of us can pick up before the 20 May submission. Read the 'How you can contribute' section at the end and claim items in the team chat.</w:t>
      </w:r>
    </w:p>
    <w:p>
      <w:pPr>
        <w:pStyle w:val="Heading1"/>
        <w:spacing w:after="160" w:before="300"/>
      </w:pPr>
      <w:r>
        <w:t xml:space="preserve">1. What's Done — Backend</w:t>
      </w:r>
    </w:p>
    <w:p>
      <w:pPr>
        <w:spacing w:after="100"/>
      </w:pPr>
      <w:r>
        <w:t xml:space="preserve">Stack: Node.js / Express / TypeScript, MongoDB (Mongoose), Anthropic Claude SDK, Google Gemini SDK, brain.js (LSTM), pre-trained Random Forest loaded from JSON, node-cron.</w:t>
      </w:r>
    </w:p>
    <w:p>
      <w:pPr>
        <w:pStyle w:val="Heading2"/>
        <w:spacing w:after="120" w:before="240"/>
      </w:pPr>
      <w:r>
        <w:t xml:space="preserve">Data models (9 Mongoose schemas)</w:t>
      </w:r>
    </w:p>
    <w:p>
      <w:pPr>
        <w:pStyle w:val="ListParagraph"/>
        <w:numPr>
          <w:ilvl w:val="0"/>
          <w:numId w:val="2"/>
        </w:numPr>
        <w:spacing w:after="60"/>
      </w:pPr>
      <w:r>
        <w:t xml:space="preserve">RepTerritory — rep → territory + tehsil_list mapping</w:t>
      </w:r>
    </w:p>
    <w:p>
      <w:pPr>
        <w:pStyle w:val="ListParagraph"/>
        <w:numPr>
          <w:ilvl w:val="0"/>
          <w:numId w:val="2"/>
        </w:numPr>
        <w:spacing w:after="60"/>
      </w:pPr>
      <w:r>
        <w:t xml:space="preserve">Retailer — retailer geo (state, district, tehsil) and territory link</w:t>
      </w:r>
    </w:p>
    <w:p>
      <w:pPr>
        <w:pStyle w:val="ListParagraph"/>
        <w:numPr>
          <w:ilvl w:val="0"/>
          <w:numId w:val="2"/>
        </w:numPr>
        <w:spacing w:after="60"/>
      </w:pPr>
      <w:r>
        <w:t xml:space="preserve">Inventory — weekly SKU stock per retailer</w:t>
      </w:r>
    </w:p>
    <w:p>
      <w:pPr>
        <w:pStyle w:val="ListParagraph"/>
        <w:numPr>
          <w:ilvl w:val="0"/>
          <w:numId w:val="2"/>
        </w:numPr>
        <w:spacing w:after="60"/>
      </w:pPr>
      <w:r>
        <w:t xml:space="preserve">POS — point-of-sale transactions (SKU, qty, price, date)</w:t>
      </w:r>
    </w:p>
    <w:p>
      <w:pPr>
        <w:pStyle w:val="ListParagraph"/>
        <w:numPr>
          <w:ilvl w:val="0"/>
          <w:numId w:val="2"/>
        </w:numPr>
        <w:spacing w:after="60"/>
      </w:pPr>
      <w:r>
        <w:t xml:space="preserve">VisitLog — rep visit history with tehsil, type, product recommended</w:t>
      </w:r>
    </w:p>
    <w:p>
      <w:pPr>
        <w:pStyle w:val="ListParagraph"/>
        <w:numPr>
          <w:ilvl w:val="0"/>
          <w:numId w:val="2"/>
        </w:numPr>
        <w:spacing w:after="60"/>
      </w:pPr>
      <w:r>
        <w:t xml:space="preserve">VisitOutcome — sale_made / order_placed / no_purchase + ai_recommendation_used flag</w:t>
      </w:r>
    </w:p>
    <w:p>
      <w:pPr>
        <w:pStyle w:val="ListParagraph"/>
        <w:numPr>
          <w:ilvl w:val="0"/>
          <w:numId w:val="2"/>
        </w:numPr>
        <w:spacing w:after="60"/>
      </w:pPr>
      <w:r>
        <w:t xml:space="preserve">AnomalyFlag — 8 anomaly types, severity (high/medium/low), resolved flag</w:t>
      </w:r>
    </w:p>
    <w:p>
      <w:pPr>
        <w:pStyle w:val="ListParagraph"/>
        <w:numPr>
          <w:ilvl w:val="0"/>
          <w:numId w:val="2"/>
        </w:numPr>
        <w:spacing w:after="60"/>
      </w:pPr>
      <w:r>
        <w:t xml:space="preserve">Grower — farmer profile incl. language, device, age, farm size, crop calendar</w:t>
      </w:r>
    </w:p>
    <w:p>
      <w:pPr>
        <w:pStyle w:val="ListParagraph"/>
        <w:numPr>
          <w:ilvl w:val="0"/>
          <w:numId w:val="2"/>
        </w:numPr>
        <w:spacing w:after="60"/>
      </w:pPr>
      <w:r>
        <w:t xml:space="preserve">WhatsappLog — campaign sent / delivered / opened / clicked events per grower</w:t>
      </w:r>
    </w:p>
    <w:p>
      <w:pPr>
        <w:pStyle w:val="Heading2"/>
        <w:spacing w:after="120" w:before="240"/>
      </w:pPr>
      <w:r>
        <w:t xml:space="preserve">API surface (9 route groups, ~30 endpoints)</w:t>
      </w:r>
    </w:p>
    <w:p>
      <w:pPr>
        <w:pStyle w:val="ListParagraph"/>
        <w:numPr>
          <w:ilvl w:val="0"/>
          <w:numId w:val="2"/>
        </w:numPr>
        <w:spacing w:after="60"/>
      </w:pPr>
      <w:r>
        <w:rPr>
          <w:b/>
          <w:bCs/>
        </w:rPr>
        <w:t xml:space="preserve">/api/reps</w:t>
      </w:r>
      <w:r>
        <w:t xml:space="preserve"> — list reps, get rep detail, get weekly + 30-day stats (acceptance rate)</w:t>
      </w:r>
    </w:p>
    <w:p>
      <w:pPr>
        <w:pStyle w:val="ListParagraph"/>
        <w:numPr>
          <w:ilvl w:val="0"/>
          <w:numId w:val="2"/>
        </w:numPr>
        <w:spacing w:after="60"/>
      </w:pPr>
      <w:r>
        <w:rPr>
          <w:b/>
          <w:bCs/>
        </w:rPr>
        <w:t xml:space="preserve">/api/retailers</w:t>
      </w:r>
      <w:r>
        <w:t xml:space="preserve"> — list, full detail (inventory + top SKUs + active anomalies + recent visits)</w:t>
      </w:r>
    </w:p>
    <w:p>
      <w:pPr>
        <w:pStyle w:val="ListParagraph"/>
        <w:numPr>
          <w:ilvl w:val="0"/>
          <w:numId w:val="2"/>
        </w:numPr>
        <w:spacing w:after="60"/>
      </w:pPr>
      <w:r>
        <w:rPr>
          <w:b/>
          <w:bCs/>
        </w:rPr>
        <w:t xml:space="preserve">/api/visit-plan</w:t>
      </w:r>
      <w:r>
        <w:t xml:space="preserve"> — daily ranked plan with score breakdown and proximity index</w:t>
      </w:r>
    </w:p>
    <w:p>
      <w:pPr>
        <w:pStyle w:val="ListParagraph"/>
        <w:numPr>
          <w:ilvl w:val="0"/>
          <w:numId w:val="2"/>
        </w:numPr>
        <w:spacing w:after="60"/>
      </w:pPr>
      <w:r>
        <w:rPr>
          <w:b/>
          <w:bCs/>
        </w:rPr>
        <w:t xml:space="preserve">/api/anomalies</w:t>
      </w:r>
      <w:r>
        <w:t xml:space="preserve"> — list w/ severity filter, manual re-detect, mark-resolved</w:t>
      </w:r>
    </w:p>
    <w:p>
      <w:pPr>
        <w:pStyle w:val="ListParagraph"/>
        <w:numPr>
          <w:ilvl w:val="0"/>
          <w:numId w:val="2"/>
        </w:numPr>
        <w:spacing w:after="60"/>
      </w:pPr>
      <w:r>
        <w:rPr>
          <w:b/>
          <w:bCs/>
        </w:rPr>
        <w:t xml:space="preserve">/api/next-best-action</w:t>
      </w:r>
      <w:r>
        <w:t xml:space="preserve"> — Claude / Gemini advice per retailer, territory-level insight, provider switcher</w:t>
      </w:r>
    </w:p>
    <w:p>
      <w:pPr>
        <w:pStyle w:val="ListParagraph"/>
        <w:numPr>
          <w:ilvl w:val="0"/>
          <w:numId w:val="2"/>
        </w:numPr>
        <w:spacing w:after="60"/>
      </w:pPr>
      <w:r>
        <w:rPr>
          <w:b/>
          <w:bCs/>
        </w:rPr>
        <w:t xml:space="preserve">/api/outcomes</w:t>
      </w:r>
      <w:r>
        <w:t xml:space="preserve"> — log visit outcome, retrieve history (feeds acceptance-rate metric and scoring boost)</w:t>
      </w:r>
    </w:p>
    <w:p>
      <w:pPr>
        <w:pStyle w:val="ListParagraph"/>
        <w:numPr>
          <w:ilvl w:val="0"/>
          <w:numId w:val="2"/>
        </w:numPr>
        <w:spacing w:after="60"/>
      </w:pPr>
      <w:r>
        <w:rPr>
          <w:b/>
          <w:bCs/>
        </w:rPr>
        <w:t xml:space="preserve">/api/weather</w:t>
      </w:r>
      <w:r>
        <w:t xml:space="preserve"> — district forecast (cached + prefetched on startup), districts list</w:t>
      </w:r>
    </w:p>
    <w:p>
      <w:pPr>
        <w:pStyle w:val="ListParagraph"/>
        <w:numPr>
          <w:ilvl w:val="0"/>
          <w:numId w:val="2"/>
        </w:numPr>
        <w:spacing w:after="60"/>
      </w:pPr>
      <w:r>
        <w:rPr>
          <w:b/>
          <w:bCs/>
        </w:rPr>
        <w:t xml:space="preserve">/api/rf-recommendation</w:t>
      </w:r>
      <w:r>
        <w:t xml:space="preserve"> — Random Forest 'best product' with confidence + reasoning, hot-reload</w:t>
      </w:r>
    </w:p>
    <w:p>
      <w:pPr>
        <w:pStyle w:val="ListParagraph"/>
        <w:numPr>
          <w:ilvl w:val="0"/>
          <w:numId w:val="2"/>
        </w:numPr>
        <w:spacing w:after="60"/>
      </w:pPr>
      <w:r>
        <w:rPr>
          <w:b/>
          <w:bCs/>
        </w:rPr>
        <w:t xml:space="preserve">/api/brain-anomalies</w:t>
      </w:r>
      <w:r>
        <w:t xml:space="preserve"> — Brain.js LSTM velocity forecast, demand-spike / stockout detection, hot-reload</w:t>
      </w:r>
    </w:p>
    <w:p>
      <w:pPr>
        <w:pStyle w:val="Heading2"/>
        <w:spacing w:after="120" w:before="240"/>
      </w:pPr>
      <w:r>
        <w:t xml:space="preserve">Intelligence layer</w:t>
      </w:r>
    </w:p>
    <w:p>
      <w:pPr>
        <w:pStyle w:val="ListParagraph"/>
        <w:numPr>
          <w:ilvl w:val="0"/>
          <w:numId w:val="2"/>
        </w:numPr>
        <w:spacing w:after="60"/>
      </w:pPr>
      <w:r>
        <w:rPr>
          <w:b/>
          <w:bCs/>
        </w:rPr>
        <w:t xml:space="preserve">Prioritization engine </w:t>
      </w:r>
      <w:r>
        <w:t xml:space="preserve">(prioritization.ts) — multi-factor scoring: days_since_visit, stock-outs, low-stock, 30-day sales velocity, anomaly count, prior-outcome boost, biological urgency (grower crop calendar), digital intent (WhatsApp clicks), weather risk. Outputs urgent / high / normal priority + transparent score_breakdown for each retailer.</w:t>
      </w:r>
    </w:p>
    <w:p>
      <w:pPr>
        <w:pStyle w:val="ListParagraph"/>
        <w:numPr>
          <w:ilvl w:val="0"/>
          <w:numId w:val="2"/>
        </w:numPr>
        <w:spacing w:after="60"/>
      </w:pPr>
      <w:r>
        <w:rPr>
          <w:b/>
          <w:bCs/>
        </w:rPr>
        <w:t xml:space="preserve">Anomaly detector </w:t>
      </w:r>
      <w:r>
        <w:t xml:space="preserve">(anomalyDetector.ts) — 6 rule-based detectors (stock-out, demand spike, low inventory, visit gap, digital intent, weather alert) plus 2 ML-detected (brain_demand_spike, brain_stockout_risk). Runs on server startup + every day at 06:00 via node-cron.</w:t>
      </w:r>
    </w:p>
    <w:p>
      <w:pPr>
        <w:pStyle w:val="ListParagraph"/>
        <w:numPr>
          <w:ilvl w:val="0"/>
          <w:numId w:val="2"/>
        </w:numPr>
        <w:spacing w:after="60"/>
      </w:pPr>
      <w:r>
        <w:rPr>
          <w:b/>
          <w:bCs/>
        </w:rPr>
        <w:t xml:space="preserve">AI advisor </w:t>
      </w:r>
      <w:r>
        <w:t xml:space="preserve">(aiAdvisor.ts) — builds rich retailer context, generates next-best-action prompt and territory-insight prompt, calls Claude or Gemini, returns markdown advice + context snapshot. Provider configurable per request.</w:t>
      </w:r>
    </w:p>
    <w:p>
      <w:pPr>
        <w:pStyle w:val="ListParagraph"/>
        <w:numPr>
          <w:ilvl w:val="0"/>
          <w:numId w:val="2"/>
        </w:numPr>
        <w:spacing w:after="60"/>
      </w:pPr>
      <w:r>
        <w:rPr>
          <w:b/>
          <w:bCs/>
        </w:rPr>
        <w:t xml:space="preserve">Random Forest advisor </w:t>
      </w:r>
      <w:r>
        <w:t xml:space="preserve">(rfAdvisor.ts) — predicts best product to recommend per retailer with confidence score and human-readable reasoning. Model loaded once from JSON; tree-traversal inference in TypeScript.</w:t>
      </w:r>
    </w:p>
    <w:p>
      <w:pPr>
        <w:pStyle w:val="ListParagraph"/>
        <w:numPr>
          <w:ilvl w:val="0"/>
          <w:numId w:val="2"/>
        </w:numPr>
        <w:spacing w:after="60"/>
      </w:pPr>
      <w:r>
        <w:rPr>
          <w:b/>
          <w:bCs/>
        </w:rPr>
        <w:t xml:space="preserve">Brain.js LSTM </w:t>
      </w:r>
      <w:r>
        <w:t xml:space="preserve">(brainAdvisor.ts) — weekly sales-velocity forecast per retailer+SKU, used to flag demand spikes and project days-to-stockout. Loaded from JSON; no runtime training.</w:t>
      </w:r>
    </w:p>
    <w:p>
      <w:pPr>
        <w:pStyle w:val="ListParagraph"/>
        <w:numPr>
          <w:ilvl w:val="0"/>
          <w:numId w:val="2"/>
        </w:numPr>
        <w:spacing w:after="60"/>
      </w:pPr>
      <w:r>
        <w:rPr>
          <w:b/>
          <w:bCs/>
        </w:rPr>
        <w:t xml:space="preserve">Weather service </w:t>
      </w:r>
      <w:r>
        <w:t xml:space="preserve">(weatherService.ts) — district-level forecast with in-memory cache + startup prefetch for all known districts; emits a pest_risk band that feeds anomaly detection and prioritization.</w:t>
      </w:r>
    </w:p>
    <w:p>
      <w:r>
        <w:br w:type="page"/>
      </w:r>
    </w:p>
    <w:p>
      <w:pPr>
        <w:pStyle w:val="Heading1"/>
        <w:spacing w:after="160" w:before="300"/>
      </w:pPr>
      <w:r>
        <w:t xml:space="preserve">2. What's Done — Frontend</w:t>
      </w:r>
    </w:p>
    <w:p>
      <w:pPr>
        <w:spacing w:after="100"/>
      </w:pPr>
      <w:r>
        <w:t xml:space="preserve">Stack: Next.js 16, React 19, TypeScript, Tailwind 4, Recharts, lucide-react, react-markdown, axios. Deployed on Vercel as a PWA.</w:t>
      </w:r>
    </w:p>
    <w:p>
      <w:pPr>
        <w:pStyle w:val="Heading2"/>
        <w:spacing w:after="120" w:before="240"/>
      </w:pPr>
      <w:r>
        <w:t xml:space="preserve">Pages</w:t>
      </w:r>
    </w:p>
    <w:p>
      <w:pPr>
        <w:pStyle w:val="ListParagraph"/>
        <w:numPr>
          <w:ilvl w:val="0"/>
          <w:numId w:val="2"/>
        </w:numPr>
        <w:spacing w:after="60"/>
      </w:pPr>
      <w:r>
        <w:rPr>
          <w:b/>
          <w:bCs/>
        </w:rPr>
        <w:t xml:space="preserve">/dashboard </w:t>
      </w:r>
      <w:r>
        <w:t xml:space="preserve">— Daily Visit Plan: rep selector, 3-card stats row (visits this week, 30-day acceptance rate, active alerts), anomaly banner, weather strip, ranked visit cards with priority badges. Caches plan in localStorage for offline.</w:t>
      </w:r>
    </w:p>
    <w:p>
      <w:pPr>
        <w:pStyle w:val="ListParagraph"/>
        <w:numPr>
          <w:ilvl w:val="0"/>
          <w:numId w:val="2"/>
        </w:numPr>
        <w:spacing w:after="60"/>
      </w:pPr>
      <w:r>
        <w:rPr>
          <w:b/>
          <w:bCs/>
        </w:rPr>
        <w:t xml:space="preserve">/anomalies </w:t>
      </w:r>
      <w:r>
        <w:t xml:space="preserve">— Alerts feed with severity filter (All / High / Medium / Low) and Re-detect button.</w:t>
      </w:r>
    </w:p>
    <w:p>
      <w:pPr>
        <w:pStyle w:val="ListParagraph"/>
        <w:numPr>
          <w:ilvl w:val="0"/>
          <w:numId w:val="2"/>
        </w:numPr>
        <w:spacing w:after="60"/>
      </w:pPr>
      <w:r>
        <w:rPr>
          <w:b/>
          <w:bCs/>
        </w:rPr>
        <w:t xml:space="preserve">/reps </w:t>
      </w:r>
      <w:r>
        <w:t xml:space="preserve">— Searchable rep directory by ID / territory / state; tapping a rep loads their dashboard.</w:t>
      </w:r>
    </w:p>
    <w:p>
      <w:pPr>
        <w:pStyle w:val="ListParagraph"/>
        <w:numPr>
          <w:ilvl w:val="0"/>
          <w:numId w:val="2"/>
        </w:numPr>
        <w:spacing w:after="60"/>
      </w:pPr>
      <w:r>
        <w:rPr>
          <w:b/>
          <w:bCs/>
        </w:rPr>
        <w:t xml:space="preserve">/retailer/[id] </w:t>
      </w:r>
      <w:r>
        <w:t xml:space="preserve">— Deepest page: inventory snapshot, top SKUs (30d), recent visits, AI Next-Best-Action with markdown rendering, Random Forest recommendation card, Brain.js velocity chart, outcome-logging form (sale_made / order_placed / no_purchase + notes + ai_recommendation_used flag).</w:t>
      </w:r>
    </w:p>
    <w:p>
      <w:pPr>
        <w:pStyle w:val="ListParagraph"/>
        <w:numPr>
          <w:ilvl w:val="0"/>
          <w:numId w:val="2"/>
        </w:numPr>
        <w:spacing w:after="60"/>
      </w:pPr>
      <w:r>
        <w:rPr>
          <w:b/>
          <w:bCs/>
        </w:rPr>
        <w:t xml:space="preserve">/offline </w:t>
      </w:r>
      <w:r>
        <w:t xml:space="preserve">— PWA offline fallback page.</w:t>
      </w:r>
    </w:p>
    <w:p>
      <w:pPr>
        <w:pStyle w:val="Heading2"/>
        <w:spacing w:after="120" w:before="240"/>
      </w:pPr>
      <w:r>
        <w:t xml:space="preserve">Components &amp; cross-cutting</w:t>
      </w:r>
    </w:p>
    <w:p>
      <w:pPr>
        <w:pStyle w:val="ListParagraph"/>
        <w:numPr>
          <w:ilvl w:val="0"/>
          <w:numId w:val="2"/>
        </w:numPr>
        <w:spacing w:after="60"/>
      </w:pPr>
      <w:r>
        <w:t xml:space="preserve">10 shared components: Navbar, RepSelector, VisitPlanCard, AnomalySummaryBanner, WeatherStrip, StatCard, RFRecommendationCard, VelocityChart, ProviderToggle, ServiceWorkerRegistrar.</w:t>
      </w:r>
    </w:p>
    <w:p>
      <w:pPr>
        <w:pStyle w:val="ListParagraph"/>
        <w:numPr>
          <w:ilvl w:val="0"/>
          <w:numId w:val="2"/>
        </w:numPr>
        <w:spacing w:after="60"/>
      </w:pPr>
      <w:r>
        <w:t xml:space="preserve">PWA shell: service worker (public/sw.js), manifest.json, theme color, Apple touch metadata, offline route.</w:t>
      </w:r>
    </w:p>
    <w:p>
      <w:pPr>
        <w:pStyle w:val="ListParagraph"/>
        <w:numPr>
          <w:ilvl w:val="0"/>
          <w:numId w:val="2"/>
        </w:numPr>
        <w:spacing w:after="60"/>
      </w:pPr>
      <w:r>
        <w:t xml:space="preserve">Typed API client (src/lib/api.ts) covering every backend endpoint with TS interfaces.</w:t>
      </w:r>
    </w:p>
    <w:p>
      <w:pPr>
        <w:pStyle w:val="ListParagraph"/>
        <w:numPr>
          <w:ilvl w:val="0"/>
          <w:numId w:val="2"/>
        </w:numPr>
        <w:spacing w:after="60"/>
      </w:pPr>
      <w:r>
        <w:t xml:space="preserve">Skeleton loaders, error-with-fallback-to-cached-data pattern on dashboard.</w:t>
      </w:r>
    </w:p>
    <w:p>
      <w:pPr>
        <w:pStyle w:val="Heading1"/>
        <w:spacing w:after="160" w:before="300"/>
      </w:pPr>
      <w:r>
        <w:t xml:space="preserve">3. What's Done — Preprocessing / Data Pipeline</w:t>
      </w:r>
    </w:p>
    <w:p>
      <w:pPr>
        <w:spacing w:after="100"/>
      </w:pPr>
      <w:r>
        <w:t xml:space="preserve">Offline ML training + structured data ingestion are kept out of the request path so the server stays fast.</w:t>
      </w:r>
    </w:p>
    <w:p>
      <w:pPr>
        <w:pStyle w:val="Heading2"/>
        <w:spacing w:after="120" w:before="240"/>
      </w:pPr>
      <w:r>
        <w:t xml:space="preserve">Data ingestion</w:t>
      </w:r>
    </w:p>
    <w:p>
      <w:pPr>
        <w:pStyle w:val="ListParagraph"/>
        <w:numPr>
          <w:ilvl w:val="0"/>
          <w:numId w:val="2"/>
        </w:numPr>
        <w:spacing w:after="60"/>
      </w:pPr>
      <w:r>
        <w:rPr>
          <w:b/>
          <w:bCs/>
        </w:rPr>
        <w:t xml:space="preserve">src/scripts/seed.ts </w:t>
      </w:r>
      <w:r>
        <w:t xml:space="preserve">— CSV-driven seed for all 7 entity tables (reps, retailers, visits, inventory, POS, growers, WhatsApp logs). Streams via csv-parser, inserts in 500-row batches with ordered:false. Supports per-table seeding (`ts-node seed.ts reps retailers`).</w:t>
      </w:r>
    </w:p>
    <w:p>
      <w:pPr>
        <w:pStyle w:val="ListParagraph"/>
        <w:numPr>
          <w:ilvl w:val="0"/>
          <w:numId w:val="2"/>
        </w:numPr>
        <w:spacing w:after="60"/>
      </w:pPr>
      <w:r>
        <w:t xml:space="preserve">District coordinates hardcoded in src/data/districtCoords.ts for weather/geo lookups.</w:t>
      </w:r>
    </w:p>
    <w:p>
      <w:pPr>
        <w:pStyle w:val="ListParagraph"/>
        <w:numPr>
          <w:ilvl w:val="0"/>
          <w:numId w:val="2"/>
        </w:numPr>
        <w:spacing w:after="60"/>
      </w:pPr>
      <w:r>
        <w:t xml:space="preserve">Weather is prefetched and cached at startup for every known district so visit-plan scoring isn't blocked on external API calls.</w:t>
      </w:r>
    </w:p>
    <w:p>
      <w:pPr>
        <w:pStyle w:val="Heading2"/>
        <w:spacing w:after="120" w:before="240"/>
      </w:pPr>
      <w:r>
        <w:t xml:space="preserve">Model training (run offline; checked-in JSON)</w:t>
      </w:r>
    </w:p>
    <w:p>
      <w:pPr>
        <w:pStyle w:val="ListParagraph"/>
        <w:numPr>
          <w:ilvl w:val="0"/>
          <w:numId w:val="2"/>
        </w:numPr>
        <w:spacing w:after="60"/>
      </w:pPr>
      <w:r>
        <w:rPr>
          <w:b/>
          <w:bCs/>
        </w:rPr>
        <w:t xml:space="preserve">scripts/train_rf.py </w:t>
      </w:r>
      <w:r>
        <w:t xml:space="preserve">— Python script: pulls POS + visit data from MongoDB, builds a feature vector (geo + day-of-year + recent inventory/sales signals), trains a sklearn RandomForestClassifier, and serializes the forest to src/data/rfModel.json. The Node service traverses the tree in TS at inference — no Python runtime needed in prod.</w:t>
      </w:r>
    </w:p>
    <w:p>
      <w:pPr>
        <w:pStyle w:val="ListParagraph"/>
        <w:numPr>
          <w:ilvl w:val="0"/>
          <w:numId w:val="2"/>
        </w:numPr>
        <w:spacing w:after="60"/>
      </w:pPr>
      <w:r>
        <w:rPr>
          <w:b/>
          <w:bCs/>
        </w:rPr>
        <w:t xml:space="preserve">scripts/trainBrain.js </w:t>
      </w:r>
      <w:r>
        <w:t xml:space="preserve">— Node script: builds per-retailer × per-SKU weekly sales sequences from POS, normalizes, randomly samples training windows (configurable MAX_SEQUENCES), trains a brain.js LSTMTimeStep on the windowed series, and writes src/data/brainModel.json.</w:t>
      </w:r>
    </w:p>
    <w:p>
      <w:pPr>
        <w:pStyle w:val="ListParagraph"/>
        <w:numPr>
          <w:ilvl w:val="0"/>
          <w:numId w:val="2"/>
        </w:numPr>
        <w:spacing w:after="60"/>
      </w:pPr>
      <w:r>
        <w:rPr>
          <w:b/>
          <w:bCs/>
        </w:rPr>
        <w:t xml:space="preserve">Hot reload: </w:t>
      </w:r>
      <w:r>
        <w:t xml:space="preserve">POST /api/rf-recommendation/reload and POST /api/brain-anomalies/reload re-read the JSON files without a server restart — convenient for updating models during the demo.</w:t>
      </w:r>
    </w:p>
    <w:p>
      <w:r>
        <w:br w:type="page"/>
      </w:r>
    </w:p>
    <w:p>
      <w:pPr>
        <w:pStyle w:val="Heading1"/>
        <w:spacing w:after="160" w:before="300"/>
      </w:pPr>
      <w:r>
        <w:t xml:space="preserve">4. Hackathon Requirements — Status Map</w:t>
      </w:r>
    </w:p>
    <w:p>
      <w:pPr>
        <w:spacing w:after="100"/>
      </w:pPr>
      <w:r>
        <w:t xml:space="preserve">Mapping every Track 2 requirement from the problem statement to what we have today. Use this as the spine of the submission doc.</w:t>
      </w:r>
    </w:p>
    <w:p>
      <w:pPr>
        <w:pStyle w:val="Heading2"/>
        <w:spacing w:after="120" w:before="240"/>
      </w:pPr>
      <w:r>
        <w:t xml:space="preserve">Track 2 — capabilities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Requirement</w:t>
            </w:r>
          </w:p>
        </w:tc>
        <w:tc>
          <w:tcPr>
            <w:tcW w:type="dxa" w:w="130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Status</w:t>
            </w:r>
          </w:p>
        </w:tc>
        <w:tc>
          <w:tcPr>
            <w:tcW w:type="dxa" w:w="486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Where in our project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Dynamic prioritization — recommend which outlets to visit today and in what sequence based on real-time signals (weather, pest alerts, inventory, growth stage, competitive activity)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0E7C2F"/>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/api/visit-plan + prioritization.ts; 9-factor score with proximity_index ordering. Dashboard renders ranked cards with urgent/high/normal badges.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Next best action at point of visit — what products to discuss, agronomic advice, promotional mechanics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0E7C2F"/>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/api/next-best-action (Claude or Gemini) + RF recommendation card. Surfaced on /retailer/[id].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Anomaly &amp; opportunity detection — demand spike, early pest emergence, competitor stock-out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0E7C2F"/>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anomalyDetector.ts (6 rule-based + 2 ML-detected types). Daily cron + manual re-detect. Surfaced on /anomalies and dashboard banner.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Outcome learning — use sale_made / order_placed / no_purchase to refine recommendations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B45309"/>
              </w:rPr>
              <w:t xml:space="preserve">Partial</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Outcomes are logged and feed an outcome_boost factor in scoring + acceptance-rate stat. No automated retraining loop yet (train_rf.py and trainBrain.js are run manually).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Explainability — rep must understand why an action is suggested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B45309"/>
              </w:rPr>
              <w:t xml:space="preserve">Partial</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Score breakdown is computed and returned in the API; RF returns reasoning text; LLM advice is markdown. Not all of this is visibly surfaced in the UI today — see Section 5.</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Offline / low-connectivity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B45309"/>
              </w:rPr>
              <w:t xml:space="preserve">Partial</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PWA installed, service worker registered, /offline fallback, dashboard plan cached in localStorage. Retailer detail / anomaly pages don't yet cache.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Daily planning horizon, weekly recalibration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0E7C2F"/>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node-cron runs anomaly detection daily at 06:00; weather prefetch on boot; models are retrainable offline on a weekly cadence.</w:t>
            </w:r>
          </w:p>
        </w:tc>
      </w:tr>
    </w:tbl>
    <w:p>
      <w:pPr>
        <w:pStyle w:val="Heading2"/>
        <w:spacing w:after="120" w:before="240"/>
      </w:pPr>
      <w:r>
        <w:t xml:space="preserve">Success metrics named in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Requirement</w:t>
            </w:r>
          </w:p>
        </w:tc>
        <w:tc>
          <w:tcPr>
            <w:tcW w:type="dxa" w:w="130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Status</w:t>
            </w:r>
          </w:p>
        </w:tc>
        <w:tc>
          <w:tcPr>
            <w:tcW w:type="dxa" w:w="486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Where in our project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Recommendation acceptance rate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0E7C2F"/>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30-day acceptance rate is computed in /api/reps/:repId/stats and shown on the dashboard.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Revenue per field day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15803D"/>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Computed in /api/reps/:id/stats as territory POS revenue (rolling 30d) ÷ unique field-day count, anchored to max(POS.transaction_date). Surfaced as a dashboard StatCard.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Coverage efficiency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15803D"/>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coverage_efficiency_30d = distinct tehsils visited ÷ rep’s tehsil_list size, rolling 30d. Shown on the dashboard with the visited/total sub-label.</w:t>
            </w:r>
          </w:p>
        </w:tc>
      </w:tr>
    </w:tbl>
    <w:p>
      <w:pPr>
        <w:pStyle w:val="Heading2"/>
        <w:spacing w:after="120" w:before="240"/>
      </w:pPr>
      <w:r>
        <w:t xml:space="preserve">Submission deliverables (Track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Requirement</w:t>
            </w:r>
          </w:p>
        </w:tc>
        <w:tc>
          <w:tcPr>
            <w:tcW w:type="dxa" w:w="130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Status</w:t>
            </w:r>
          </w:p>
        </w:tc>
        <w:tc>
          <w:tcPr>
            <w:tcW w:type="dxa" w:w="4860"/>
            <w:tcBorders>
              <w:top w:val="single" w:color="BFBFBF" w:sz="4"/>
              <w:left w:val="single" w:color="BFBFBF" w:sz="4"/>
              <w:bottom w:val="single" w:color="BFBFBF" w:sz="4"/>
              <w:right w:val="single" w:color="BFBFBF" w:sz="4"/>
            </w:tcBorders>
            <w:shd w:fill="E8F0E8" w:val="clear"/>
            <w:tcMar>
              <w:top w:type="dxa" w:w="100"/>
              <w:left w:type="dxa" w:w="140"/>
              <w:bottom w:type="dxa" w:w="100"/>
              <w:right w:type="dxa" w:w="140"/>
            </w:tcMar>
          </w:tcPr>
          <w:p>
            <w:pPr>
              <w:spacing w:after="0"/>
            </w:pPr>
            <w:r>
              <w:rPr>
                <w:b/>
                <w:bCs/>
              </w:rPr>
              <w:t xml:space="preserve">Where in our project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Working solution / prototype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0E7C2F"/>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Frontend live on Vercel; backend deployed on Render (cold-start delay on first request).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Structured doc (≤10 pages/slides): problem interpretation, data strategy, model/system design, expected impact, limitations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15803D"/>
              </w:rPr>
              <w:t xml:space="preserve">Done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Drafted as the accompanying Disha submission document, updated alongside this status doc with the route optimiser, map view, i18n, and live-window stats.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Demo video / screen recording (recommended, not strictly required)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B91C1C"/>
              </w:rPr>
              <w:t xml:space="preserve">Missing</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5-min walkthrough: open dashboard → see plan → tap retailer → trigger NBA → log outcome → /anomalies → re-detect.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 finalists: 20-min on-stage presentation deck</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color w:val="B91C1C"/>
              </w:rPr>
              <w:t xml:space="preserve">Missing</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Will follow shortlisting.</w:t>
            </w:r>
          </w:p>
        </w:tc>
      </w:tr>
    </w:tbl>
    <w:p>
      <w:r>
        <w:br w:type="page"/>
      </w:r>
    </w:p>
    <w:p>
      <w:pPr>
        <w:pStyle w:val="Heading1"/>
        <w:spacing w:after="160" w:before="300"/>
      </w:pPr>
      <w:r>
        <w:t xml:space="preserve">5. Pending Improvements &amp; Gaps</w:t>
      </w:r>
    </w:p>
    <w:p>
      <w:pPr>
        <w:spacing w:after="100"/>
      </w:pPr>
      <w:r>
        <w:t xml:space="preserve">Ordered by impact on the hackathon score, not by size. Anything in the 'Critical for submission' bucket should be claimed today.</w:t>
      </w:r>
    </w:p>
    <w:p>
      <w:pPr>
        <w:pStyle w:val="Heading3"/>
        <w:spacing w:after="80" w:before="180"/>
      </w:pPr>
      <w:r>
        <w:t xml:space="preserve">Critical for submission (do before 20 May)</w:t>
      </w:r>
    </w:p>
    <w:p>
      <w:pPr>
        <w:pStyle w:val="ListParagraph"/>
        <w:numPr>
          <w:ilvl w:val="0"/>
          <w:numId w:val="2"/>
        </w:numPr>
        <w:spacing w:after="60"/>
      </w:pPr>
      <w:r>
        <w:rPr>
          <w:b/>
          <w:bCs/>
        </w:rPr>
        <w:t xml:space="preserve">10-page submission doc </w:t>
      </w:r>
      <w:r>
        <w:t xml:space="preserve">covering problem interpretation, data strategy, system design, expected impact, limitations. Architecture diagram + screenshots strongly help.</w:t>
      </w:r>
    </w:p>
    <w:p>
      <w:pPr>
        <w:pStyle w:val="ListParagraph"/>
        <w:numPr>
          <w:ilvl w:val="0"/>
          <w:numId w:val="2"/>
        </w:numPr>
        <w:spacing w:after="60"/>
      </w:pPr>
      <w:r>
        <w:rPr>
          <w:b/>
          <w:bCs/>
        </w:rPr>
        <w:t xml:space="preserve">Demo video (3–5 min) </w:t>
      </w:r>
      <w:r>
        <w:t xml:space="preserve">showing the end-to-end rep flow on a real (or warm) backend. Record at high resolution; pause between screens.</w:t>
      </w:r>
    </w:p>
    <w:p>
      <w:pPr>
        <w:pStyle w:val="ListParagraph"/>
        <w:numPr>
          <w:ilvl w:val="0"/>
          <w:numId w:val="2"/>
        </w:numPr>
        <w:spacing w:after="60"/>
      </w:pPr>
      <w:r>
        <w:rPr>
          <w:b/>
          <w:bCs/>
        </w:rPr>
        <w:t xml:space="preserve">Backend cold-start fix </w:t>
      </w:r>
      <w:r>
        <w:t xml:space="preserve">— Render free tier sleeps; first request to the live demo can fail. Add a wake-ping or a brief client-side retry-with-backoff so judges don't see error states.</w:t>
      </w:r>
    </w:p>
    <w:p>
      <w:pPr>
        <w:pStyle w:val="ListParagraph"/>
        <w:numPr>
          <w:ilvl w:val="0"/>
          <w:numId w:val="2"/>
        </w:numPr>
        <w:spacing w:after="60"/>
      </w:pPr>
      <w:r>
        <w:rPr>
          <w:b/>
          <w:bCs/>
        </w:rPr>
        <w:t xml:space="preserve">Surface revenue-per-field-day + coverage-efficiency </w:t>
      </w:r>
      <w:r>
        <w:t xml:space="preserve">as dashboard stats. Both are named in the brief as success metrics; missing them is a visible gap to judges.</w:t>
      </w:r>
    </w:p>
    <w:p>
      <w:pPr>
        <w:pStyle w:val="ListParagraph"/>
        <w:numPr>
          <w:ilvl w:val="0"/>
          <w:numId w:val="2"/>
        </w:numPr>
        <w:spacing w:after="60"/>
      </w:pPr>
      <w:r>
        <w:rPr>
          <w:b/>
          <w:bCs/>
        </w:rPr>
        <w:t xml:space="preserve">Make explainability obvious in the UI </w:t>
      </w:r>
      <w:r>
        <w:t xml:space="preserve">— show 'Why this retailer is #1' inline on each visit card (score breakdown is already in the API, just needs to render). Same for the RF recommendation reasoning.</w:t>
      </w:r>
    </w:p>
    <w:p>
      <w:pPr>
        <w:pStyle w:val="Heading3"/>
        <w:spacing w:after="80" w:before="180"/>
      </w:pPr>
      <w:r>
        <w:t xml:space="preserve">High-leverage (likely to move us up the leaderboard)</w:t>
      </w:r>
    </w:p>
    <w:p>
      <w:pPr>
        <w:pStyle w:val="ListParagraph"/>
        <w:numPr>
          <w:ilvl w:val="0"/>
          <w:numId w:val="2"/>
        </w:numPr>
        <w:spacing w:after="60"/>
      </w:pPr>
      <w:r>
        <w:t xml:space="preserve">Map view of today's plan — proximity_index is already computed; even a simple Leaflet/Mapbox view of ranked stops would massively improve demo impact.</w:t>
      </w:r>
    </w:p>
    <w:p>
      <w:pPr>
        <w:pStyle w:val="ListParagraph"/>
        <w:numPr>
          <w:ilvl w:val="0"/>
          <w:numId w:val="2"/>
        </w:numPr>
        <w:spacing w:after="60"/>
      </w:pPr>
      <w:r>
        <w:t xml:space="preserve">Wire ProviderToggle into the retailer page — currently /retailer/[id] hardcodes 'gemini'. Letting judges flip Claude ↔ Gemini live is a strong demo moment.</w:t>
      </w:r>
    </w:p>
    <w:p>
      <w:pPr>
        <w:pStyle w:val="ListParagraph"/>
        <w:numPr>
          <w:ilvl w:val="0"/>
          <w:numId w:val="2"/>
        </w:numPr>
        <w:spacing w:after="60"/>
      </w:pPr>
      <w:r>
        <w:t xml:space="preserve">i18n / vernacular — Grower model already has a language field; the brief explicitly calls out vernacular relevance. Even Hindi labels on the rep UI would land well.</w:t>
      </w:r>
    </w:p>
    <w:p>
      <w:pPr>
        <w:pStyle w:val="ListParagraph"/>
        <w:numPr>
          <w:ilvl w:val="0"/>
          <w:numId w:val="2"/>
        </w:numPr>
        <w:spacing w:after="60"/>
      </w:pPr>
      <w:r>
        <w:t xml:space="preserve">Outcome → retraining loop diagram in the submission doc — even if not coded end-to-end, show the feedback path from VisitOutcome back into the RF / Brain training scripts.</w:t>
      </w:r>
    </w:p>
    <w:p>
      <w:pPr>
        <w:pStyle w:val="ListParagraph"/>
        <w:numPr>
          <w:ilvl w:val="0"/>
          <w:numId w:val="2"/>
        </w:numPr>
        <w:spacing w:after="60"/>
      </w:pPr>
      <w:r>
        <w:t xml:space="preserve">Manager / territory dashboard — territory-insight endpoint exists but no UI page uses it; would show we've thought about the supervisor persona.</w:t>
      </w:r>
    </w:p>
    <w:p>
      <w:pPr>
        <w:pStyle w:val="Heading3"/>
        <w:spacing w:after="80" w:before="180"/>
      </w:pPr>
      <w:r>
        <w:t xml:space="preserve">Nice-to-have (only if time permits)</w:t>
      </w:r>
    </w:p>
    <w:p>
      <w:pPr>
        <w:pStyle w:val="ListParagraph"/>
        <w:numPr>
          <w:ilvl w:val="0"/>
          <w:numId w:val="2"/>
        </w:numPr>
        <w:spacing w:after="60"/>
      </w:pPr>
      <w:r>
        <w:t xml:space="preserve">Authentication / per-rep login (probably skippable for hackathon — note as future work).</w:t>
      </w:r>
    </w:p>
    <w:p>
      <w:pPr>
        <w:pStyle w:val="ListParagraph"/>
        <w:numPr>
          <w:ilvl w:val="0"/>
          <w:numId w:val="2"/>
        </w:numPr>
        <w:spacing w:after="60"/>
      </w:pPr>
      <w:r>
        <w:t xml:space="preserve">Retailer browse/search page (list endpoint exists; no UI).</w:t>
      </w:r>
    </w:p>
    <w:p>
      <w:pPr>
        <w:pStyle w:val="ListParagraph"/>
        <w:numPr>
          <w:ilvl w:val="0"/>
          <w:numId w:val="2"/>
        </w:numPr>
        <w:spacing w:after="60"/>
      </w:pPr>
      <w:r>
        <w:t xml:space="preserve">Per-rep visit-history page (VisitLog is modeled but not surfaced).</w:t>
      </w:r>
    </w:p>
    <w:p>
      <w:pPr>
        <w:pStyle w:val="ListParagraph"/>
        <w:numPr>
          <w:ilvl w:val="0"/>
          <w:numId w:val="2"/>
        </w:numPr>
        <w:spacing w:after="60"/>
      </w:pPr>
      <w:r>
        <w:t xml:space="preserve">WhatsApp campaign management UI (WhatsappLog is consumed but not editable).</w:t>
      </w:r>
    </w:p>
    <w:p>
      <w:pPr>
        <w:pStyle w:val="ListParagraph"/>
        <w:numPr>
          <w:ilvl w:val="0"/>
          <w:numId w:val="2"/>
        </w:numPr>
        <w:spacing w:after="60"/>
      </w:pPr>
      <w:r>
        <w:t xml:space="preserve">Real-time push (websockets) for anomalies.</w:t>
      </w:r>
    </w:p>
    <w:p>
      <w:pPr>
        <w:pStyle w:val="ListParagraph"/>
        <w:numPr>
          <w:ilvl w:val="0"/>
          <w:numId w:val="2"/>
        </w:numPr>
        <w:spacing w:after="60"/>
      </w:pPr>
      <w:r>
        <w:t xml:space="preserve">Wider offline coverage — cache retailer detail and anomaly list, not just visit plan.</w:t>
      </w:r>
    </w:p>
    <w:p>
      <w:pPr>
        <w:pStyle w:val="ListParagraph"/>
        <w:numPr>
          <w:ilvl w:val="0"/>
          <w:numId w:val="2"/>
        </w:numPr>
        <w:spacing w:after="60"/>
      </w:pPr>
      <w:r>
        <w:t xml:space="preserve">Tests — neither repo has any. Note this honestly in the 'Limitations' section of the doc.</w:t>
      </w:r>
    </w:p>
    <w:p>
      <w:pPr>
        <w:pStyle w:val="ListParagraph"/>
        <w:numPr>
          <w:ilvl w:val="0"/>
          <w:numId w:val="2"/>
        </w:numPr>
        <w:spacing w:after="60"/>
      </w:pPr>
      <w:r>
        <w:t xml:space="preserve">Dataset CSVs are not in the repo (seed depends on DATASET_PATH). Ship a small sample CSV for reviewers, or note it in README.</w:t>
      </w:r>
    </w:p>
    <w:p>
      <w:pPr>
        <w:pStyle w:val="Heading1"/>
        <w:spacing w:after="160" w:before="300"/>
      </w:pPr>
      <w:r>
        <w:t xml:space="preserve">6. How You Can Contribute — Claim Your Pickup</w:t>
      </w:r>
    </w:p>
    <w:p>
      <w:pPr>
        <w:spacing w:after="100"/>
      </w:pPr>
      <w:r>
        <w:t xml:space="preserve">Please pick one or two items from below and post in the team chat which you're taking. Items grouped by skill so it's easy to scan.</w:t>
      </w:r>
    </w:p>
    <w:p>
      <w:pPr>
        <w:pStyle w:val="Heading3"/>
        <w:spacing w:after="80" w:before="180"/>
      </w:pPr>
      <w:r>
        <w:t xml:space="preserve">Writing / submission doc</w:t>
      </w:r>
    </w:p>
    <w:p>
      <w:pPr>
        <w:spacing w:after="60"/>
        <w:ind w:left="360"/>
      </w:pPr>
      <w:r>
        <w:rPr>
          <w:b/>
          <w:bCs/>
        </w:rPr>
        <w:t xml:space="preserve">☐  </w:t>
      </w:r>
      <w:r>
        <w:t xml:space="preserve">Draft the 10-page submission doc (problem framing, data strategy, system design, expected impact, limitations)</w:t>
      </w:r>
    </w:p>
    <w:p>
      <w:pPr>
        <w:spacing w:after="60"/>
        <w:ind w:left="360"/>
      </w:pPr>
      <w:r>
        <w:rPr>
          <w:b/>
          <w:bCs/>
        </w:rPr>
        <w:t xml:space="preserve">☐  </w:t>
      </w:r>
      <w:r>
        <w:t xml:space="preserve">Make the system architecture diagram (we have all the pieces — visualize ingestion → models → API → PWA)</w:t>
      </w:r>
    </w:p>
    <w:p>
      <w:pPr>
        <w:spacing w:after="60"/>
        <w:ind w:left="360"/>
      </w:pPr>
      <w:r>
        <w:rPr>
          <w:b/>
          <w:bCs/>
        </w:rPr>
        <w:t xml:space="preserve">☐  </w:t>
      </w:r>
      <w:r>
        <w:t xml:space="preserve">Write the 'Limitations &amp; Assumptions' section honestly (no tests, no auth, synthetic dataset, single-territory demo)</w:t>
      </w:r>
    </w:p>
    <w:p>
      <w:pPr>
        <w:spacing w:after="60"/>
        <w:ind w:left="360"/>
      </w:pPr>
      <w:r>
        <w:rPr>
          <w:b/>
          <w:bCs/>
        </w:rPr>
        <w:t xml:space="preserve">☐  </w:t>
      </w:r>
      <w:r>
        <w:t xml:space="preserve">Capture 4–6 polished screenshots of the live app for the doc</w:t>
      </w:r>
    </w:p>
    <w:p>
      <w:pPr>
        <w:pStyle w:val="Heading3"/>
        <w:spacing w:after="80" w:before="180"/>
      </w:pPr>
      <w:r>
        <w:t xml:space="preserve">Demo / presentation</w:t>
      </w:r>
    </w:p>
    <w:p>
      <w:pPr>
        <w:spacing w:after="60"/>
        <w:ind w:left="360"/>
      </w:pPr>
      <w:r>
        <w:rPr>
          <w:b/>
          <w:bCs/>
        </w:rPr>
        <w:t xml:space="preserve">☐  </w:t>
      </w:r>
      <w:r>
        <w:t xml:space="preserve">Record the 3–5 minute demo video (script the flow first; warm the backend before recording)</w:t>
      </w:r>
    </w:p>
    <w:p>
      <w:pPr>
        <w:spacing w:after="60"/>
        <w:ind w:left="360"/>
      </w:pPr>
      <w:r>
        <w:rPr>
          <w:b/>
          <w:bCs/>
        </w:rPr>
        <w:t xml:space="preserve">☐  </w:t>
      </w:r>
      <w:r>
        <w:t xml:space="preserve">Prepare a 1-slide elevator pitch for the cover of the submission</w:t>
      </w:r>
    </w:p>
    <w:p>
      <w:pPr>
        <w:spacing w:after="60"/>
        <w:ind w:left="360"/>
      </w:pPr>
      <w:r>
        <w:rPr>
          <w:b/>
          <w:bCs/>
        </w:rPr>
        <w:t xml:space="preserve">☐  </w:t>
      </w:r>
      <w:r>
        <w:t xml:space="preserve">Build the on-stage deck skeleton (in case we get shortlisted)</w:t>
      </w:r>
    </w:p>
    <w:p>
      <w:pPr>
        <w:pStyle w:val="Heading3"/>
        <w:spacing w:after="80" w:before="180"/>
      </w:pPr>
      <w:r>
        <w:t xml:space="preserve">Frontend</w:t>
      </w:r>
    </w:p>
    <w:p>
      <w:pPr>
        <w:spacing w:after="60"/>
        <w:ind w:left="360"/>
      </w:pPr>
      <w:r>
        <w:rPr>
          <w:b/>
          <w:bCs/>
        </w:rPr>
        <w:t xml:space="preserve">☐  </w:t>
      </w:r>
      <w:r>
        <w:t xml:space="preserve">Show 'Why this retailer is #1' on every VisitPlanCard (render score_breakdown — already in the response)</w:t>
      </w:r>
    </w:p>
    <w:p>
      <w:pPr>
        <w:spacing w:after="60"/>
        <w:ind w:left="360"/>
      </w:pPr>
      <w:r>
        <w:rPr>
          <w:b/>
          <w:bCs/>
        </w:rPr>
        <w:t xml:space="preserve">☐  </w:t>
      </w:r>
      <w:r>
        <w:t xml:space="preserve">Add a /map page or map view on dashboard using proximity_index + district coords</w:t>
      </w:r>
    </w:p>
    <w:p>
      <w:pPr>
        <w:spacing w:after="60"/>
        <w:ind w:left="360"/>
      </w:pPr>
      <w:r>
        <w:rPr>
          <w:b/>
          <w:bCs/>
        </w:rPr>
        <w:t xml:space="preserve">☐  </w:t>
      </w:r>
      <w:r>
        <w:t xml:space="preserve">Wire ProviderToggle into /retailer/[id] (replace hardcoded 'gemini')</w:t>
      </w:r>
    </w:p>
    <w:p>
      <w:pPr>
        <w:spacing w:after="60"/>
        <w:ind w:left="360"/>
      </w:pPr>
      <w:r>
        <w:rPr>
          <w:b/>
          <w:bCs/>
        </w:rPr>
        <w:t xml:space="preserve">☐  </w:t>
      </w:r>
      <w:r>
        <w:t xml:space="preserve">Add Revenue-per-Field-Day and Coverage-Efficiency StatCards on dashboard</w:t>
      </w:r>
    </w:p>
    <w:p>
      <w:pPr>
        <w:spacing w:after="60"/>
        <w:ind w:left="360"/>
      </w:pPr>
      <w:r>
        <w:rPr>
          <w:b/>
          <w:bCs/>
        </w:rPr>
        <w:t xml:space="preserve">☐  </w:t>
      </w:r>
      <w:r>
        <w:t xml:space="preserve">Add Hindi labels on the dashboard (i18n quick pass — most strings are in 2 files)</w:t>
      </w:r>
    </w:p>
    <w:p>
      <w:pPr>
        <w:spacing w:after="60"/>
        <w:ind w:left="360"/>
      </w:pPr>
      <w:r>
        <w:rPr>
          <w:b/>
          <w:bCs/>
        </w:rPr>
        <w:t xml:space="preserve">☐  </w:t>
      </w:r>
      <w:r>
        <w:t xml:space="preserve">Cache retailer detail + anomaly list in localStorage for offline parity</w:t>
      </w:r>
    </w:p>
    <w:p>
      <w:pPr>
        <w:pStyle w:val="Heading3"/>
        <w:spacing w:after="80" w:before="180"/>
      </w:pPr>
      <w:r>
        <w:t xml:space="preserve">Backend</w:t>
      </w:r>
    </w:p>
    <w:p>
      <w:pPr>
        <w:spacing w:after="60"/>
        <w:ind w:left="360"/>
      </w:pPr>
      <w:r>
        <w:rPr>
          <w:b/>
          <w:bCs/>
        </w:rPr>
        <w:t xml:space="preserve">☐  </w:t>
      </w:r>
      <w:r>
        <w:t xml:space="preserve">Add /api/reps/:repId/revenue-per-day endpoint (sum POS revenue ÷ unique visit days)</w:t>
      </w:r>
    </w:p>
    <w:p>
      <w:pPr>
        <w:spacing w:after="60"/>
        <w:ind w:left="360"/>
      </w:pPr>
      <w:r>
        <w:rPr>
          <w:b/>
          <w:bCs/>
        </w:rPr>
        <w:t xml:space="preserve">☐  </w:t>
      </w:r>
      <w:r>
        <w:t xml:space="preserve">Add /api/reps/:repId/coverage endpoint (unique retailers visited ÷ retailers in territory, rolling 30d)</w:t>
      </w:r>
    </w:p>
    <w:p>
      <w:pPr>
        <w:spacing w:after="60"/>
        <w:ind w:left="360"/>
      </w:pPr>
      <w:r>
        <w:rPr>
          <w:b/>
          <w:bCs/>
        </w:rPr>
        <w:t xml:space="preserve">☐  </w:t>
      </w:r>
      <w:r>
        <w:t xml:space="preserve">Add wake-up handler / keep-alive for Render cold starts; add /ready distinct from /health</w:t>
      </w:r>
    </w:p>
    <w:p>
      <w:pPr>
        <w:spacing w:after="60"/>
        <w:ind w:left="360"/>
      </w:pPr>
      <w:r>
        <w:rPr>
          <w:b/>
          <w:bCs/>
        </w:rPr>
        <w:t xml:space="preserve">☐  </w:t>
      </w:r>
      <w:r>
        <w:t xml:space="preserve">Tighten anomaly detector to also flag competitor stock-out (brief calls this out explicitly)</w:t>
      </w:r>
    </w:p>
    <w:p>
      <w:pPr>
        <w:spacing w:after="60"/>
        <w:ind w:left="360"/>
      </w:pPr>
      <w:r>
        <w:rPr>
          <w:b/>
          <w:bCs/>
        </w:rPr>
        <w:t xml:space="preserve">☐  </w:t>
      </w:r>
      <w:r>
        <w:t xml:space="preserve">Expose a /api/insights/territory-summary view that the new manager dashboard can consume</w:t>
      </w:r>
    </w:p>
    <w:p>
      <w:pPr>
        <w:pStyle w:val="Heading3"/>
        <w:spacing w:after="80" w:before="180"/>
      </w:pPr>
      <w:r>
        <w:t xml:space="preserve">ML / data</w:t>
      </w:r>
    </w:p>
    <w:p>
      <w:pPr>
        <w:spacing w:after="60"/>
        <w:ind w:left="360"/>
      </w:pPr>
      <w:r>
        <w:rPr>
          <w:b/>
          <w:bCs/>
        </w:rPr>
        <w:t xml:space="preserve">☐  </w:t>
      </w:r>
      <w:r>
        <w:t xml:space="preserve">Document the RF feature vector and Brain.js architecture in the submission doc</w:t>
      </w:r>
    </w:p>
    <w:p>
      <w:pPr>
        <w:spacing w:after="60"/>
        <w:ind w:left="360"/>
      </w:pPr>
      <w:r>
        <w:rPr>
          <w:b/>
          <w:bCs/>
        </w:rPr>
        <w:t xml:space="preserve">☐  </w:t>
      </w:r>
      <w:r>
        <w:t xml:space="preserve">Re-run train_rf.py and trainBrain.js on the latest seeded data and commit fresh model JSONs before submission</w:t>
      </w:r>
    </w:p>
    <w:p>
      <w:pPr>
        <w:spacing w:after="60"/>
        <w:ind w:left="360"/>
      </w:pPr>
      <w:r>
        <w:rPr>
          <w:b/>
          <w:bCs/>
        </w:rPr>
        <w:t xml:space="preserve">☐  </w:t>
      </w:r>
      <w:r>
        <w:t xml:space="preserve">Sketch the outcome-feedback retraining loop diagram (even if cron-driven, not real-time)</w:t>
      </w:r>
    </w:p>
    <w:p>
      <w:pPr>
        <w:spacing w:after="60"/>
        <w:ind w:left="360"/>
      </w:pPr>
      <w:r>
        <w:rPr>
          <w:b/>
          <w:bCs/>
        </w:rPr>
        <w:t xml:space="preserve">☐  </w:t>
      </w:r>
      <w:r>
        <w:t xml:space="preserve">Add a small sample dataset (CSVs) to the backend repo so reviewers can run seed locally</w:t>
      </w:r>
    </w:p>
    <w:p>
      <w:pPr>
        <w:pStyle w:val="Heading3"/>
        <w:spacing w:after="80" w:before="180"/>
      </w:pPr>
      <w:r>
        <w:t xml:space="preserve">QA / polish</w:t>
      </w:r>
    </w:p>
    <w:p>
      <w:pPr>
        <w:spacing w:after="60"/>
        <w:ind w:left="360"/>
      </w:pPr>
      <w:r>
        <w:rPr>
          <w:b/>
          <w:bCs/>
        </w:rPr>
        <w:t xml:space="preserve">☐  </w:t>
      </w:r>
      <w:r>
        <w:t xml:space="preserve">Click through every page on mobile viewport — fix any layout breakage</w:t>
      </w:r>
    </w:p>
    <w:p>
      <w:pPr>
        <w:spacing w:after="60"/>
        <w:ind w:left="360"/>
      </w:pPr>
      <w:r>
        <w:rPr>
          <w:b/>
          <w:bCs/>
        </w:rPr>
        <w:t xml:space="preserve">☐  </w:t>
      </w:r>
      <w:r>
        <w:t xml:space="preserve">Verify the AI advice renders properly for at least 5 different retailers (no markdown weirdness)</w:t>
      </w:r>
    </w:p>
    <w:p>
      <w:pPr>
        <w:spacing w:after="60"/>
        <w:ind w:left="360"/>
      </w:pPr>
      <w:r>
        <w:rPr>
          <w:b/>
          <w:bCs/>
        </w:rPr>
        <w:t xml:space="preserve">☐  </w:t>
      </w:r>
      <w:r>
        <w:t xml:space="preserve">Test offline mode — kill network, reload dashboard, confirm cached plan renders</w:t>
      </w:r>
    </w:p>
    <w:p>
      <w:pPr>
        <w:spacing w:after="60"/>
        <w:ind w:left="360"/>
      </w:pPr>
      <w:r>
        <w:rPr>
          <w:b/>
          <w:bCs/>
        </w:rPr>
        <w:t xml:space="preserve">☐  </w:t>
      </w:r>
      <w:r>
        <w:t xml:space="preserve">Confirm both Claude and Gemini keys are configured on Render; pick a default for demo</w:t>
      </w:r>
    </w:p>
    <w:p>
      <w:pPr>
        <w:spacing w:after="80" w:before="240"/>
      </w:pPr>
      <w:r>
        <w:rPr>
          <w:b/>
          <w:bCs/>
        </w:rPr>
        <w:t xml:space="preserve">Submission cut-off: </w:t>
      </w:r>
      <w:r>
        <w:rPr>
          <w:b/>
          <w:bCs/>
          <w:color w:val="B91C1C"/>
        </w:rPr>
        <w:t xml:space="preserve">20 May 2026, no extensions. </w:t>
      </w:r>
      <w:r>
        <w:t xml:space="preserve">Let’s prioritize the ‘Critical for submission’ block first and absorb ‘High-leverage’ items as bandwidth allows. Reply in the team chat with what you’re picking up so we don’t double-up.</w:t>
      </w:r>
    </w:p>
    <w:p>
      <w:pPr>
        <w:pStyle w:val="Heading1"/>
        <w:spacing w:after="160" w:before="300"/>
      </w:pPr>
      <w:r>
        <w:t xml:space="preserve">7. Recent Updates (20 May)</w:t>
      </w:r>
    </w:p>
    <w:p>
      <w:pPr>
        <w:spacing w:after="100"/>
      </w:pPr>
      <w:r>
        <w:t xml:space="preserve">Shipped since the first cut of this document, in addition to the table rows now marked Done above:</w:t>
      </w:r>
    </w:p>
    <w:p>
      <w:pPr>
        <w:spacing w:after="80"/>
      </w:pPr>
      <w:r>
        <w:rPr>
          <w:b/>
        </w:rPr>
        <w:t xml:space="preserve">Map view with TSP-optimized route — </w:t>
      </w:r>
      <w:r>
        <w:t xml:space="preserve">Dashboard now has a List / Map toggle. The map (Leaflet + OpenStreetMap, dynamic-imported so it doesn’t bloat the default bundle) places numbered priority-coloured pins for today’s stops, a home pin at the rep’s district centroid, and a dashed polyline tracing the optimized driving order from the new /api/route-optimize endpoint. The optimizer builds an anomaly-discounted haversine cost matrix (high-severity nodes get a 0.5× inbound-edge discount so flagged retailers are visited earlier) and solves with nearest-neighbour seed + 2-opt improvement. Verified 17% NN→2-opt improvement on a 9-stop Patna tour.</w:t>
      </w:r>
    </w:p>
    <w:p>
      <w:pPr>
        <w:spacing w:after="80"/>
      </w:pPr>
      <w:r>
        <w:rPr>
          <w:b/>
        </w:rPr>
        <w:t xml:space="preserve">Hindi i18n with auto-detect — </w:t>
      </w:r>
      <w:r>
        <w:t xml:space="preserve">Full English + Hindi translations across every page (Navbar, Dashboard, Anomalies, Reps, Retailer detail, Offline) and every shared component (VisitPlanCard, AnomalySummaryBanner, WeatherStrip, RFRecommendationCard, VelocityChart, LanguagePicker). Locale auto-detects from the selected rep’s state (Bihar / UP / MP / Rajasthan / Haryana etc. → Hindi); a Globe icon in the Navbar lets the rep override. Selection persists in localStorage and updates the &lt;html lang&gt; for a11y.</w:t>
      </w:r>
    </w:p>
    <w:p>
      <w:pPr>
        <w:spacing w:after="80"/>
      </w:pPr>
      <w:r>
        <w:rPr>
          <w:b/>
        </w:rPr>
        <w:t xml:space="preserve">Cross-page rep selection — </w:t>
      </w:r>
      <w:r>
        <w:t xml:space="preserve">New useSelectedRep hook backs rep + territory selection with localStorage. /anomalies now gains a RepSelector and resolves the territory from the selected rep (was hardcoded TER_0001 with a TODO). The Reps directory now persists choice before navigating to the dashboard and visually highlights the active rep.</w:t>
      </w:r>
    </w:p>
    <w:p>
      <w:pPr>
        <w:spacing w:after="80"/>
      </w:pPr>
      <w:r>
        <w:rPr>
          <w:b/>
        </w:rPr>
        <w:t xml:space="preserve">Acceptance rate display fix — </w:t>
      </w:r>
      <w:r>
        <w:t xml:space="preserve">Was showing “0%” for every rep without outcomes, which read as “100% rejection”. Now renders “—” with a “no outcomes logged yet” sub when there are zero outcomes, and “X% · N outcomes · 30d” otherwise.</w:t>
      </w:r>
    </w:p>
    <w:p>
      <w:pPr>
        <w:spacing w:after="80"/>
      </w:pPr>
      <w:r>
        <w:rPr>
          <w:b/>
        </w:rPr>
        <w:t xml:space="preserve">Stats anchored to data’s “as-of” date — </w:t>
      </w:r>
      <w:r>
        <w:t xml:space="preserve">/api/reps/:id/stats now anchors its 7d / 30d windows on max(POS.transaction_date) instead of real today, so the synthetic Rabi dataset (ends ~29 March) shows meaningful numbers in May. The endpoint returns as_of so the frontend can label it transparently.</w:t>
      </w:r>
    </w:p>
    <w:p>
      <w:pPr>
        <w:spacing w:after="80"/>
      </w:pPr>
      <w:r>
        <w:rPr>
          <w:b/>
        </w:rPr>
        <w:t xml:space="preserve">Optional data extender — </w:t>
      </w:r>
      <w:r>
        <w:t xml:space="preserve">EXTEND_DATA_TO_YESTERDAY env toggle bootstraps POS / VisitLog / Inventory / WhatsApp forward from the last seed date using statistical sampling. Idempotent (deterministic IDs + max-date guards). Default off in production; flip on for live demos. Cleanup script ships alongside (scripts/cleanExtendedData.ts).</w:t>
      </w:r>
    </w:p>
    <w:p>
      <w:pPr>
        <w:spacing w:after="80"/>
      </w:pPr>
      <w:r>
        <w:rPr>
          <w:b/>
        </w:rPr>
        <w:t xml:space="preserve">Outcome submission visible error — </w:t>
      </w:r>
      <w:r>
        <w:t xml:space="preserve">The retailer-page Submit Outcome button used to swallow errors silently. It now surfaces the backend error message in a red banner under the button.</w:t>
      </w:r>
    </w:p>
    <w:p>
      <w:pPr>
        <w:spacing w:after="100"/>
      </w:pPr>
      <w:r>
        <w:t xml:space="preserve">Both repos pushed and live: backend on Render, frontend on Vercel. Toggling demo languages, switching reps, opening the map view, and submitting outcomes all verified end-to-end in the running preview.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803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2026-05-19T11:53:44.903Z</dcterms:created>
  <dcterms:modified xsi:type="dcterms:W3CDTF">2026-05-19T11:53:44.903Z</dcterms:modified>
</cp:coreProperties>
</file>

<file path=docProps/custom.xml><?xml version="1.0" encoding="utf-8"?>
<Properties xmlns="http://schemas.openxmlformats.org/officeDocument/2006/custom-properties" xmlns:vt="http://schemas.openxmlformats.org/officeDocument/2006/docPropsVTypes"/>
</file>