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3CC7E" w14:textId="77777777" w:rsidR="000429D7" w:rsidRDefault="000429D7" w:rsidP="00D57AD3">
      <w:pPr>
        <w:jc w:val="center"/>
        <w:rPr>
          <w:rFonts w:ascii="Arial" w:hAnsi="Arial" w:cs="Arial"/>
          <w:b/>
          <w:bCs/>
          <w:sz w:val="52"/>
          <w:szCs w:val="52"/>
          <w:u w:val="single"/>
        </w:rPr>
      </w:pPr>
    </w:p>
    <w:p w14:paraId="3C0E8E9B" w14:textId="77777777" w:rsidR="000429D7" w:rsidRDefault="000429D7" w:rsidP="00D57AD3">
      <w:pPr>
        <w:jc w:val="center"/>
        <w:rPr>
          <w:rFonts w:ascii="Arial" w:hAnsi="Arial" w:cs="Arial"/>
          <w:b/>
          <w:bCs/>
          <w:sz w:val="52"/>
          <w:szCs w:val="52"/>
          <w:u w:val="single"/>
        </w:rPr>
      </w:pPr>
    </w:p>
    <w:p w14:paraId="68168D8A" w14:textId="7B55ACEA" w:rsidR="00D57AD3" w:rsidRPr="00D57AD3" w:rsidRDefault="00D57AD3" w:rsidP="00D57AD3">
      <w:pPr>
        <w:jc w:val="center"/>
        <w:rPr>
          <w:rFonts w:ascii="Arial" w:hAnsi="Arial" w:cs="Arial"/>
          <w:b/>
          <w:bCs/>
          <w:sz w:val="52"/>
          <w:szCs w:val="52"/>
          <w:u w:val="single"/>
        </w:rPr>
      </w:pPr>
      <w:r w:rsidRPr="00D57AD3">
        <w:rPr>
          <w:rFonts w:ascii="Arial" w:hAnsi="Arial" w:cs="Arial"/>
          <w:b/>
          <w:bCs/>
          <w:sz w:val="52"/>
          <w:szCs w:val="52"/>
          <w:u w:val="single"/>
        </w:rPr>
        <w:t>GTFS</w:t>
      </w:r>
      <w:r w:rsidR="00E256DA">
        <w:rPr>
          <w:rFonts w:ascii="Arial" w:hAnsi="Arial" w:cs="Arial"/>
          <w:b/>
          <w:bCs/>
          <w:sz w:val="52"/>
          <w:szCs w:val="52"/>
          <w:u w:val="single"/>
        </w:rPr>
        <w:t>ed</w:t>
      </w:r>
      <w:bookmarkStart w:id="0" w:name="_GoBack"/>
      <w:bookmarkEnd w:id="0"/>
      <w:r w:rsidRPr="00D57AD3">
        <w:rPr>
          <w:rFonts w:ascii="Arial" w:hAnsi="Arial" w:cs="Arial"/>
          <w:b/>
          <w:bCs/>
          <w:sz w:val="52"/>
          <w:szCs w:val="52"/>
          <w:u w:val="single"/>
        </w:rPr>
        <w:t xml:space="preserve"> Documentation</w:t>
      </w:r>
    </w:p>
    <w:p w14:paraId="1B84C5D9" w14:textId="7597F9D7" w:rsidR="00D57AD3" w:rsidRDefault="00D57AD3" w:rsidP="00893ABF">
      <w:pPr>
        <w:jc w:val="center"/>
        <w:rPr>
          <w:rFonts w:ascii="Arial" w:hAnsi="Arial" w:cs="Arial"/>
          <w:b/>
          <w:bCs/>
          <w:u w:val="single"/>
        </w:rPr>
      </w:pPr>
    </w:p>
    <w:p w14:paraId="6258B459" w14:textId="000BB54B" w:rsidR="00D57AD3" w:rsidRDefault="00D57AD3" w:rsidP="00893ABF">
      <w:pPr>
        <w:jc w:val="center"/>
        <w:rPr>
          <w:rFonts w:ascii="Arial" w:hAnsi="Arial" w:cs="Arial"/>
          <w:b/>
          <w:bCs/>
          <w:u w:val="single"/>
        </w:rPr>
      </w:pPr>
    </w:p>
    <w:p w14:paraId="5C36B47E" w14:textId="39B73319" w:rsidR="00D57AD3" w:rsidRDefault="00D57AD3" w:rsidP="00893ABF">
      <w:pPr>
        <w:jc w:val="center"/>
        <w:rPr>
          <w:rFonts w:ascii="Arial" w:hAnsi="Arial" w:cs="Arial"/>
          <w:b/>
          <w:bCs/>
          <w:u w:val="single"/>
        </w:rPr>
      </w:pPr>
    </w:p>
    <w:p w14:paraId="6364AA4F" w14:textId="77777777" w:rsidR="00D57AD3" w:rsidRDefault="00D57AD3" w:rsidP="00893ABF">
      <w:pPr>
        <w:jc w:val="center"/>
        <w:rPr>
          <w:rFonts w:ascii="Arial" w:hAnsi="Arial" w:cs="Arial"/>
          <w:b/>
          <w:bCs/>
          <w:u w:val="single"/>
        </w:rPr>
      </w:pPr>
    </w:p>
    <w:p w14:paraId="4FF2BC3A" w14:textId="77777777" w:rsidR="00D57AD3" w:rsidRDefault="00D57AD3" w:rsidP="00893ABF">
      <w:pPr>
        <w:jc w:val="center"/>
        <w:rPr>
          <w:rFonts w:ascii="Arial" w:hAnsi="Arial" w:cs="Arial"/>
          <w:b/>
          <w:bCs/>
          <w:u w:val="single"/>
        </w:rPr>
      </w:pPr>
    </w:p>
    <w:p w14:paraId="61342D96" w14:textId="77777777" w:rsidR="00D57AD3" w:rsidRDefault="00D57AD3" w:rsidP="00893ABF">
      <w:pPr>
        <w:jc w:val="center"/>
        <w:rPr>
          <w:rFonts w:ascii="Arial" w:hAnsi="Arial" w:cs="Arial"/>
          <w:b/>
          <w:bCs/>
          <w:u w:val="single"/>
        </w:rPr>
      </w:pPr>
    </w:p>
    <w:p w14:paraId="1F8EC7F1" w14:textId="77777777" w:rsidR="00D57AD3" w:rsidRDefault="00D57AD3" w:rsidP="000429D7">
      <w:pPr>
        <w:rPr>
          <w:rFonts w:ascii="Arial" w:hAnsi="Arial" w:cs="Arial"/>
          <w:b/>
          <w:bCs/>
          <w:u w:val="single"/>
        </w:rPr>
      </w:pPr>
    </w:p>
    <w:p w14:paraId="2C51EF7E" w14:textId="77777777" w:rsidR="000429D7" w:rsidRDefault="000429D7" w:rsidP="00893ABF">
      <w:pPr>
        <w:jc w:val="center"/>
        <w:rPr>
          <w:rFonts w:ascii="Arial" w:hAnsi="Arial" w:cs="Arial"/>
          <w:b/>
          <w:bCs/>
          <w:u w:val="single"/>
        </w:rPr>
      </w:pPr>
    </w:p>
    <w:p w14:paraId="6EFC6E97" w14:textId="77777777" w:rsidR="00D57AD3" w:rsidRDefault="00D57AD3" w:rsidP="00893ABF">
      <w:pPr>
        <w:jc w:val="center"/>
        <w:rPr>
          <w:rFonts w:ascii="Arial" w:hAnsi="Arial" w:cs="Arial"/>
          <w:b/>
          <w:bCs/>
          <w:u w:val="single"/>
        </w:rPr>
      </w:pPr>
    </w:p>
    <w:p w14:paraId="4F7AE3CE" w14:textId="77777777" w:rsidR="00D57AD3" w:rsidRDefault="00D57AD3" w:rsidP="00893ABF">
      <w:pPr>
        <w:jc w:val="center"/>
        <w:rPr>
          <w:rFonts w:ascii="Arial" w:hAnsi="Arial" w:cs="Arial"/>
          <w:b/>
          <w:bCs/>
          <w:u w:val="single"/>
        </w:rPr>
      </w:pPr>
    </w:p>
    <w:p w14:paraId="777F9997" w14:textId="77777777" w:rsidR="00D57AD3" w:rsidRDefault="00D57AD3" w:rsidP="00893ABF">
      <w:pPr>
        <w:jc w:val="center"/>
        <w:rPr>
          <w:rFonts w:ascii="Arial" w:hAnsi="Arial" w:cs="Arial"/>
          <w:b/>
          <w:bCs/>
          <w:u w:val="single"/>
        </w:rPr>
      </w:pPr>
    </w:p>
    <w:p w14:paraId="6FB447A3" w14:textId="77777777" w:rsidR="00D57AD3" w:rsidRDefault="00D57AD3" w:rsidP="00893ABF">
      <w:pPr>
        <w:jc w:val="center"/>
        <w:rPr>
          <w:rFonts w:ascii="Arial" w:hAnsi="Arial" w:cs="Arial"/>
          <w:b/>
          <w:bCs/>
          <w:u w:val="single"/>
        </w:rPr>
      </w:pPr>
    </w:p>
    <w:p w14:paraId="1786C2B5" w14:textId="77777777" w:rsidR="00D57AD3" w:rsidRDefault="00D57AD3" w:rsidP="00066A8D">
      <w:pPr>
        <w:rPr>
          <w:rFonts w:ascii="Arial" w:hAnsi="Arial" w:cs="Arial"/>
          <w:b/>
          <w:bCs/>
          <w:u w:val="single"/>
        </w:rPr>
      </w:pPr>
    </w:p>
    <w:p w14:paraId="156927CC" w14:textId="77777777" w:rsidR="00D57AD3" w:rsidRDefault="00D57AD3" w:rsidP="00893ABF">
      <w:pPr>
        <w:jc w:val="center"/>
        <w:rPr>
          <w:rFonts w:ascii="Arial" w:hAnsi="Arial" w:cs="Arial"/>
          <w:b/>
          <w:bCs/>
          <w:u w:val="single"/>
        </w:rPr>
      </w:pPr>
    </w:p>
    <w:p w14:paraId="74900CD4" w14:textId="77777777" w:rsidR="00D57AD3" w:rsidRDefault="00D57AD3" w:rsidP="00893ABF">
      <w:pPr>
        <w:jc w:val="center"/>
        <w:rPr>
          <w:rFonts w:ascii="Arial" w:hAnsi="Arial" w:cs="Arial"/>
          <w:b/>
          <w:bCs/>
          <w:u w:val="single"/>
        </w:rPr>
      </w:pPr>
    </w:p>
    <w:p w14:paraId="329698B8" w14:textId="77777777" w:rsidR="00D57AD3" w:rsidRDefault="00D57AD3" w:rsidP="000429D7">
      <w:pPr>
        <w:rPr>
          <w:rFonts w:ascii="Arial" w:hAnsi="Arial" w:cs="Arial"/>
          <w:b/>
          <w:bCs/>
          <w:u w:val="single"/>
        </w:rPr>
      </w:pPr>
    </w:p>
    <w:p w14:paraId="7A4909B7" w14:textId="77777777" w:rsidR="00D57AD3" w:rsidRPr="00066A8D" w:rsidRDefault="00D57AD3" w:rsidP="00D57AD3">
      <w:pPr>
        <w:jc w:val="center"/>
        <w:rPr>
          <w:rFonts w:ascii="Arial" w:hAnsi="Arial" w:cs="Arial"/>
          <w:b/>
          <w:bCs/>
          <w:sz w:val="32"/>
          <w:szCs w:val="32"/>
          <w:u w:val="single"/>
        </w:rPr>
      </w:pPr>
    </w:p>
    <w:p w14:paraId="0C731049" w14:textId="4CE2D398" w:rsidR="00066A8D" w:rsidRPr="00066A8D" w:rsidRDefault="00D57AD3" w:rsidP="00D57AD3">
      <w:pPr>
        <w:jc w:val="center"/>
        <w:rPr>
          <w:rFonts w:ascii="Arial" w:hAnsi="Arial" w:cs="Arial"/>
          <w:b/>
          <w:bCs/>
          <w:sz w:val="32"/>
          <w:szCs w:val="32"/>
        </w:rPr>
      </w:pPr>
      <w:r w:rsidRPr="00066A8D">
        <w:rPr>
          <w:rFonts w:ascii="Arial" w:hAnsi="Arial" w:cs="Arial"/>
          <w:b/>
          <w:bCs/>
          <w:sz w:val="32"/>
          <w:szCs w:val="32"/>
        </w:rPr>
        <w:t>Written</w:t>
      </w:r>
      <w:r w:rsidR="00066A8D" w:rsidRPr="00066A8D">
        <w:rPr>
          <w:rFonts w:ascii="Arial" w:hAnsi="Arial" w:cs="Arial"/>
          <w:b/>
          <w:bCs/>
          <w:sz w:val="32"/>
          <w:szCs w:val="32"/>
        </w:rPr>
        <w:t xml:space="preserve"> B</w:t>
      </w:r>
      <w:r w:rsidRPr="00066A8D">
        <w:rPr>
          <w:rFonts w:ascii="Arial" w:hAnsi="Arial" w:cs="Arial"/>
          <w:b/>
          <w:bCs/>
          <w:sz w:val="32"/>
          <w:szCs w:val="32"/>
        </w:rPr>
        <w:t xml:space="preserve">y: </w:t>
      </w:r>
    </w:p>
    <w:p w14:paraId="2999A8B6" w14:textId="77777777" w:rsidR="000429D7" w:rsidRDefault="00D57AD3" w:rsidP="00D57AD3">
      <w:pPr>
        <w:jc w:val="center"/>
        <w:rPr>
          <w:rFonts w:ascii="Arial" w:hAnsi="Arial" w:cs="Arial"/>
        </w:rPr>
      </w:pPr>
      <w:r w:rsidRPr="00066A8D">
        <w:rPr>
          <w:rFonts w:ascii="Arial" w:hAnsi="Arial" w:cs="Arial"/>
          <w:sz w:val="32"/>
          <w:szCs w:val="32"/>
        </w:rPr>
        <w:t>Hubert Yoo</w:t>
      </w:r>
      <w:r w:rsidR="00066A8D" w:rsidRPr="00066A8D">
        <w:rPr>
          <w:rFonts w:ascii="Arial" w:hAnsi="Arial" w:cs="Arial"/>
          <w:sz w:val="32"/>
          <w:szCs w:val="32"/>
        </w:rPr>
        <w:t xml:space="preserve"> </w:t>
      </w:r>
      <w:r w:rsidR="00066A8D" w:rsidRPr="00066A8D">
        <w:rPr>
          <w:rFonts w:ascii="Arial" w:hAnsi="Arial" w:cs="Arial"/>
          <w:sz w:val="32"/>
          <w:szCs w:val="32"/>
        </w:rPr>
        <w:br/>
        <w:t xml:space="preserve">May 15, 2020 - </w:t>
      </w:r>
      <w:r w:rsidRPr="00066A8D">
        <w:rPr>
          <w:rFonts w:ascii="Arial" w:hAnsi="Arial" w:cs="Arial"/>
          <w:sz w:val="32"/>
          <w:szCs w:val="32"/>
        </w:rPr>
        <w:br/>
      </w:r>
      <w:hyperlink r:id="rId5" w:history="1">
        <w:r w:rsidRPr="00066A8D">
          <w:rPr>
            <w:rStyle w:val="Hyperlink"/>
            <w:rFonts w:ascii="Arial" w:hAnsi="Arial" w:cs="Arial"/>
            <w:sz w:val="32"/>
            <w:szCs w:val="32"/>
          </w:rPr>
          <w:t>ansib1e@github.io</w:t>
        </w:r>
      </w:hyperlink>
      <w:r>
        <w:rPr>
          <w:rFonts w:ascii="Arial" w:hAnsi="Arial" w:cs="Arial"/>
        </w:rPr>
        <w:br/>
      </w:r>
      <w:hyperlink r:id="rId6" w:history="1">
        <w:r w:rsidRPr="00D63840">
          <w:rPr>
            <w:rStyle w:val="Hyperlink"/>
            <w:rFonts w:ascii="Arial" w:hAnsi="Arial" w:cs="Arial"/>
          </w:rPr>
          <w:t>ansib1e@protonmail.com</w:t>
        </w:r>
      </w:hyperlink>
    </w:p>
    <w:p w14:paraId="5ACA7033" w14:textId="77777777" w:rsidR="000429D7" w:rsidRDefault="000429D7" w:rsidP="00D57AD3">
      <w:pPr>
        <w:jc w:val="center"/>
        <w:rPr>
          <w:rFonts w:ascii="Arial" w:hAnsi="Arial" w:cs="Arial"/>
        </w:rPr>
      </w:pPr>
    </w:p>
    <w:p w14:paraId="75E8754F" w14:textId="5E5D841F" w:rsidR="00893ABF" w:rsidRPr="000429D7" w:rsidRDefault="00D57AD3" w:rsidP="000429D7">
      <w:pPr>
        <w:jc w:val="center"/>
        <w:rPr>
          <w:rFonts w:ascii="Arial" w:hAnsi="Arial" w:cs="Arial"/>
        </w:rPr>
      </w:pPr>
      <w:r>
        <w:rPr>
          <w:rFonts w:ascii="Arial" w:hAnsi="Arial" w:cs="Arial"/>
        </w:rPr>
        <w:lastRenderedPageBreak/>
        <w:br/>
      </w:r>
      <w:r w:rsidR="00893ABF" w:rsidRPr="00066A8D">
        <w:rPr>
          <w:rFonts w:ascii="Arial" w:hAnsi="Arial" w:cs="Arial"/>
          <w:b/>
          <w:bCs/>
          <w:sz w:val="36"/>
          <w:szCs w:val="36"/>
          <w:u w:val="single"/>
        </w:rPr>
        <w:t>Quick Overview</w:t>
      </w:r>
    </w:p>
    <w:p w14:paraId="7D785B00" w14:textId="53746050" w:rsidR="00893ABF" w:rsidRPr="00CE76EF" w:rsidRDefault="00893ABF">
      <w:pPr>
        <w:rPr>
          <w:rFonts w:ascii="Arial" w:hAnsi="Arial" w:cs="Arial"/>
        </w:rPr>
      </w:pPr>
      <w:r w:rsidRPr="00CE76EF">
        <w:rPr>
          <w:rFonts w:ascii="Arial" w:hAnsi="Arial" w:cs="Arial"/>
          <w:b/>
          <w:bCs/>
        </w:rPr>
        <w:t>GTFS (General Transit Feed Specification)</w:t>
      </w:r>
      <w:r w:rsidRPr="00CE76EF">
        <w:rPr>
          <w:rFonts w:ascii="Arial" w:hAnsi="Arial" w:cs="Arial"/>
        </w:rPr>
        <w:br/>
      </w:r>
      <w:r w:rsidRPr="00CE76EF">
        <w:rPr>
          <w:rFonts w:ascii="Arial" w:hAnsi="Arial" w:cs="Arial"/>
        </w:rPr>
        <w:tab/>
        <w:t>The General Transit Feed Specification (GTFS) defines a common format for public transportation schedules and associated geographic information (Wikipedia)</w:t>
      </w:r>
    </w:p>
    <w:p w14:paraId="59B28F19" w14:textId="0BD86DAD" w:rsidR="00D25C95" w:rsidRPr="00CE76EF" w:rsidRDefault="00893ABF">
      <w:pPr>
        <w:rPr>
          <w:rFonts w:ascii="Arial" w:hAnsi="Arial" w:cs="Arial"/>
        </w:rPr>
      </w:pPr>
      <w:r w:rsidRPr="00CE76EF">
        <w:rPr>
          <w:rFonts w:ascii="Arial" w:hAnsi="Arial" w:cs="Arial"/>
          <w:b/>
          <w:bCs/>
        </w:rPr>
        <w:t xml:space="preserve">GTFS </w:t>
      </w:r>
      <w:r w:rsidR="00D25C95" w:rsidRPr="00CE76EF">
        <w:rPr>
          <w:rFonts w:ascii="Arial" w:hAnsi="Arial" w:cs="Arial"/>
          <w:b/>
          <w:bCs/>
        </w:rPr>
        <w:t>Feed</w:t>
      </w:r>
      <w:r w:rsidR="00F22957" w:rsidRPr="00CE76EF">
        <w:rPr>
          <w:rFonts w:ascii="Arial" w:hAnsi="Arial" w:cs="Arial"/>
          <w:b/>
          <w:bCs/>
        </w:rPr>
        <w:t>/Dataset</w:t>
      </w:r>
      <w:r w:rsidR="00D25C95" w:rsidRPr="00CE76EF">
        <w:rPr>
          <w:rFonts w:ascii="Arial" w:hAnsi="Arial" w:cs="Arial"/>
        </w:rPr>
        <w:t xml:space="preserve"> (Folder)</w:t>
      </w:r>
      <w:r w:rsidRPr="00CE76EF">
        <w:rPr>
          <w:rFonts w:ascii="Arial" w:hAnsi="Arial" w:cs="Arial"/>
        </w:rPr>
        <w:t xml:space="preserve">: Contains a standardized collection of comma delimited text files (CSV) that hold public transit scheduling data. The GTFS format is an internationally </w:t>
      </w:r>
      <w:r w:rsidR="00D25C95" w:rsidRPr="00CE76EF">
        <w:rPr>
          <w:rFonts w:ascii="Arial" w:hAnsi="Arial" w:cs="Arial"/>
        </w:rPr>
        <w:t>known standard for:</w:t>
      </w:r>
    </w:p>
    <w:p w14:paraId="6FEDB436" w14:textId="36F6A89C" w:rsidR="00D25C95" w:rsidRPr="00066A8D" w:rsidRDefault="00D25C95" w:rsidP="00D25C95">
      <w:pPr>
        <w:pStyle w:val="ListParagraph"/>
        <w:numPr>
          <w:ilvl w:val="0"/>
          <w:numId w:val="1"/>
        </w:numPr>
        <w:rPr>
          <w:rFonts w:ascii="Arial" w:hAnsi="Arial" w:cs="Arial"/>
          <w:sz w:val="20"/>
          <w:szCs w:val="20"/>
        </w:rPr>
      </w:pPr>
      <w:r w:rsidRPr="00066A8D">
        <w:rPr>
          <w:rFonts w:ascii="Arial" w:hAnsi="Arial" w:cs="Arial"/>
          <w:b/>
          <w:bCs/>
          <w:sz w:val="20"/>
          <w:szCs w:val="20"/>
        </w:rPr>
        <w:t>Journey planning</w:t>
      </w:r>
      <w:r w:rsidRPr="00066A8D">
        <w:rPr>
          <w:rFonts w:ascii="Arial" w:hAnsi="Arial" w:cs="Arial"/>
          <w:sz w:val="20"/>
          <w:szCs w:val="20"/>
        </w:rPr>
        <w:t xml:space="preserve">: supplies the </w:t>
      </w:r>
      <w:r w:rsidR="00F22957" w:rsidRPr="00066A8D">
        <w:rPr>
          <w:rFonts w:ascii="Arial" w:hAnsi="Arial" w:cs="Arial"/>
          <w:sz w:val="20"/>
          <w:szCs w:val="20"/>
        </w:rPr>
        <w:t>data</w:t>
      </w:r>
      <w:r w:rsidRPr="00066A8D">
        <w:rPr>
          <w:rFonts w:ascii="Arial" w:hAnsi="Arial" w:cs="Arial"/>
          <w:sz w:val="20"/>
          <w:szCs w:val="20"/>
        </w:rPr>
        <w:t xml:space="preserve">set on public transit for use in multi-modal journey planner applications. When combined with a detailed model of the street/pedestrian network to allow routing to take place from point to point rather than just between spots. </w:t>
      </w:r>
      <w:r w:rsidRPr="00066A8D">
        <w:rPr>
          <w:rFonts w:ascii="Arial" w:hAnsi="Arial" w:cs="Arial"/>
          <w:sz w:val="20"/>
          <w:szCs w:val="20"/>
          <w:u w:val="single"/>
        </w:rPr>
        <w:t xml:space="preserve">ArcMap </w:t>
      </w:r>
      <w:r w:rsidR="00F22957" w:rsidRPr="00066A8D">
        <w:rPr>
          <w:rFonts w:ascii="Arial" w:hAnsi="Arial" w:cs="Arial"/>
          <w:sz w:val="20"/>
          <w:szCs w:val="20"/>
          <w:u w:val="single"/>
        </w:rPr>
        <w:t>Network</w:t>
      </w:r>
      <w:r w:rsidRPr="00066A8D">
        <w:rPr>
          <w:rFonts w:ascii="Arial" w:hAnsi="Arial" w:cs="Arial"/>
          <w:sz w:val="20"/>
          <w:szCs w:val="20"/>
          <w:u w:val="single"/>
        </w:rPr>
        <w:t xml:space="preserve"> Analyst</w:t>
      </w:r>
      <w:r w:rsidRPr="00066A8D">
        <w:rPr>
          <w:rFonts w:ascii="Arial" w:hAnsi="Arial" w:cs="Arial"/>
          <w:sz w:val="20"/>
          <w:szCs w:val="20"/>
        </w:rPr>
        <w:t xml:space="preserve"> extension incorporates GTFS for transit routing.</w:t>
      </w:r>
    </w:p>
    <w:p w14:paraId="04A762CD" w14:textId="7FC93ED6" w:rsidR="00D25C95" w:rsidRPr="00066A8D" w:rsidRDefault="00D25C95" w:rsidP="00D25C95">
      <w:pPr>
        <w:pStyle w:val="ListParagraph"/>
        <w:numPr>
          <w:ilvl w:val="0"/>
          <w:numId w:val="1"/>
        </w:numPr>
        <w:rPr>
          <w:rFonts w:ascii="Arial" w:hAnsi="Arial" w:cs="Arial"/>
          <w:sz w:val="20"/>
          <w:szCs w:val="20"/>
        </w:rPr>
      </w:pPr>
      <w:r w:rsidRPr="00066A8D">
        <w:rPr>
          <w:rFonts w:ascii="Arial" w:hAnsi="Arial" w:cs="Arial"/>
          <w:b/>
          <w:bCs/>
          <w:sz w:val="20"/>
          <w:szCs w:val="20"/>
        </w:rPr>
        <w:t>Accessibility research</w:t>
      </w:r>
      <w:r w:rsidRPr="00066A8D">
        <w:rPr>
          <w:rFonts w:ascii="Arial" w:hAnsi="Arial" w:cs="Arial"/>
          <w:sz w:val="20"/>
          <w:szCs w:val="20"/>
        </w:rPr>
        <w:t xml:space="preserve">: transit accessibility; estimating travel times by transit from one facility to many other points at specific times of the day. </w:t>
      </w:r>
    </w:p>
    <w:p w14:paraId="667C836A" w14:textId="0046EA53" w:rsidR="00D25C95" w:rsidRPr="00066A8D" w:rsidRDefault="00D25C95" w:rsidP="00D25C95">
      <w:pPr>
        <w:pStyle w:val="ListParagraph"/>
        <w:numPr>
          <w:ilvl w:val="0"/>
          <w:numId w:val="1"/>
        </w:numPr>
        <w:rPr>
          <w:rFonts w:ascii="Arial" w:hAnsi="Arial" w:cs="Arial"/>
          <w:sz w:val="20"/>
          <w:szCs w:val="20"/>
        </w:rPr>
      </w:pPr>
      <w:r w:rsidRPr="00066A8D">
        <w:rPr>
          <w:rFonts w:ascii="Arial" w:hAnsi="Arial" w:cs="Arial"/>
          <w:b/>
          <w:bCs/>
          <w:sz w:val="20"/>
          <w:szCs w:val="20"/>
        </w:rPr>
        <w:t>Comparing service levels</w:t>
      </w:r>
      <w:r w:rsidRPr="00066A8D">
        <w:rPr>
          <w:rFonts w:ascii="Arial" w:hAnsi="Arial" w:cs="Arial"/>
          <w:sz w:val="20"/>
          <w:szCs w:val="20"/>
        </w:rPr>
        <w:t xml:space="preserve">: GTFS can be used to compare accessibility due to changes in transit service provision, facility location, future extensions, </w:t>
      </w:r>
      <w:r w:rsidR="0029674B" w:rsidRPr="00066A8D">
        <w:rPr>
          <w:rFonts w:ascii="Arial" w:hAnsi="Arial" w:cs="Arial"/>
          <w:sz w:val="20"/>
          <w:szCs w:val="20"/>
        </w:rPr>
        <w:t>etc.</w:t>
      </w:r>
    </w:p>
    <w:p w14:paraId="3B983032" w14:textId="37F5E1AB" w:rsidR="00066A8D" w:rsidRPr="00CE76EF" w:rsidRDefault="00066A8D" w:rsidP="00066A8D">
      <w:pPr>
        <w:pStyle w:val="ListParagrap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6EDF3EAD" wp14:editId="522AAE00">
                <wp:simplePos x="0" y="0"/>
                <wp:positionH relativeFrom="column">
                  <wp:posOffset>-298588</wp:posOffset>
                </wp:positionH>
                <wp:positionV relativeFrom="paragraph">
                  <wp:posOffset>109220</wp:posOffset>
                </wp:positionV>
                <wp:extent cx="665797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66579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93A0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8.6pt" to="500.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" strokecolor="black [3200]" strokeweight="2.25pt">
                <v:stroke joinstyle="miter"/>
              </v:line>
            </w:pict>
          </mc:Fallback>
        </mc:AlternateContent>
      </w:r>
    </w:p>
    <w:p w14:paraId="71EB5974" w14:textId="26C7AC4E" w:rsidR="00D25C95" w:rsidRPr="00CE76EF" w:rsidRDefault="00D25C95">
      <w:pPr>
        <w:rPr>
          <w:rFonts w:ascii="Arial" w:hAnsi="Arial" w:cs="Arial"/>
        </w:rPr>
      </w:pPr>
      <w:r w:rsidRPr="00066A8D">
        <w:rPr>
          <w:rFonts w:ascii="Arial" w:hAnsi="Arial" w:cs="Arial"/>
          <w:b/>
          <w:bCs/>
          <w:sz w:val="28"/>
          <w:szCs w:val="28"/>
        </w:rPr>
        <w:t>Requirements:</w:t>
      </w:r>
      <w:r w:rsidRPr="00CE76EF">
        <w:rPr>
          <w:rFonts w:ascii="Arial" w:hAnsi="Arial" w:cs="Arial"/>
        </w:rPr>
        <w:br/>
        <w:t xml:space="preserve">The </w:t>
      </w:r>
      <w:r w:rsidR="0029674B" w:rsidRPr="00CE76EF">
        <w:rPr>
          <w:rFonts w:ascii="Arial" w:hAnsi="Arial" w:cs="Arial"/>
        </w:rPr>
        <w:t>requirements</w:t>
      </w:r>
      <w:r w:rsidRPr="00CE76EF">
        <w:rPr>
          <w:rFonts w:ascii="Arial" w:hAnsi="Arial" w:cs="Arial"/>
        </w:rPr>
        <w:t xml:space="preserve"> bellow apply to formatting and contents of the dataset files:</w:t>
      </w:r>
    </w:p>
    <w:p w14:paraId="7128AC21" w14:textId="7D3D1815" w:rsidR="00D25C95" w:rsidRPr="00CE76EF" w:rsidRDefault="00D25C95" w:rsidP="00D25C95">
      <w:pPr>
        <w:pStyle w:val="ListParagraph"/>
        <w:numPr>
          <w:ilvl w:val="0"/>
          <w:numId w:val="2"/>
        </w:numPr>
        <w:rPr>
          <w:rFonts w:ascii="Arial" w:hAnsi="Arial" w:cs="Arial"/>
        </w:rPr>
      </w:pPr>
      <w:r w:rsidRPr="00CE76EF">
        <w:rPr>
          <w:rFonts w:ascii="Arial" w:hAnsi="Arial" w:cs="Arial"/>
        </w:rPr>
        <w:t>Collection of at least 6 CSV files, up to 13 files</w:t>
      </w:r>
    </w:p>
    <w:p w14:paraId="2BD1E7F3" w14:textId="14938AEC" w:rsidR="0029674B" w:rsidRPr="00CE76EF" w:rsidRDefault="0029674B" w:rsidP="00D25C95">
      <w:pPr>
        <w:pStyle w:val="ListParagraph"/>
        <w:numPr>
          <w:ilvl w:val="0"/>
          <w:numId w:val="2"/>
        </w:numPr>
        <w:rPr>
          <w:rFonts w:ascii="Arial" w:hAnsi="Arial" w:cs="Arial"/>
        </w:rPr>
      </w:pPr>
      <w:r w:rsidRPr="00CE76EF">
        <w:rPr>
          <w:rFonts w:ascii="Arial" w:hAnsi="Arial" w:cs="Arial"/>
        </w:rPr>
        <w:t>First line of each file must contain field names</w:t>
      </w:r>
    </w:p>
    <w:p w14:paraId="6005E313" w14:textId="6C78265C" w:rsidR="00D25C95" w:rsidRPr="00CE76EF" w:rsidRDefault="00D25C95" w:rsidP="00D25C95">
      <w:pPr>
        <w:pStyle w:val="ListParagraph"/>
        <w:numPr>
          <w:ilvl w:val="0"/>
          <w:numId w:val="2"/>
        </w:numPr>
        <w:rPr>
          <w:rFonts w:ascii="Arial" w:hAnsi="Arial" w:cs="Arial"/>
        </w:rPr>
      </w:pPr>
      <w:r w:rsidRPr="00CE76EF">
        <w:rPr>
          <w:rFonts w:ascii="Arial" w:hAnsi="Arial" w:cs="Arial"/>
        </w:rPr>
        <w:t xml:space="preserve">Preferred character encoding: </w:t>
      </w:r>
      <w:r w:rsidRPr="00CE76EF">
        <w:rPr>
          <w:rFonts w:ascii="Arial" w:hAnsi="Arial" w:cs="Arial"/>
          <w:b/>
          <w:bCs/>
        </w:rPr>
        <w:t>UTF-8</w:t>
      </w:r>
    </w:p>
    <w:p w14:paraId="5C45966D" w14:textId="44409912" w:rsidR="0029674B" w:rsidRPr="00CE76EF" w:rsidRDefault="0029674B" w:rsidP="0029674B">
      <w:pPr>
        <w:pStyle w:val="ListParagraph"/>
        <w:numPr>
          <w:ilvl w:val="0"/>
          <w:numId w:val="2"/>
        </w:numPr>
        <w:rPr>
          <w:rFonts w:ascii="Arial" w:hAnsi="Arial" w:cs="Arial"/>
        </w:rPr>
      </w:pPr>
      <w:r w:rsidRPr="00CE76EF">
        <w:rPr>
          <w:rFonts w:ascii="Arial" w:hAnsi="Arial" w:cs="Arial"/>
        </w:rPr>
        <w:t>Field values may not contain tabs, carriage returns or new lines.</w:t>
      </w:r>
    </w:p>
    <w:p w14:paraId="6C226188" w14:textId="65DCCD77" w:rsidR="0029674B" w:rsidRPr="00CE76EF" w:rsidRDefault="0029674B" w:rsidP="00D25C95">
      <w:pPr>
        <w:pStyle w:val="ListParagraph"/>
        <w:numPr>
          <w:ilvl w:val="0"/>
          <w:numId w:val="2"/>
        </w:numPr>
        <w:rPr>
          <w:rFonts w:ascii="Arial" w:hAnsi="Arial" w:cs="Arial"/>
        </w:rPr>
      </w:pPr>
      <w:r w:rsidRPr="00CE76EF">
        <w:rPr>
          <w:rFonts w:ascii="Arial" w:hAnsi="Arial" w:cs="Arial"/>
        </w:rPr>
        <w:t>Remove all spaces between fields or field names</w:t>
      </w:r>
    </w:p>
    <w:p w14:paraId="62C32E36" w14:textId="10114D09" w:rsidR="0029674B" w:rsidRPr="00CE76EF" w:rsidRDefault="0029674B" w:rsidP="00D25C95">
      <w:pPr>
        <w:pStyle w:val="ListParagraph"/>
        <w:numPr>
          <w:ilvl w:val="0"/>
          <w:numId w:val="2"/>
        </w:numPr>
        <w:rPr>
          <w:rFonts w:ascii="Arial" w:hAnsi="Arial" w:cs="Arial"/>
        </w:rPr>
      </w:pPr>
      <w:r w:rsidRPr="00CE76EF">
        <w:rPr>
          <w:rFonts w:ascii="Arial" w:hAnsi="Arial" w:cs="Arial"/>
        </w:rPr>
        <w:t xml:space="preserve">Each line must end with a </w:t>
      </w:r>
      <w:r w:rsidRPr="00CE76EF">
        <w:rPr>
          <w:rFonts w:ascii="Arial" w:hAnsi="Arial" w:cs="Arial"/>
          <w:b/>
          <w:bCs/>
        </w:rPr>
        <w:t>CRLF</w:t>
      </w:r>
      <w:r w:rsidRPr="00CE76EF">
        <w:rPr>
          <w:rFonts w:ascii="Arial" w:hAnsi="Arial" w:cs="Arial"/>
        </w:rPr>
        <w:t xml:space="preserve"> or </w:t>
      </w:r>
      <w:r w:rsidRPr="00CE76EF">
        <w:rPr>
          <w:rFonts w:ascii="Arial" w:hAnsi="Arial" w:cs="Arial"/>
          <w:b/>
          <w:bCs/>
        </w:rPr>
        <w:t>LF</w:t>
      </w:r>
      <w:r w:rsidRPr="00CE76EF">
        <w:rPr>
          <w:rFonts w:ascii="Arial" w:hAnsi="Arial" w:cs="Arial"/>
        </w:rPr>
        <w:t xml:space="preserve"> line break character</w:t>
      </w:r>
    </w:p>
    <w:p w14:paraId="02C515A2" w14:textId="17A9E9B9" w:rsidR="0029674B" w:rsidRPr="00CE76EF" w:rsidRDefault="0029674B" w:rsidP="00D25C95">
      <w:pPr>
        <w:pStyle w:val="ListParagraph"/>
        <w:numPr>
          <w:ilvl w:val="0"/>
          <w:numId w:val="2"/>
        </w:numPr>
        <w:rPr>
          <w:rFonts w:ascii="Arial" w:hAnsi="Arial" w:cs="Arial"/>
        </w:rPr>
      </w:pPr>
      <w:r w:rsidRPr="00CE76EF">
        <w:rPr>
          <w:rFonts w:ascii="Arial" w:hAnsi="Arial" w:cs="Arial"/>
        </w:rPr>
        <w:t>All dataset files must be zipped together</w:t>
      </w:r>
    </w:p>
    <w:p w14:paraId="2CEB4F4A" w14:textId="6F834265" w:rsidR="00D25C95" w:rsidRPr="00CE76EF" w:rsidRDefault="00D25C95" w:rsidP="00D25C95">
      <w:pPr>
        <w:rPr>
          <w:rFonts w:ascii="Arial" w:hAnsi="Arial" w:cs="Arial"/>
          <w:b/>
          <w:bCs/>
        </w:rPr>
      </w:pPr>
      <w:r w:rsidRPr="00CE76EF">
        <w:rPr>
          <w:rFonts w:ascii="Arial" w:hAnsi="Arial" w:cs="Arial"/>
          <w:b/>
          <w:bCs/>
        </w:rPr>
        <w:t>Field Specifications:</w:t>
      </w:r>
    </w:p>
    <w:p w14:paraId="19970691" w14:textId="4FA848E2" w:rsidR="00D25C95" w:rsidRPr="00CE76EF" w:rsidRDefault="00D25C95" w:rsidP="0029674B">
      <w:pPr>
        <w:pStyle w:val="ListParagraph"/>
        <w:numPr>
          <w:ilvl w:val="0"/>
          <w:numId w:val="3"/>
        </w:numPr>
        <w:spacing w:line="360" w:lineRule="auto"/>
        <w:rPr>
          <w:rFonts w:ascii="Arial" w:hAnsi="Arial" w:cs="Arial"/>
        </w:rPr>
      </w:pPr>
      <w:r w:rsidRPr="00CE76EF">
        <w:rPr>
          <w:rFonts w:ascii="Arial" w:hAnsi="Arial" w:cs="Arial"/>
          <w:b/>
          <w:bCs/>
        </w:rPr>
        <w:t>Dates</w:t>
      </w:r>
      <w:r w:rsidRPr="00CE76EF">
        <w:rPr>
          <w:rFonts w:ascii="Arial" w:hAnsi="Arial" w:cs="Arial"/>
        </w:rPr>
        <w:t>: Service day in the YYYMMDD format. Since time within a service day can be above 24:00:00, a service day often contains information for the subsequent day(s).</w:t>
      </w:r>
    </w:p>
    <w:p w14:paraId="0600F5E6" w14:textId="669AE111" w:rsidR="00D25C95" w:rsidRPr="00CE76EF" w:rsidRDefault="00D25C95" w:rsidP="0029674B">
      <w:pPr>
        <w:pStyle w:val="ListParagraph"/>
        <w:spacing w:line="360" w:lineRule="auto"/>
        <w:rPr>
          <w:rFonts w:ascii="Arial" w:hAnsi="Arial" w:cs="Arial"/>
          <w:i/>
          <w:iCs/>
        </w:rPr>
      </w:pPr>
      <w:r w:rsidRPr="00CE76EF">
        <w:rPr>
          <w:rFonts w:ascii="Arial" w:hAnsi="Arial" w:cs="Arial"/>
          <w:i/>
          <w:iCs/>
        </w:rPr>
        <w:t xml:space="preserve">Example: </w:t>
      </w:r>
      <w:r w:rsidRPr="00CE76EF">
        <w:rPr>
          <w:rFonts w:ascii="OCRB" w:hAnsi="OCRB" w:cs="Arial"/>
        </w:rPr>
        <w:t>20180913</w:t>
      </w:r>
      <w:r w:rsidRPr="00CE76EF">
        <w:rPr>
          <w:rFonts w:ascii="Arial" w:hAnsi="Arial" w:cs="Arial"/>
          <w:i/>
          <w:iCs/>
        </w:rPr>
        <w:t xml:space="preserve"> for September 13</w:t>
      </w:r>
      <w:r w:rsidRPr="00CE76EF">
        <w:rPr>
          <w:rFonts w:ascii="Arial" w:hAnsi="Arial" w:cs="Arial"/>
          <w:i/>
          <w:iCs/>
          <w:vertAlign w:val="superscript"/>
        </w:rPr>
        <w:t>th</w:t>
      </w:r>
      <w:r w:rsidRPr="00CE76EF">
        <w:rPr>
          <w:rFonts w:ascii="Arial" w:hAnsi="Arial" w:cs="Arial"/>
          <w:i/>
          <w:iCs/>
        </w:rPr>
        <w:t>, 2018.</w:t>
      </w:r>
    </w:p>
    <w:p w14:paraId="6F5A5A04"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t>Email</w:t>
      </w:r>
      <w:r w:rsidRPr="00CE76EF">
        <w:rPr>
          <w:rFonts w:ascii="Arial" w:hAnsi="Arial" w:cs="Arial"/>
        </w:rPr>
        <w:t xml:space="preserve"> - An email address.</w:t>
      </w:r>
    </w:p>
    <w:p w14:paraId="5EB92CC1" w14:textId="53486935" w:rsidR="0029674B" w:rsidRPr="00CE76EF" w:rsidRDefault="0029674B" w:rsidP="0029674B">
      <w:pPr>
        <w:pStyle w:val="ListParagraph"/>
        <w:spacing w:line="360" w:lineRule="auto"/>
        <w:rPr>
          <w:rFonts w:ascii="OCRB" w:hAnsi="OCRB" w:cs="Arial"/>
          <w:b/>
          <w:bCs/>
          <w:i/>
          <w:iCs/>
          <w:highlight w:val="lightGray"/>
        </w:rPr>
      </w:pPr>
      <w:r w:rsidRPr="00CE76EF">
        <w:rPr>
          <w:rFonts w:ascii="Arial" w:hAnsi="Arial" w:cs="Arial"/>
          <w:i/>
          <w:iCs/>
        </w:rPr>
        <w:t xml:space="preserve">Example: </w:t>
      </w:r>
      <w:hyperlink r:id="rId7" w:history="1">
        <w:r w:rsidRPr="00CE76EF">
          <w:rPr>
            <w:rStyle w:val="Hyperlink"/>
            <w:rFonts w:ascii="OCRB" w:hAnsi="OCRB" w:cs="Arial"/>
            <w:b/>
            <w:bCs/>
            <w:i/>
            <w:iCs/>
            <w:highlight w:val="lightGray"/>
          </w:rPr>
          <w:t>example@example.com</w:t>
        </w:r>
      </w:hyperlink>
    </w:p>
    <w:p w14:paraId="7EA8F973"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t>ID</w:t>
      </w:r>
      <w:r w:rsidRPr="00CE76EF">
        <w:rPr>
          <w:rFonts w:ascii="Arial" w:hAnsi="Arial" w:cs="Arial"/>
        </w:rPr>
        <w:t xml:space="preserve"> - An ID field value is an internal ID, not intended to be shown to riders, and is a sequence of any UTF-8 characters. Using only printable ASCII characters is recommended. IDs defined in one .txt file are often referenced in another .txt file.</w:t>
      </w:r>
    </w:p>
    <w:p w14:paraId="2F434B87" w14:textId="6B7BDE69" w:rsidR="0029674B" w:rsidRPr="00CE76EF" w:rsidRDefault="0029674B" w:rsidP="0029674B">
      <w:pPr>
        <w:pStyle w:val="ListParagraph"/>
        <w:spacing w:line="360" w:lineRule="auto"/>
        <w:rPr>
          <w:rFonts w:ascii="Arial" w:hAnsi="Arial" w:cs="Arial"/>
          <w:i/>
          <w:iCs/>
        </w:rPr>
      </w:pPr>
      <w:r w:rsidRPr="00CE76EF">
        <w:rPr>
          <w:rFonts w:ascii="Arial" w:hAnsi="Arial" w:cs="Arial"/>
          <w:i/>
          <w:iCs/>
        </w:rPr>
        <w:t xml:space="preserve">Example: The </w:t>
      </w:r>
      <w:r w:rsidRPr="00CE76EF">
        <w:rPr>
          <w:rFonts w:ascii="OCRB" w:hAnsi="OCRB" w:cs="Arial"/>
          <w:b/>
          <w:bCs/>
          <w:highlight w:val="lightGray"/>
        </w:rPr>
        <w:t>stop_id</w:t>
      </w:r>
      <w:r w:rsidRPr="00CE76EF">
        <w:rPr>
          <w:rFonts w:ascii="Arial" w:hAnsi="Arial" w:cs="Arial"/>
          <w:i/>
          <w:iCs/>
          <w:highlight w:val="lightGray"/>
        </w:rPr>
        <w:t xml:space="preserve"> </w:t>
      </w:r>
      <w:r w:rsidRPr="00CE76EF">
        <w:rPr>
          <w:rFonts w:ascii="Arial" w:hAnsi="Arial" w:cs="Arial"/>
          <w:i/>
          <w:iCs/>
        </w:rPr>
        <w:t xml:space="preserve">field in stops.txt is a ID. The </w:t>
      </w:r>
      <w:r w:rsidRPr="00CE76EF">
        <w:rPr>
          <w:rFonts w:ascii="OCRB" w:hAnsi="OCRB" w:cs="Arial"/>
          <w:b/>
          <w:bCs/>
          <w:highlight w:val="lightGray"/>
        </w:rPr>
        <w:t>stop_id</w:t>
      </w:r>
      <w:r w:rsidRPr="00CE76EF">
        <w:rPr>
          <w:rFonts w:ascii="Arial" w:hAnsi="Arial" w:cs="Arial"/>
          <w:i/>
          <w:iCs/>
        </w:rPr>
        <w:t xml:space="preserve"> field in stop_times.txt is an ID referencing </w:t>
      </w:r>
      <w:r w:rsidRPr="00CE76EF">
        <w:rPr>
          <w:rFonts w:ascii="OCRB" w:hAnsi="OCRB" w:cs="Arial"/>
          <w:b/>
          <w:bCs/>
          <w:highlight w:val="lightGray"/>
        </w:rPr>
        <w:t>stops.stop_id</w:t>
      </w:r>
      <w:r w:rsidRPr="00CE76EF">
        <w:rPr>
          <w:rFonts w:ascii="Arial" w:hAnsi="Arial" w:cs="Arial"/>
        </w:rPr>
        <w:t>.</w:t>
      </w:r>
    </w:p>
    <w:p w14:paraId="2F9EC280"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lastRenderedPageBreak/>
        <w:t>Latitude</w:t>
      </w:r>
      <w:r w:rsidRPr="00CE76EF">
        <w:rPr>
          <w:rFonts w:ascii="Arial" w:hAnsi="Arial" w:cs="Arial"/>
        </w:rPr>
        <w:t xml:space="preserve"> - WGS84 latitude in decimal degrees. The value must be greater than or equal to -90.0 and less than or equal to 90.0.</w:t>
      </w:r>
    </w:p>
    <w:p w14:paraId="0A105863" w14:textId="0C2F27E7" w:rsidR="0029674B" w:rsidRPr="00CE76EF" w:rsidRDefault="0029674B" w:rsidP="0029674B">
      <w:pPr>
        <w:pStyle w:val="ListParagraph"/>
        <w:spacing w:line="360" w:lineRule="auto"/>
        <w:rPr>
          <w:rFonts w:ascii="Arial" w:hAnsi="Arial" w:cs="Arial"/>
          <w:i/>
          <w:iCs/>
        </w:rPr>
      </w:pPr>
      <w:r w:rsidRPr="00CE76EF">
        <w:rPr>
          <w:rFonts w:ascii="Arial" w:hAnsi="Arial" w:cs="Arial"/>
          <w:i/>
          <w:iCs/>
        </w:rPr>
        <w:t xml:space="preserve">Example: </w:t>
      </w:r>
      <w:r w:rsidRPr="00CE76EF">
        <w:rPr>
          <w:rFonts w:ascii="OCRB" w:hAnsi="OCRB" w:cs="Arial"/>
          <w:b/>
          <w:bCs/>
          <w:i/>
          <w:iCs/>
          <w:highlight w:val="lightGray"/>
        </w:rPr>
        <w:t>41.890169</w:t>
      </w:r>
      <w:r w:rsidRPr="00CE76EF">
        <w:rPr>
          <w:rFonts w:ascii="Arial" w:hAnsi="Arial" w:cs="Arial"/>
          <w:i/>
          <w:iCs/>
          <w:highlight w:val="lightGray"/>
        </w:rPr>
        <w:t xml:space="preserve"> </w:t>
      </w:r>
      <w:r w:rsidRPr="00CE76EF">
        <w:rPr>
          <w:rFonts w:ascii="Arial" w:hAnsi="Arial" w:cs="Arial"/>
          <w:i/>
          <w:iCs/>
        </w:rPr>
        <w:t>for the Colosseum in Rome</w:t>
      </w:r>
    </w:p>
    <w:p w14:paraId="4CF7031D"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t>Longitude</w:t>
      </w:r>
      <w:r w:rsidRPr="00CE76EF">
        <w:rPr>
          <w:rFonts w:ascii="Arial" w:hAnsi="Arial" w:cs="Arial"/>
        </w:rPr>
        <w:t xml:space="preserve"> - WGS84 longitude in decimal degrees. The value must be greater than or equal to -180.0 and less than or equal to 180.0.</w:t>
      </w:r>
    </w:p>
    <w:p w14:paraId="081A8E15" w14:textId="095B721B" w:rsidR="0029674B" w:rsidRPr="00CE76EF" w:rsidRDefault="0029674B" w:rsidP="0029674B">
      <w:pPr>
        <w:pStyle w:val="ListParagraph"/>
        <w:spacing w:line="360" w:lineRule="auto"/>
        <w:rPr>
          <w:rFonts w:ascii="Arial" w:hAnsi="Arial" w:cs="Arial"/>
          <w:i/>
          <w:iCs/>
        </w:rPr>
      </w:pPr>
      <w:r w:rsidRPr="00CE76EF">
        <w:rPr>
          <w:rFonts w:ascii="Arial" w:hAnsi="Arial" w:cs="Arial"/>
          <w:i/>
          <w:iCs/>
        </w:rPr>
        <w:t xml:space="preserve">Example: </w:t>
      </w:r>
      <w:r w:rsidRPr="00CE76EF">
        <w:rPr>
          <w:rFonts w:ascii="OCRB" w:hAnsi="OCRB" w:cs="Arial"/>
          <w:b/>
          <w:bCs/>
          <w:i/>
          <w:iCs/>
          <w:highlight w:val="lightGray"/>
        </w:rPr>
        <w:t>12.492269</w:t>
      </w:r>
      <w:r w:rsidRPr="00CE76EF">
        <w:rPr>
          <w:rFonts w:ascii="Arial" w:hAnsi="Arial" w:cs="Arial"/>
          <w:i/>
          <w:iCs/>
        </w:rPr>
        <w:t xml:space="preserve"> for the Colosseum in Rome.</w:t>
      </w:r>
    </w:p>
    <w:p w14:paraId="4F0EA700"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t>Time</w:t>
      </w:r>
      <w:r w:rsidRPr="00CE76EF">
        <w:rPr>
          <w:rFonts w:ascii="Arial" w:hAnsi="Arial" w:cs="Arial"/>
        </w:rPr>
        <w:t xml:space="preserve"> - Time in the HH:MM:SS format (H:MM:SS is also accepted). The time is measured from "noon minus 12h" of the service day (effectively midnight except for days on which daylight savings time changes occur. For more information, see the guidelines article). For times occurring after midnight, enter the time as a value greater than 24:00:00 in HH:MM:SS local time for the day on which the trip schedule begins.</w:t>
      </w:r>
    </w:p>
    <w:p w14:paraId="143531E7" w14:textId="56BCBC8A" w:rsidR="0029674B" w:rsidRPr="00CE76EF" w:rsidRDefault="0029674B" w:rsidP="0029674B">
      <w:pPr>
        <w:pStyle w:val="ListParagraph"/>
        <w:spacing w:line="360" w:lineRule="auto"/>
        <w:rPr>
          <w:rFonts w:ascii="Arial" w:hAnsi="Arial" w:cs="Arial"/>
          <w:i/>
          <w:iCs/>
        </w:rPr>
      </w:pPr>
      <w:r w:rsidRPr="00CE76EF">
        <w:rPr>
          <w:rFonts w:ascii="Arial" w:hAnsi="Arial" w:cs="Arial"/>
          <w:i/>
          <w:iCs/>
        </w:rPr>
        <w:t xml:space="preserve">Example: </w:t>
      </w:r>
      <w:r w:rsidRPr="00CE76EF">
        <w:rPr>
          <w:rFonts w:ascii="OCRB" w:hAnsi="OCRB" w:cs="Arial"/>
          <w:b/>
          <w:bCs/>
          <w:i/>
          <w:iCs/>
          <w:highlight w:val="lightGray"/>
        </w:rPr>
        <w:t>14:30:00</w:t>
      </w:r>
      <w:r w:rsidRPr="00CE76EF">
        <w:rPr>
          <w:rFonts w:ascii="Arial" w:hAnsi="Arial" w:cs="Arial"/>
          <w:i/>
          <w:iCs/>
        </w:rPr>
        <w:t xml:space="preserve"> for 2:30PM or </w:t>
      </w:r>
      <w:r w:rsidRPr="00CE76EF">
        <w:rPr>
          <w:rFonts w:ascii="OCRB" w:hAnsi="OCRB" w:cs="Arial"/>
          <w:b/>
          <w:bCs/>
          <w:i/>
          <w:iCs/>
          <w:highlight w:val="lightGray"/>
        </w:rPr>
        <w:t>25:35:00</w:t>
      </w:r>
      <w:r w:rsidRPr="00CE76EF">
        <w:rPr>
          <w:rFonts w:ascii="Arial" w:hAnsi="Arial" w:cs="Arial"/>
          <w:i/>
          <w:iCs/>
        </w:rPr>
        <w:t xml:space="preserve"> for 1:35AM on the next day.</w:t>
      </w:r>
    </w:p>
    <w:p w14:paraId="09A2C74D" w14:textId="77777777" w:rsidR="0029674B" w:rsidRPr="00CE76EF" w:rsidRDefault="0029674B" w:rsidP="0029674B">
      <w:pPr>
        <w:pStyle w:val="ListParagraph"/>
        <w:numPr>
          <w:ilvl w:val="0"/>
          <w:numId w:val="3"/>
        </w:numPr>
        <w:spacing w:line="360" w:lineRule="auto"/>
        <w:rPr>
          <w:rFonts w:ascii="Arial" w:hAnsi="Arial" w:cs="Arial"/>
        </w:rPr>
      </w:pPr>
      <w:r w:rsidRPr="00CE76EF">
        <w:rPr>
          <w:rFonts w:ascii="Arial" w:hAnsi="Arial" w:cs="Arial"/>
          <w:b/>
          <w:bCs/>
        </w:rPr>
        <w:t>Timezone</w:t>
      </w:r>
      <w:r w:rsidRPr="00CE76EF">
        <w:rPr>
          <w:rFonts w:ascii="Arial" w:hAnsi="Arial" w:cs="Arial"/>
        </w:rPr>
        <w:t xml:space="preserve"> - TZ timezone from the https://www.iana.org/time-zones. Timezone names never contain the space character but may contain an underscore. Refer to http://en.wikipedia.org/wiki/List_of_tz_zones for a list of valid values.</w:t>
      </w:r>
    </w:p>
    <w:p w14:paraId="2199E296" w14:textId="4129A72B" w:rsidR="0029674B" w:rsidRPr="00CE76EF" w:rsidRDefault="0029674B" w:rsidP="0029674B">
      <w:pPr>
        <w:pStyle w:val="ListParagraph"/>
        <w:spacing w:line="360" w:lineRule="auto"/>
        <w:rPr>
          <w:rFonts w:ascii="Arial" w:hAnsi="Arial" w:cs="Arial"/>
        </w:rPr>
      </w:pPr>
      <w:r w:rsidRPr="00CE76EF">
        <w:rPr>
          <w:rFonts w:ascii="Arial" w:hAnsi="Arial" w:cs="Arial"/>
          <w:i/>
          <w:iCs/>
        </w:rPr>
        <w:t>Example</w:t>
      </w:r>
      <w:r w:rsidRPr="00CE76EF">
        <w:rPr>
          <w:rFonts w:ascii="Arial" w:hAnsi="Arial" w:cs="Arial"/>
        </w:rPr>
        <w:t xml:space="preserve">: </w:t>
      </w:r>
      <w:r w:rsidRPr="00CE76EF">
        <w:rPr>
          <w:rFonts w:ascii="OCRB" w:hAnsi="OCRB" w:cs="Arial"/>
          <w:b/>
          <w:bCs/>
          <w:highlight w:val="lightGray"/>
        </w:rPr>
        <w:t>Asia/Tokyo</w:t>
      </w:r>
      <w:r w:rsidRPr="00CE76EF">
        <w:rPr>
          <w:rFonts w:ascii="Arial" w:hAnsi="Arial" w:cs="Arial"/>
        </w:rPr>
        <w:t xml:space="preserve">, </w:t>
      </w:r>
      <w:r w:rsidRPr="00CE76EF">
        <w:rPr>
          <w:rFonts w:ascii="OCRB" w:hAnsi="OCRB" w:cs="Arial"/>
          <w:b/>
          <w:bCs/>
          <w:highlight w:val="lightGray"/>
        </w:rPr>
        <w:t>America/Los_Angeles</w:t>
      </w:r>
      <w:r w:rsidRPr="00CE76EF">
        <w:rPr>
          <w:rFonts w:ascii="Arial" w:hAnsi="Arial" w:cs="Arial"/>
        </w:rPr>
        <w:t xml:space="preserve"> </w:t>
      </w:r>
      <w:r w:rsidRPr="00CE76EF">
        <w:rPr>
          <w:rFonts w:ascii="Arial" w:hAnsi="Arial" w:cs="Arial"/>
          <w:i/>
          <w:iCs/>
        </w:rPr>
        <w:t>or</w:t>
      </w:r>
      <w:r w:rsidRPr="00CE76EF">
        <w:rPr>
          <w:rFonts w:ascii="Arial" w:hAnsi="Arial" w:cs="Arial"/>
        </w:rPr>
        <w:t xml:space="preserve"> </w:t>
      </w:r>
      <w:r w:rsidRPr="00CE76EF">
        <w:rPr>
          <w:rFonts w:ascii="OCRB" w:hAnsi="OCRB" w:cs="Arial"/>
          <w:b/>
          <w:bCs/>
          <w:highlight w:val="lightGray"/>
        </w:rPr>
        <w:t>Africa/Cairo</w:t>
      </w:r>
      <w:r w:rsidRPr="00CE76EF">
        <w:rPr>
          <w:rFonts w:ascii="Arial" w:hAnsi="Arial" w:cs="Arial"/>
        </w:rPr>
        <w:t>.</w:t>
      </w:r>
    </w:p>
    <w:p w14:paraId="67078F5F" w14:textId="1645AEE8" w:rsidR="00066A8D" w:rsidRDefault="0029674B" w:rsidP="00066A8D">
      <w:pPr>
        <w:pStyle w:val="ListParagraph"/>
        <w:numPr>
          <w:ilvl w:val="0"/>
          <w:numId w:val="3"/>
        </w:numPr>
        <w:spacing w:line="360" w:lineRule="auto"/>
        <w:rPr>
          <w:rFonts w:ascii="Arial" w:hAnsi="Arial" w:cs="Arial"/>
        </w:rPr>
      </w:pPr>
      <w:r w:rsidRPr="00CE76EF">
        <w:rPr>
          <w:rFonts w:ascii="Arial" w:hAnsi="Arial" w:cs="Arial"/>
          <w:b/>
          <w:bCs/>
        </w:rPr>
        <w:t>URL</w:t>
      </w:r>
      <w:r w:rsidRPr="00CE76EF">
        <w:rPr>
          <w:rFonts w:ascii="Arial" w:hAnsi="Arial" w:cs="Arial"/>
        </w:rPr>
        <w:t xml:space="preserve"> - A fully qualified URL that includes http:// or https://, and any special characters in the URL must be correctly escaped. See the following http://www.w3.org/Addressing/URL/4_URI_Recommentations.html for a description of how to create fully qualified URL values.</w:t>
      </w:r>
    </w:p>
    <w:p w14:paraId="30A9EBE5" w14:textId="0A53A85E" w:rsidR="00066A8D" w:rsidRPr="00066A8D" w:rsidRDefault="00066A8D" w:rsidP="00066A8D">
      <w:pPr>
        <w:pStyle w:val="ListParagraph"/>
        <w:spacing w:line="360" w:lineRule="auto"/>
        <w:rPr>
          <w:rFonts w:ascii="Arial" w:hAnsi="Arial" w:cs="Arial"/>
        </w:rPr>
      </w:pPr>
      <w:r>
        <w:rPr>
          <w:noProof/>
        </w:rPr>
        <mc:AlternateContent>
          <mc:Choice Requires="wps">
            <w:drawing>
              <wp:anchor distT="0" distB="0" distL="114300" distR="114300" simplePos="0" relativeHeight="251661312" behindDoc="0" locked="0" layoutInCell="1" allowOverlap="1" wp14:anchorId="2686330A" wp14:editId="3C94295B">
                <wp:simplePos x="0" y="0"/>
                <wp:positionH relativeFrom="column">
                  <wp:posOffset>-317638</wp:posOffset>
                </wp:positionH>
                <wp:positionV relativeFrom="paragraph">
                  <wp:posOffset>158750</wp:posOffset>
                </wp:positionV>
                <wp:extent cx="66579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66579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55C3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pt,12.5pt" to="499.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" strokecolor="black [3200]" strokeweight="2.25pt">
                <v:stroke joinstyle="miter"/>
              </v:line>
            </w:pict>
          </mc:Fallback>
        </mc:AlternateContent>
      </w:r>
    </w:p>
    <w:p w14:paraId="65F1307E" w14:textId="35A521CA" w:rsidR="00D25C95" w:rsidRPr="00066A8D" w:rsidRDefault="00F22957" w:rsidP="00B66700">
      <w:pPr>
        <w:jc w:val="center"/>
        <w:rPr>
          <w:rFonts w:ascii="Arial" w:hAnsi="Arial" w:cs="Arial"/>
          <w:b/>
          <w:bCs/>
          <w:sz w:val="32"/>
          <w:szCs w:val="32"/>
        </w:rPr>
      </w:pPr>
      <w:r w:rsidRPr="00066A8D">
        <w:rPr>
          <w:rFonts w:ascii="Arial" w:hAnsi="Arial" w:cs="Arial"/>
          <w:b/>
          <w:bCs/>
          <w:sz w:val="32"/>
          <w:szCs w:val="32"/>
        </w:rPr>
        <w:t>Required Dataset Files</w:t>
      </w:r>
    </w:p>
    <w:tbl>
      <w:tblPr>
        <w:tblStyle w:val="TableGrid"/>
        <w:tblW w:w="0" w:type="auto"/>
        <w:tblLook w:val="04A0" w:firstRow="1" w:lastRow="0" w:firstColumn="1" w:lastColumn="0" w:noHBand="0" w:noVBand="1"/>
      </w:tblPr>
      <w:tblGrid>
        <w:gridCol w:w="2785"/>
        <w:gridCol w:w="6565"/>
      </w:tblGrid>
      <w:tr w:rsidR="00F22957" w:rsidRPr="00CE76EF" w14:paraId="3428E359" w14:textId="77777777" w:rsidTr="00F22957">
        <w:tc>
          <w:tcPr>
            <w:tcW w:w="2785" w:type="dxa"/>
            <w:shd w:val="clear" w:color="auto" w:fill="000000" w:themeFill="text1"/>
          </w:tcPr>
          <w:p w14:paraId="3F092143" w14:textId="1DE98753" w:rsidR="00F22957" w:rsidRPr="00CE76EF" w:rsidRDefault="00F22957" w:rsidP="00F22957">
            <w:pPr>
              <w:jc w:val="center"/>
              <w:rPr>
                <w:rFonts w:ascii="Arial" w:hAnsi="Arial" w:cs="Arial"/>
                <w:color w:val="FFFFFF" w:themeColor="background1"/>
              </w:rPr>
            </w:pPr>
            <w:r w:rsidRPr="00CE76EF">
              <w:rPr>
                <w:rFonts w:ascii="Arial" w:hAnsi="Arial" w:cs="Arial"/>
                <w:color w:val="FFFFFF" w:themeColor="background1"/>
              </w:rPr>
              <w:t>Filename</w:t>
            </w:r>
          </w:p>
        </w:tc>
        <w:tc>
          <w:tcPr>
            <w:tcW w:w="6565" w:type="dxa"/>
            <w:shd w:val="clear" w:color="auto" w:fill="000000" w:themeFill="text1"/>
          </w:tcPr>
          <w:p w14:paraId="5C4DEA78" w14:textId="06A1EA93" w:rsidR="00F22957" w:rsidRPr="00CE76EF" w:rsidRDefault="00F22957" w:rsidP="00F22957">
            <w:pPr>
              <w:jc w:val="center"/>
              <w:rPr>
                <w:rFonts w:ascii="Arial" w:hAnsi="Arial" w:cs="Arial"/>
                <w:color w:val="FFFFFF" w:themeColor="background1"/>
              </w:rPr>
            </w:pPr>
            <w:r w:rsidRPr="00CE76EF">
              <w:rPr>
                <w:rFonts w:ascii="Arial" w:hAnsi="Arial" w:cs="Arial"/>
                <w:color w:val="FFFFFF" w:themeColor="background1"/>
              </w:rPr>
              <w:t>Defines</w:t>
            </w:r>
          </w:p>
        </w:tc>
      </w:tr>
      <w:tr w:rsidR="00F22957" w:rsidRPr="00CE76EF" w14:paraId="142AF903" w14:textId="77777777" w:rsidTr="00BB04C6">
        <w:trPr>
          <w:trHeight w:val="386"/>
        </w:trPr>
        <w:tc>
          <w:tcPr>
            <w:tcW w:w="2785" w:type="dxa"/>
            <w:shd w:val="clear" w:color="auto" w:fill="FF7C80"/>
          </w:tcPr>
          <w:p w14:paraId="1FA69A6F" w14:textId="65307C74" w:rsidR="00F22957" w:rsidRPr="00CE76EF" w:rsidRDefault="00F22957" w:rsidP="00F22957">
            <w:pPr>
              <w:spacing w:line="276" w:lineRule="auto"/>
              <w:jc w:val="center"/>
              <w:rPr>
                <w:rFonts w:ascii="Arial" w:hAnsi="Arial" w:cs="Arial"/>
              </w:rPr>
            </w:pPr>
            <w:r w:rsidRPr="00CE76EF">
              <w:rPr>
                <w:rFonts w:ascii="Arial" w:hAnsi="Arial" w:cs="Arial"/>
              </w:rPr>
              <w:t>agency.txt</w:t>
            </w:r>
          </w:p>
        </w:tc>
        <w:tc>
          <w:tcPr>
            <w:tcW w:w="6565" w:type="dxa"/>
          </w:tcPr>
          <w:p w14:paraId="557F6AA4" w14:textId="03B9122D" w:rsidR="00F22957" w:rsidRPr="00CE76EF" w:rsidRDefault="00F22957" w:rsidP="00F22957">
            <w:pPr>
              <w:spacing w:line="276" w:lineRule="auto"/>
              <w:rPr>
                <w:rFonts w:ascii="Arial" w:hAnsi="Arial" w:cs="Arial"/>
              </w:rPr>
            </w:pPr>
            <w:r w:rsidRPr="00CE76EF">
              <w:rPr>
                <w:rFonts w:ascii="Arial" w:hAnsi="Arial" w:cs="Arial"/>
              </w:rPr>
              <w:t>Transit agencies with service represented in this dataset.</w:t>
            </w:r>
          </w:p>
        </w:tc>
      </w:tr>
      <w:tr w:rsidR="00F22957" w:rsidRPr="00CE76EF" w14:paraId="45689AA5" w14:textId="77777777" w:rsidTr="00BB04C6">
        <w:trPr>
          <w:trHeight w:val="332"/>
        </w:trPr>
        <w:tc>
          <w:tcPr>
            <w:tcW w:w="2785" w:type="dxa"/>
            <w:shd w:val="clear" w:color="auto" w:fill="FF7C80"/>
          </w:tcPr>
          <w:p w14:paraId="4F9F9CFD" w14:textId="517BD53C" w:rsidR="00F22957" w:rsidRPr="00CE76EF" w:rsidRDefault="00F22957" w:rsidP="00F22957">
            <w:pPr>
              <w:spacing w:line="276" w:lineRule="auto"/>
              <w:jc w:val="center"/>
              <w:rPr>
                <w:rFonts w:ascii="Arial" w:hAnsi="Arial" w:cs="Arial"/>
              </w:rPr>
            </w:pPr>
            <w:r w:rsidRPr="00CE76EF">
              <w:rPr>
                <w:rFonts w:ascii="Arial" w:hAnsi="Arial" w:cs="Arial"/>
              </w:rPr>
              <w:t>stops.txt</w:t>
            </w:r>
          </w:p>
        </w:tc>
        <w:tc>
          <w:tcPr>
            <w:tcW w:w="6565" w:type="dxa"/>
          </w:tcPr>
          <w:p w14:paraId="395678E4" w14:textId="76790CEE" w:rsidR="00F22957" w:rsidRPr="00CE76EF" w:rsidRDefault="00F22957" w:rsidP="00F22957">
            <w:pPr>
              <w:spacing w:line="276" w:lineRule="auto"/>
              <w:rPr>
                <w:rFonts w:ascii="Arial" w:hAnsi="Arial" w:cs="Arial"/>
              </w:rPr>
            </w:pPr>
            <w:r w:rsidRPr="00CE76EF">
              <w:rPr>
                <w:rFonts w:ascii="Arial" w:hAnsi="Arial" w:cs="Arial"/>
              </w:rPr>
              <w:t>Stops where vehicles pick up or drop off riders. Also defines stations and station entrances.</w:t>
            </w:r>
          </w:p>
        </w:tc>
      </w:tr>
      <w:tr w:rsidR="00F22957" w:rsidRPr="00CE76EF" w14:paraId="37826D77" w14:textId="77777777" w:rsidTr="00BB04C6">
        <w:trPr>
          <w:trHeight w:val="449"/>
        </w:trPr>
        <w:tc>
          <w:tcPr>
            <w:tcW w:w="2785" w:type="dxa"/>
            <w:shd w:val="clear" w:color="auto" w:fill="FF7C80"/>
          </w:tcPr>
          <w:p w14:paraId="59018149" w14:textId="2C66A8F2" w:rsidR="00F22957" w:rsidRPr="00CE76EF" w:rsidRDefault="00F22957" w:rsidP="00F22957">
            <w:pPr>
              <w:spacing w:line="276" w:lineRule="auto"/>
              <w:jc w:val="center"/>
              <w:rPr>
                <w:rFonts w:ascii="Arial" w:hAnsi="Arial" w:cs="Arial"/>
              </w:rPr>
            </w:pPr>
            <w:r w:rsidRPr="00CE76EF">
              <w:rPr>
                <w:rFonts w:ascii="Arial" w:hAnsi="Arial" w:cs="Arial"/>
              </w:rPr>
              <w:t>routes.txt</w:t>
            </w:r>
          </w:p>
        </w:tc>
        <w:tc>
          <w:tcPr>
            <w:tcW w:w="6565" w:type="dxa"/>
          </w:tcPr>
          <w:p w14:paraId="29C9A317" w14:textId="77648B0A" w:rsidR="00F22957" w:rsidRPr="00CE76EF" w:rsidRDefault="00F22957" w:rsidP="00F22957">
            <w:pPr>
              <w:spacing w:line="276" w:lineRule="auto"/>
              <w:rPr>
                <w:rFonts w:ascii="Arial" w:hAnsi="Arial" w:cs="Arial"/>
              </w:rPr>
            </w:pPr>
            <w:r w:rsidRPr="00CE76EF">
              <w:rPr>
                <w:rFonts w:ascii="Arial" w:hAnsi="Arial" w:cs="Arial"/>
              </w:rPr>
              <w:t>Transit routes. A route is a group of trips that are displayed to riders as a single service</w:t>
            </w:r>
          </w:p>
        </w:tc>
      </w:tr>
      <w:tr w:rsidR="00F22957" w:rsidRPr="00CE76EF" w14:paraId="1FFC00C7" w14:textId="77777777" w:rsidTr="00BB04C6">
        <w:trPr>
          <w:trHeight w:val="359"/>
        </w:trPr>
        <w:tc>
          <w:tcPr>
            <w:tcW w:w="2785" w:type="dxa"/>
            <w:shd w:val="clear" w:color="auto" w:fill="FF7C80"/>
          </w:tcPr>
          <w:p w14:paraId="21AE4C58" w14:textId="033A5927" w:rsidR="00F22957" w:rsidRPr="00CE76EF" w:rsidRDefault="00F22957" w:rsidP="00F22957">
            <w:pPr>
              <w:spacing w:line="276" w:lineRule="auto"/>
              <w:jc w:val="center"/>
              <w:rPr>
                <w:rFonts w:ascii="Arial" w:hAnsi="Arial" w:cs="Arial"/>
              </w:rPr>
            </w:pPr>
            <w:r w:rsidRPr="00CE76EF">
              <w:rPr>
                <w:rFonts w:ascii="Arial" w:hAnsi="Arial" w:cs="Arial"/>
              </w:rPr>
              <w:t>trips.txt</w:t>
            </w:r>
          </w:p>
        </w:tc>
        <w:tc>
          <w:tcPr>
            <w:tcW w:w="6565" w:type="dxa"/>
          </w:tcPr>
          <w:p w14:paraId="36B384D7" w14:textId="47E4D315" w:rsidR="00F22957" w:rsidRPr="00CE76EF" w:rsidRDefault="00F22957" w:rsidP="00F22957">
            <w:pPr>
              <w:spacing w:line="276" w:lineRule="auto"/>
              <w:rPr>
                <w:rFonts w:ascii="Arial" w:hAnsi="Arial" w:cs="Arial"/>
              </w:rPr>
            </w:pPr>
            <w:r w:rsidRPr="00CE76EF">
              <w:rPr>
                <w:rFonts w:ascii="Arial" w:hAnsi="Arial" w:cs="Arial"/>
              </w:rPr>
              <w:t>Trips for each route. A trip is a sequence of two or more stops that occur during a specific time period.</w:t>
            </w:r>
          </w:p>
        </w:tc>
      </w:tr>
      <w:tr w:rsidR="00F22957" w:rsidRPr="00CE76EF" w14:paraId="35A2CB56" w14:textId="77777777" w:rsidTr="00BB04C6">
        <w:trPr>
          <w:trHeight w:val="332"/>
        </w:trPr>
        <w:tc>
          <w:tcPr>
            <w:tcW w:w="2785" w:type="dxa"/>
            <w:shd w:val="clear" w:color="auto" w:fill="FF7C80"/>
          </w:tcPr>
          <w:p w14:paraId="21B68F83" w14:textId="472B7145" w:rsidR="00F22957" w:rsidRPr="00CE76EF" w:rsidRDefault="00F22957" w:rsidP="00F22957">
            <w:pPr>
              <w:spacing w:line="276" w:lineRule="auto"/>
              <w:jc w:val="center"/>
              <w:rPr>
                <w:rFonts w:ascii="Arial" w:hAnsi="Arial" w:cs="Arial"/>
              </w:rPr>
            </w:pPr>
            <w:r w:rsidRPr="00CE76EF">
              <w:rPr>
                <w:rFonts w:ascii="Arial" w:hAnsi="Arial" w:cs="Arial"/>
              </w:rPr>
              <w:t>stop_times.txt</w:t>
            </w:r>
          </w:p>
        </w:tc>
        <w:tc>
          <w:tcPr>
            <w:tcW w:w="6565" w:type="dxa"/>
          </w:tcPr>
          <w:p w14:paraId="73AC576C" w14:textId="325B670D" w:rsidR="00F22957" w:rsidRPr="00CE76EF" w:rsidRDefault="00F22957" w:rsidP="00F22957">
            <w:pPr>
              <w:spacing w:line="276" w:lineRule="auto"/>
              <w:rPr>
                <w:rFonts w:ascii="Arial" w:hAnsi="Arial" w:cs="Arial"/>
              </w:rPr>
            </w:pPr>
            <w:r w:rsidRPr="00CE76EF">
              <w:rPr>
                <w:rFonts w:ascii="Arial" w:hAnsi="Arial" w:cs="Arial"/>
              </w:rPr>
              <w:t>Times that a vehicle arrives at and departs from stops for each trip.</w:t>
            </w:r>
          </w:p>
        </w:tc>
      </w:tr>
      <w:tr w:rsidR="00F22957" w:rsidRPr="00CE76EF" w14:paraId="40ACDC1D" w14:textId="77777777" w:rsidTr="00BB04C6">
        <w:trPr>
          <w:trHeight w:val="800"/>
        </w:trPr>
        <w:tc>
          <w:tcPr>
            <w:tcW w:w="2785" w:type="dxa"/>
            <w:shd w:val="clear" w:color="auto" w:fill="FF9966"/>
          </w:tcPr>
          <w:p w14:paraId="415F7AE2" w14:textId="4C830E78" w:rsidR="00F22957" w:rsidRPr="00CE76EF" w:rsidRDefault="00F22957" w:rsidP="00F22957">
            <w:pPr>
              <w:spacing w:line="276" w:lineRule="auto"/>
              <w:jc w:val="center"/>
              <w:rPr>
                <w:rFonts w:ascii="Arial" w:hAnsi="Arial" w:cs="Arial"/>
              </w:rPr>
            </w:pPr>
            <w:r w:rsidRPr="00CE76EF">
              <w:rPr>
                <w:rFonts w:ascii="Arial" w:hAnsi="Arial" w:cs="Arial"/>
              </w:rPr>
              <w:t>calendar.txt</w:t>
            </w:r>
          </w:p>
        </w:tc>
        <w:tc>
          <w:tcPr>
            <w:tcW w:w="6565" w:type="dxa"/>
          </w:tcPr>
          <w:p w14:paraId="06FA0560" w14:textId="76441203" w:rsidR="00F22957" w:rsidRPr="00CE76EF" w:rsidRDefault="00F22957" w:rsidP="00F22957">
            <w:pPr>
              <w:spacing w:line="276" w:lineRule="auto"/>
              <w:rPr>
                <w:rFonts w:ascii="Arial" w:hAnsi="Arial" w:cs="Arial"/>
              </w:rPr>
            </w:pPr>
            <w:r w:rsidRPr="00CE76EF">
              <w:rPr>
                <w:rFonts w:ascii="Arial" w:hAnsi="Arial" w:cs="Arial"/>
              </w:rPr>
              <w:t xml:space="preserve">Service dates specified using a weekly schedule with start and end dates. </w:t>
            </w:r>
            <w:r w:rsidRPr="00CE76EF">
              <w:rPr>
                <w:rFonts w:ascii="Arial" w:hAnsi="Arial" w:cs="Arial"/>
                <w:b/>
                <w:bCs/>
              </w:rPr>
              <w:t>This file is required unless all dates of service are defined in calendar_dates.txt</w:t>
            </w:r>
          </w:p>
        </w:tc>
      </w:tr>
      <w:tr w:rsidR="00F22957" w:rsidRPr="00CE76EF" w14:paraId="7A880C6B" w14:textId="77777777" w:rsidTr="00BB04C6">
        <w:trPr>
          <w:trHeight w:val="836"/>
        </w:trPr>
        <w:tc>
          <w:tcPr>
            <w:tcW w:w="2785" w:type="dxa"/>
            <w:shd w:val="clear" w:color="auto" w:fill="FF9966"/>
          </w:tcPr>
          <w:p w14:paraId="256BFCF6" w14:textId="1000828C" w:rsidR="00F22957" w:rsidRPr="00CE76EF" w:rsidRDefault="00F22957" w:rsidP="008F2BD2">
            <w:pPr>
              <w:spacing w:line="360" w:lineRule="auto"/>
              <w:jc w:val="center"/>
              <w:rPr>
                <w:rFonts w:ascii="Arial" w:hAnsi="Arial" w:cs="Arial"/>
              </w:rPr>
            </w:pPr>
            <w:r w:rsidRPr="00CE76EF">
              <w:rPr>
                <w:rFonts w:ascii="Arial" w:hAnsi="Arial" w:cs="Arial"/>
              </w:rPr>
              <w:lastRenderedPageBreak/>
              <w:t>calendar_dates.txt</w:t>
            </w:r>
          </w:p>
        </w:tc>
        <w:tc>
          <w:tcPr>
            <w:tcW w:w="6565" w:type="dxa"/>
          </w:tcPr>
          <w:p w14:paraId="3AD4387E" w14:textId="3423D5A6" w:rsidR="00F22957" w:rsidRPr="00CE76EF" w:rsidRDefault="00F22957" w:rsidP="00F22957">
            <w:pPr>
              <w:spacing w:line="276" w:lineRule="auto"/>
              <w:rPr>
                <w:rFonts w:ascii="Arial" w:hAnsi="Arial" w:cs="Arial"/>
              </w:rPr>
            </w:pPr>
            <w:r w:rsidRPr="00CE76EF">
              <w:rPr>
                <w:rFonts w:ascii="Arial" w:hAnsi="Arial" w:cs="Arial"/>
              </w:rPr>
              <w:t xml:space="preserve">Exceptions for the services defined in the calendar.txt. </w:t>
            </w:r>
            <w:r w:rsidR="00B66700" w:rsidRPr="00CE76EF">
              <w:rPr>
                <w:rFonts w:ascii="Arial" w:hAnsi="Arial" w:cs="Arial"/>
              </w:rPr>
              <w:t>I</w:t>
            </w:r>
            <w:r w:rsidRPr="00CE76EF">
              <w:rPr>
                <w:rFonts w:ascii="Arial" w:hAnsi="Arial" w:cs="Arial"/>
                <w:b/>
                <w:bCs/>
              </w:rPr>
              <w:t>f calendar.txt is omitted, then calendar_dates.txt is required and must contain all dates of service.</w:t>
            </w:r>
          </w:p>
        </w:tc>
      </w:tr>
    </w:tbl>
    <w:p w14:paraId="3614133C" w14:textId="17AC0B29" w:rsidR="00B66700" w:rsidRPr="00066A8D" w:rsidRDefault="00B66700" w:rsidP="00066A8D">
      <w:pPr>
        <w:jc w:val="center"/>
        <w:rPr>
          <w:rFonts w:ascii="Arial" w:hAnsi="Arial" w:cs="Arial"/>
          <w:b/>
          <w:bCs/>
          <w:sz w:val="36"/>
          <w:szCs w:val="36"/>
        </w:rPr>
      </w:pPr>
      <w:r w:rsidRPr="00066A8D">
        <w:rPr>
          <w:rFonts w:ascii="Arial" w:hAnsi="Arial" w:cs="Arial"/>
          <w:b/>
          <w:bCs/>
          <w:sz w:val="36"/>
          <w:szCs w:val="36"/>
        </w:rPr>
        <w:t>Optional Dataset Files</w:t>
      </w:r>
    </w:p>
    <w:tbl>
      <w:tblPr>
        <w:tblStyle w:val="TableGrid"/>
        <w:tblW w:w="0" w:type="auto"/>
        <w:tblLook w:val="04A0" w:firstRow="1" w:lastRow="0" w:firstColumn="1" w:lastColumn="0" w:noHBand="0" w:noVBand="1"/>
      </w:tblPr>
      <w:tblGrid>
        <w:gridCol w:w="2065"/>
        <w:gridCol w:w="7285"/>
      </w:tblGrid>
      <w:tr w:rsidR="00B66700" w:rsidRPr="00CE76EF" w14:paraId="7B21D9E1" w14:textId="77777777" w:rsidTr="006120B7">
        <w:tc>
          <w:tcPr>
            <w:tcW w:w="2065" w:type="dxa"/>
            <w:shd w:val="clear" w:color="auto" w:fill="000000" w:themeFill="text1"/>
          </w:tcPr>
          <w:p w14:paraId="4D4CA686" w14:textId="3A39FDEA" w:rsidR="00B66700" w:rsidRPr="00CE76EF" w:rsidRDefault="00B66700" w:rsidP="00B66700">
            <w:pPr>
              <w:jc w:val="center"/>
              <w:rPr>
                <w:rFonts w:ascii="Arial" w:hAnsi="Arial" w:cs="Arial"/>
              </w:rPr>
            </w:pPr>
            <w:r w:rsidRPr="00CE76EF">
              <w:rPr>
                <w:rFonts w:ascii="Arial" w:hAnsi="Arial" w:cs="Arial"/>
                <w:color w:val="FFFFFF" w:themeColor="background1"/>
              </w:rPr>
              <w:t>Filename</w:t>
            </w:r>
          </w:p>
        </w:tc>
        <w:tc>
          <w:tcPr>
            <w:tcW w:w="7285" w:type="dxa"/>
            <w:shd w:val="clear" w:color="auto" w:fill="000000" w:themeFill="text1"/>
          </w:tcPr>
          <w:p w14:paraId="109D3C60" w14:textId="5DCED651" w:rsidR="00B66700" w:rsidRPr="00CE76EF" w:rsidRDefault="00B66700" w:rsidP="00B66700">
            <w:pPr>
              <w:jc w:val="center"/>
              <w:rPr>
                <w:rFonts w:ascii="Arial" w:hAnsi="Arial" w:cs="Arial"/>
              </w:rPr>
            </w:pPr>
            <w:r w:rsidRPr="00CE76EF">
              <w:rPr>
                <w:rFonts w:ascii="Arial" w:hAnsi="Arial" w:cs="Arial"/>
                <w:color w:val="FFFFFF" w:themeColor="background1"/>
              </w:rPr>
              <w:t>Defines</w:t>
            </w:r>
          </w:p>
        </w:tc>
      </w:tr>
      <w:tr w:rsidR="00B66700" w:rsidRPr="00CE76EF" w14:paraId="0A2E7052" w14:textId="77777777" w:rsidTr="00AA3EE9">
        <w:tc>
          <w:tcPr>
            <w:tcW w:w="2065" w:type="dxa"/>
            <w:shd w:val="clear" w:color="auto" w:fill="BFBFBF" w:themeFill="background1" w:themeFillShade="BF"/>
          </w:tcPr>
          <w:p w14:paraId="5CB096FB" w14:textId="446FDA98" w:rsidR="00B66700" w:rsidRPr="00CE76EF" w:rsidRDefault="006120B7" w:rsidP="008F2BD2">
            <w:pPr>
              <w:spacing w:line="360" w:lineRule="auto"/>
              <w:jc w:val="center"/>
              <w:rPr>
                <w:rFonts w:ascii="Arial" w:hAnsi="Arial" w:cs="Arial"/>
              </w:rPr>
            </w:pPr>
            <w:r w:rsidRPr="00CE76EF">
              <w:rPr>
                <w:rFonts w:ascii="Arial" w:hAnsi="Arial" w:cs="Arial"/>
              </w:rPr>
              <w:t>f</w:t>
            </w:r>
            <w:r w:rsidR="00B66700" w:rsidRPr="00CE76EF">
              <w:rPr>
                <w:rFonts w:ascii="Arial" w:hAnsi="Arial" w:cs="Arial"/>
              </w:rPr>
              <w:t>are_attributes.txt</w:t>
            </w:r>
          </w:p>
        </w:tc>
        <w:tc>
          <w:tcPr>
            <w:tcW w:w="7285" w:type="dxa"/>
          </w:tcPr>
          <w:p w14:paraId="7D9CF9F7" w14:textId="0825DA22" w:rsidR="00B66700" w:rsidRPr="00CE76EF" w:rsidRDefault="00B66700" w:rsidP="00B66700">
            <w:pPr>
              <w:rPr>
                <w:rFonts w:ascii="Arial" w:hAnsi="Arial" w:cs="Arial"/>
              </w:rPr>
            </w:pPr>
            <w:r w:rsidRPr="00CE76EF">
              <w:rPr>
                <w:rFonts w:ascii="Arial" w:hAnsi="Arial" w:cs="Arial"/>
              </w:rPr>
              <w:t>Fare information for a transit agency’s routes.</w:t>
            </w:r>
          </w:p>
        </w:tc>
      </w:tr>
      <w:tr w:rsidR="00B66700" w:rsidRPr="00CE76EF" w14:paraId="3D4548F3" w14:textId="77777777" w:rsidTr="00AA3EE9">
        <w:tc>
          <w:tcPr>
            <w:tcW w:w="2065" w:type="dxa"/>
            <w:shd w:val="clear" w:color="auto" w:fill="BFBFBF" w:themeFill="background1" w:themeFillShade="BF"/>
          </w:tcPr>
          <w:p w14:paraId="3297A95F" w14:textId="0F601205" w:rsidR="00B66700" w:rsidRPr="00CE76EF" w:rsidRDefault="006120B7" w:rsidP="008F2BD2">
            <w:pPr>
              <w:spacing w:line="360" w:lineRule="auto"/>
              <w:jc w:val="center"/>
              <w:rPr>
                <w:rFonts w:ascii="Arial" w:hAnsi="Arial" w:cs="Arial"/>
              </w:rPr>
            </w:pPr>
            <w:r w:rsidRPr="00CE76EF">
              <w:rPr>
                <w:rFonts w:ascii="Arial" w:hAnsi="Arial" w:cs="Arial"/>
              </w:rPr>
              <w:t>fare_rules.txt</w:t>
            </w:r>
          </w:p>
        </w:tc>
        <w:tc>
          <w:tcPr>
            <w:tcW w:w="7285" w:type="dxa"/>
          </w:tcPr>
          <w:p w14:paraId="7F496219" w14:textId="1FB7E8AD" w:rsidR="00B66700" w:rsidRPr="00CE76EF" w:rsidRDefault="006120B7" w:rsidP="00B66700">
            <w:pPr>
              <w:rPr>
                <w:rFonts w:ascii="Arial" w:hAnsi="Arial" w:cs="Arial"/>
              </w:rPr>
            </w:pPr>
            <w:r w:rsidRPr="00CE76EF">
              <w:rPr>
                <w:rFonts w:ascii="Arial" w:hAnsi="Arial" w:cs="Arial"/>
              </w:rPr>
              <w:t>Rules to apply fares for itineraries</w:t>
            </w:r>
          </w:p>
        </w:tc>
      </w:tr>
      <w:tr w:rsidR="00B66700" w:rsidRPr="00CE76EF" w14:paraId="58BE1FB6" w14:textId="77777777" w:rsidTr="00AA3EE9">
        <w:tc>
          <w:tcPr>
            <w:tcW w:w="2065" w:type="dxa"/>
            <w:shd w:val="clear" w:color="auto" w:fill="BFBFBF" w:themeFill="background1" w:themeFillShade="BF"/>
          </w:tcPr>
          <w:p w14:paraId="260C7376" w14:textId="6D5FD887" w:rsidR="00B66700" w:rsidRPr="00CE76EF" w:rsidRDefault="00655340" w:rsidP="008F2BD2">
            <w:pPr>
              <w:spacing w:line="360" w:lineRule="auto"/>
              <w:jc w:val="center"/>
              <w:rPr>
                <w:rFonts w:ascii="Arial" w:hAnsi="Arial" w:cs="Arial"/>
              </w:rPr>
            </w:pPr>
            <w:r w:rsidRPr="00CE76EF">
              <w:rPr>
                <w:rFonts w:ascii="Arial" w:hAnsi="Arial" w:cs="Arial"/>
              </w:rPr>
              <w:t>shapes.txt</w:t>
            </w:r>
          </w:p>
        </w:tc>
        <w:tc>
          <w:tcPr>
            <w:tcW w:w="7285" w:type="dxa"/>
          </w:tcPr>
          <w:p w14:paraId="46B63FE5" w14:textId="7562F85F" w:rsidR="00B66700" w:rsidRPr="00CE76EF" w:rsidRDefault="00655340" w:rsidP="00B66700">
            <w:pPr>
              <w:rPr>
                <w:rFonts w:ascii="Arial" w:hAnsi="Arial" w:cs="Arial"/>
              </w:rPr>
            </w:pPr>
            <w:r w:rsidRPr="00CE76EF">
              <w:rPr>
                <w:rFonts w:ascii="Arial" w:hAnsi="Arial" w:cs="Arial"/>
              </w:rPr>
              <w:t xml:space="preserve">Rules for mapping vehicle travel paths, </w:t>
            </w:r>
            <w:r w:rsidR="00AA3EE9" w:rsidRPr="00CE76EF">
              <w:rPr>
                <w:rFonts w:ascii="Arial" w:hAnsi="Arial" w:cs="Arial"/>
              </w:rPr>
              <w:t>sometimes</w:t>
            </w:r>
            <w:r w:rsidRPr="00CE76EF">
              <w:rPr>
                <w:rFonts w:ascii="Arial" w:hAnsi="Arial" w:cs="Arial"/>
              </w:rPr>
              <w:t xml:space="preserve"> </w:t>
            </w:r>
            <w:r w:rsidR="00AA3EE9" w:rsidRPr="00CE76EF">
              <w:rPr>
                <w:rFonts w:ascii="Arial" w:hAnsi="Arial" w:cs="Arial"/>
              </w:rPr>
              <w:t>referred</w:t>
            </w:r>
            <w:r w:rsidRPr="00CE76EF">
              <w:rPr>
                <w:rFonts w:ascii="Arial" w:hAnsi="Arial" w:cs="Arial"/>
              </w:rPr>
              <w:t xml:space="preserve"> to as route </w:t>
            </w:r>
            <w:r w:rsidR="00AA3EE9" w:rsidRPr="00CE76EF">
              <w:rPr>
                <w:rFonts w:ascii="Arial" w:hAnsi="Arial" w:cs="Arial"/>
              </w:rPr>
              <w:t>alignments</w:t>
            </w:r>
          </w:p>
        </w:tc>
      </w:tr>
      <w:tr w:rsidR="00B66700" w:rsidRPr="00CE76EF" w14:paraId="07CBB19D" w14:textId="77777777" w:rsidTr="00AA3EE9">
        <w:tc>
          <w:tcPr>
            <w:tcW w:w="2065" w:type="dxa"/>
            <w:shd w:val="clear" w:color="auto" w:fill="BFBFBF" w:themeFill="background1" w:themeFillShade="BF"/>
          </w:tcPr>
          <w:p w14:paraId="10D37C0F" w14:textId="499CD223" w:rsidR="00B66700" w:rsidRPr="00CE76EF" w:rsidRDefault="00AA3EE9" w:rsidP="008F2BD2">
            <w:pPr>
              <w:spacing w:line="360" w:lineRule="auto"/>
              <w:jc w:val="center"/>
              <w:rPr>
                <w:rFonts w:ascii="Arial" w:hAnsi="Arial" w:cs="Arial"/>
              </w:rPr>
            </w:pPr>
            <w:r w:rsidRPr="00CE76EF">
              <w:rPr>
                <w:rFonts w:ascii="Arial" w:hAnsi="Arial" w:cs="Arial"/>
              </w:rPr>
              <w:t>frequencies.txt</w:t>
            </w:r>
          </w:p>
        </w:tc>
        <w:tc>
          <w:tcPr>
            <w:tcW w:w="7285" w:type="dxa"/>
          </w:tcPr>
          <w:p w14:paraId="1C4B175B" w14:textId="3C10C749" w:rsidR="00B66700" w:rsidRPr="00CE76EF" w:rsidRDefault="00AA3EE9" w:rsidP="00B66700">
            <w:pPr>
              <w:rPr>
                <w:rFonts w:ascii="Arial" w:hAnsi="Arial" w:cs="Arial"/>
              </w:rPr>
            </w:pPr>
            <w:r w:rsidRPr="00CE76EF">
              <w:rPr>
                <w:rFonts w:ascii="Arial" w:hAnsi="Arial" w:cs="Arial"/>
              </w:rPr>
              <w:t>Headway (time between trips) for headway-based service or a compressed representation of fixed-schedule service</w:t>
            </w:r>
          </w:p>
        </w:tc>
      </w:tr>
      <w:tr w:rsidR="00B66700" w:rsidRPr="00CE76EF" w14:paraId="63120B7A" w14:textId="77777777" w:rsidTr="00AA3EE9">
        <w:tc>
          <w:tcPr>
            <w:tcW w:w="2065" w:type="dxa"/>
            <w:shd w:val="clear" w:color="auto" w:fill="BFBFBF" w:themeFill="background1" w:themeFillShade="BF"/>
          </w:tcPr>
          <w:p w14:paraId="2C698650" w14:textId="3F29ACE6" w:rsidR="00B66700" w:rsidRPr="00CE76EF" w:rsidRDefault="00AA3EE9" w:rsidP="008F2BD2">
            <w:pPr>
              <w:spacing w:line="360" w:lineRule="auto"/>
              <w:jc w:val="center"/>
              <w:rPr>
                <w:rFonts w:ascii="Arial" w:hAnsi="Arial" w:cs="Arial"/>
              </w:rPr>
            </w:pPr>
            <w:r w:rsidRPr="00CE76EF">
              <w:rPr>
                <w:rFonts w:ascii="Arial" w:hAnsi="Arial" w:cs="Arial"/>
              </w:rPr>
              <w:t>transfers.txt</w:t>
            </w:r>
          </w:p>
        </w:tc>
        <w:tc>
          <w:tcPr>
            <w:tcW w:w="7285" w:type="dxa"/>
          </w:tcPr>
          <w:p w14:paraId="67528054" w14:textId="41F88B48" w:rsidR="00AA3EE9" w:rsidRPr="00CE76EF" w:rsidRDefault="00AA3EE9" w:rsidP="00B66700">
            <w:pPr>
              <w:rPr>
                <w:rFonts w:ascii="Arial" w:hAnsi="Arial" w:cs="Arial"/>
              </w:rPr>
            </w:pPr>
            <w:r w:rsidRPr="00CE76EF">
              <w:rPr>
                <w:rFonts w:ascii="Arial" w:hAnsi="Arial" w:cs="Arial"/>
              </w:rPr>
              <w:t>Rules for making connections at transfer points between routes.</w:t>
            </w:r>
          </w:p>
        </w:tc>
      </w:tr>
      <w:tr w:rsidR="00B66700" w:rsidRPr="00CE76EF" w14:paraId="52386EC7" w14:textId="77777777" w:rsidTr="00AA3EE9">
        <w:tc>
          <w:tcPr>
            <w:tcW w:w="2065" w:type="dxa"/>
            <w:shd w:val="clear" w:color="auto" w:fill="BFBFBF" w:themeFill="background1" w:themeFillShade="BF"/>
          </w:tcPr>
          <w:p w14:paraId="464F35EA" w14:textId="76F36E6D" w:rsidR="00B66700" w:rsidRPr="00CE76EF" w:rsidRDefault="00AA3EE9" w:rsidP="008F2BD2">
            <w:pPr>
              <w:spacing w:line="360" w:lineRule="auto"/>
              <w:jc w:val="center"/>
              <w:rPr>
                <w:rFonts w:ascii="Arial" w:hAnsi="Arial" w:cs="Arial"/>
              </w:rPr>
            </w:pPr>
            <w:r w:rsidRPr="00CE76EF">
              <w:rPr>
                <w:rFonts w:ascii="Arial" w:hAnsi="Arial" w:cs="Arial"/>
              </w:rPr>
              <w:t>pathways.txt</w:t>
            </w:r>
          </w:p>
        </w:tc>
        <w:tc>
          <w:tcPr>
            <w:tcW w:w="7285" w:type="dxa"/>
          </w:tcPr>
          <w:p w14:paraId="67D42FBE" w14:textId="7F8EF2D6" w:rsidR="00AA3EE9" w:rsidRPr="00CE76EF" w:rsidRDefault="00AA3EE9" w:rsidP="00B66700">
            <w:pPr>
              <w:rPr>
                <w:rFonts w:ascii="Arial" w:hAnsi="Arial" w:cs="Arial"/>
              </w:rPr>
            </w:pPr>
            <w:r w:rsidRPr="00CE76EF">
              <w:rPr>
                <w:rFonts w:ascii="Arial" w:hAnsi="Arial" w:cs="Arial"/>
              </w:rPr>
              <w:t>Pathways linking together locations within stations.</w:t>
            </w:r>
          </w:p>
        </w:tc>
      </w:tr>
      <w:tr w:rsidR="00B66700" w:rsidRPr="00CE76EF" w14:paraId="5A7C290B" w14:textId="77777777" w:rsidTr="00AA3EE9">
        <w:tc>
          <w:tcPr>
            <w:tcW w:w="2065" w:type="dxa"/>
            <w:shd w:val="clear" w:color="auto" w:fill="BFBFBF" w:themeFill="background1" w:themeFillShade="BF"/>
          </w:tcPr>
          <w:p w14:paraId="59FEB191" w14:textId="1D82F65E" w:rsidR="00B66700" w:rsidRPr="00CE76EF" w:rsidRDefault="00AA3EE9" w:rsidP="008F2BD2">
            <w:pPr>
              <w:spacing w:line="360" w:lineRule="auto"/>
              <w:jc w:val="center"/>
              <w:rPr>
                <w:rFonts w:ascii="Arial" w:hAnsi="Arial" w:cs="Arial"/>
              </w:rPr>
            </w:pPr>
            <w:r w:rsidRPr="00CE76EF">
              <w:rPr>
                <w:rFonts w:ascii="Arial" w:hAnsi="Arial" w:cs="Arial"/>
              </w:rPr>
              <w:t>levels.txt</w:t>
            </w:r>
          </w:p>
        </w:tc>
        <w:tc>
          <w:tcPr>
            <w:tcW w:w="7285" w:type="dxa"/>
          </w:tcPr>
          <w:p w14:paraId="1AEEE963" w14:textId="624C1DF6" w:rsidR="00B66700" w:rsidRPr="00CE76EF" w:rsidRDefault="00AA3EE9" w:rsidP="00B66700">
            <w:pPr>
              <w:rPr>
                <w:rFonts w:ascii="Arial" w:hAnsi="Arial" w:cs="Arial"/>
              </w:rPr>
            </w:pPr>
            <w:r w:rsidRPr="00CE76EF">
              <w:rPr>
                <w:rFonts w:ascii="Arial" w:hAnsi="Arial" w:cs="Arial"/>
              </w:rPr>
              <w:t>Levels within stations.</w:t>
            </w:r>
          </w:p>
        </w:tc>
      </w:tr>
      <w:tr w:rsidR="00AA3EE9" w:rsidRPr="00CE76EF" w14:paraId="4673C927" w14:textId="77777777" w:rsidTr="00AA3EE9">
        <w:tc>
          <w:tcPr>
            <w:tcW w:w="2065" w:type="dxa"/>
            <w:shd w:val="clear" w:color="auto" w:fill="BFBFBF" w:themeFill="background1" w:themeFillShade="BF"/>
          </w:tcPr>
          <w:p w14:paraId="09A6B22D" w14:textId="04B49159" w:rsidR="00AA3EE9" w:rsidRPr="00CE76EF" w:rsidRDefault="00AA3EE9" w:rsidP="008F2BD2">
            <w:pPr>
              <w:spacing w:line="360" w:lineRule="auto"/>
              <w:jc w:val="center"/>
              <w:rPr>
                <w:rFonts w:ascii="Arial" w:hAnsi="Arial" w:cs="Arial"/>
              </w:rPr>
            </w:pPr>
            <w:r w:rsidRPr="00CE76EF">
              <w:rPr>
                <w:rFonts w:ascii="Arial" w:hAnsi="Arial" w:cs="Arial"/>
              </w:rPr>
              <w:t>translations.txt</w:t>
            </w:r>
          </w:p>
        </w:tc>
        <w:tc>
          <w:tcPr>
            <w:tcW w:w="7285" w:type="dxa"/>
          </w:tcPr>
          <w:p w14:paraId="5B0E1621" w14:textId="08BDE686" w:rsidR="00AA3EE9" w:rsidRPr="00CE76EF" w:rsidRDefault="00AA3EE9" w:rsidP="00B66700">
            <w:pPr>
              <w:rPr>
                <w:rFonts w:ascii="Arial" w:hAnsi="Arial" w:cs="Arial"/>
              </w:rPr>
            </w:pPr>
            <w:r w:rsidRPr="00CE76EF">
              <w:rPr>
                <w:rFonts w:ascii="Arial" w:hAnsi="Arial" w:cs="Arial"/>
              </w:rPr>
              <w:t>Translations of customer-facing dataset values</w:t>
            </w:r>
          </w:p>
        </w:tc>
      </w:tr>
      <w:tr w:rsidR="00AA3EE9" w:rsidRPr="00CE76EF" w14:paraId="1DA4844E" w14:textId="77777777" w:rsidTr="00AA3EE9">
        <w:tc>
          <w:tcPr>
            <w:tcW w:w="2065" w:type="dxa"/>
            <w:shd w:val="clear" w:color="auto" w:fill="BFBFBF" w:themeFill="background1" w:themeFillShade="BF"/>
          </w:tcPr>
          <w:p w14:paraId="1B9FA55F" w14:textId="6830BCB7" w:rsidR="00AA3EE9" w:rsidRPr="00CE76EF" w:rsidRDefault="00AA3EE9" w:rsidP="008F2BD2">
            <w:pPr>
              <w:spacing w:line="360" w:lineRule="auto"/>
              <w:jc w:val="center"/>
              <w:rPr>
                <w:rFonts w:ascii="Arial" w:hAnsi="Arial" w:cs="Arial"/>
              </w:rPr>
            </w:pPr>
            <w:r w:rsidRPr="00CE76EF">
              <w:rPr>
                <w:rFonts w:ascii="Arial" w:hAnsi="Arial" w:cs="Arial"/>
              </w:rPr>
              <w:t>feed_info.txt</w:t>
            </w:r>
          </w:p>
        </w:tc>
        <w:tc>
          <w:tcPr>
            <w:tcW w:w="7285" w:type="dxa"/>
          </w:tcPr>
          <w:p w14:paraId="5697EE79" w14:textId="7E8D45AB" w:rsidR="00AA3EE9" w:rsidRPr="00CE76EF" w:rsidRDefault="00AA3EE9" w:rsidP="00B66700">
            <w:pPr>
              <w:rPr>
                <w:rFonts w:ascii="Arial" w:hAnsi="Arial" w:cs="Arial"/>
              </w:rPr>
            </w:pPr>
            <w:r w:rsidRPr="00CE76EF">
              <w:rPr>
                <w:rFonts w:ascii="Arial" w:hAnsi="Arial" w:cs="Arial"/>
              </w:rPr>
              <w:t>Dataset metadata, including publisher, version, and expiration information</w:t>
            </w:r>
          </w:p>
        </w:tc>
      </w:tr>
      <w:tr w:rsidR="00AA3EE9" w:rsidRPr="00CE76EF" w14:paraId="21D2996D" w14:textId="77777777" w:rsidTr="00AA3EE9">
        <w:tc>
          <w:tcPr>
            <w:tcW w:w="2065" w:type="dxa"/>
            <w:shd w:val="clear" w:color="auto" w:fill="BFBFBF" w:themeFill="background1" w:themeFillShade="BF"/>
          </w:tcPr>
          <w:p w14:paraId="79C193E3" w14:textId="4F812857" w:rsidR="00AA3EE9" w:rsidRPr="00CE76EF" w:rsidRDefault="00AA3EE9" w:rsidP="008F2BD2">
            <w:pPr>
              <w:spacing w:line="360" w:lineRule="auto"/>
              <w:jc w:val="center"/>
              <w:rPr>
                <w:rFonts w:ascii="Arial" w:hAnsi="Arial" w:cs="Arial"/>
              </w:rPr>
            </w:pPr>
            <w:r w:rsidRPr="00CE76EF">
              <w:rPr>
                <w:rFonts w:ascii="Arial" w:hAnsi="Arial" w:cs="Arial"/>
              </w:rPr>
              <w:t>attributions.txt</w:t>
            </w:r>
          </w:p>
        </w:tc>
        <w:tc>
          <w:tcPr>
            <w:tcW w:w="7285" w:type="dxa"/>
          </w:tcPr>
          <w:p w14:paraId="12535438" w14:textId="05362203" w:rsidR="00AA3EE9" w:rsidRPr="00CE76EF" w:rsidRDefault="00AA3EE9" w:rsidP="00B66700">
            <w:pPr>
              <w:rPr>
                <w:rFonts w:ascii="Arial" w:hAnsi="Arial" w:cs="Arial"/>
              </w:rPr>
            </w:pPr>
            <w:r w:rsidRPr="00CE76EF">
              <w:rPr>
                <w:rFonts w:ascii="Arial" w:hAnsi="Arial" w:cs="Arial"/>
              </w:rPr>
              <w:t xml:space="preserve">Dataset attributions </w:t>
            </w:r>
          </w:p>
        </w:tc>
      </w:tr>
    </w:tbl>
    <w:p w14:paraId="3E34DF9D" w14:textId="4A620580" w:rsidR="00B66700" w:rsidRPr="00066A8D" w:rsidRDefault="00066A8D">
      <w:pPr>
        <w:rPr>
          <w:rFonts w:ascii="Arial" w:hAnsi="Arial" w:cs="Arial"/>
          <w:b/>
          <w:bCs/>
          <w:sz w:val="32"/>
          <w:szCs w:val="32"/>
        </w:rPr>
      </w:pPr>
      <w:r>
        <w:rPr>
          <w:rFonts w:ascii="Arial" w:hAnsi="Arial" w:cs="Arial"/>
          <w:noProof/>
        </w:rPr>
        <mc:AlternateContent>
          <mc:Choice Requires="wps">
            <w:drawing>
              <wp:anchor distT="0" distB="0" distL="114300" distR="114300" simplePos="0" relativeHeight="251663360" behindDoc="0" locked="0" layoutInCell="1" allowOverlap="1" wp14:anchorId="2D79CEA0" wp14:editId="2EBE5B47">
                <wp:simplePos x="0" y="0"/>
                <wp:positionH relativeFrom="margin">
                  <wp:align>center</wp:align>
                </wp:positionH>
                <wp:positionV relativeFrom="paragraph">
                  <wp:posOffset>193343</wp:posOffset>
                </wp:positionV>
                <wp:extent cx="6657975" cy="0"/>
                <wp:effectExtent l="0" t="19050" r="28575" b="19050"/>
                <wp:wrapNone/>
                <wp:docPr id="3" name="Straight Connector 3"/>
                <wp:cNvGraphicFramePr/>
                <a:graphic xmlns:a="http://schemas.openxmlformats.org/drawingml/2006/main">
                  <a:graphicData uri="http://schemas.microsoft.com/office/word/2010/wordprocessingShape">
                    <wps:wsp>
                      <wps:cNvCnPr/>
                      <wps:spPr>
                        <a:xfrm>
                          <a:off x="0" y="0"/>
                          <a:ext cx="66579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DA3B9" id="Straight Connector 3"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15.2pt" to="524.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" strokecolor="black [3200]" strokeweight="2.25pt">
                <v:stroke joinstyle="miter"/>
                <w10:wrap anchorx="margin"/>
              </v:line>
            </w:pict>
          </mc:Fallback>
        </mc:AlternateContent>
      </w:r>
    </w:p>
    <w:p w14:paraId="276E4FC8" w14:textId="4DF762E1" w:rsidR="00300CCF" w:rsidRPr="00300CCF" w:rsidRDefault="00CE76EF" w:rsidP="00300CCF">
      <w:pPr>
        <w:jc w:val="center"/>
        <w:rPr>
          <w:rFonts w:ascii="Arial" w:hAnsi="Arial" w:cs="Arial"/>
          <w:b/>
          <w:bCs/>
          <w:sz w:val="32"/>
          <w:szCs w:val="32"/>
          <w:u w:val="single"/>
        </w:rPr>
      </w:pPr>
      <w:r w:rsidRPr="00066A8D">
        <w:rPr>
          <w:rFonts w:ascii="Arial" w:hAnsi="Arial" w:cs="Arial"/>
          <w:b/>
          <w:bCs/>
          <w:sz w:val="32"/>
          <w:szCs w:val="32"/>
          <w:u w:val="single"/>
        </w:rPr>
        <w:t>Field Definitions</w:t>
      </w:r>
      <w:r w:rsidR="00300CCF">
        <w:rPr>
          <w:rFonts w:ascii="Arial" w:hAnsi="Arial" w:cs="Arial"/>
          <w:b/>
          <w:bCs/>
          <w:sz w:val="32"/>
          <w:szCs w:val="32"/>
          <w:u w:val="single"/>
        </w:rPr>
        <w:t xml:space="preserve"> / </w:t>
      </w:r>
      <w:r w:rsidR="00300CCF" w:rsidRPr="00393FA4">
        <w:rPr>
          <w:rFonts w:ascii="Arial" w:hAnsi="Arial" w:cs="Arial"/>
          <w:b/>
          <w:bCs/>
          <w:sz w:val="32"/>
          <w:szCs w:val="32"/>
          <w:u w:val="single"/>
        </w:rPr>
        <w:t>Required Tables</w:t>
      </w:r>
      <w:r w:rsidR="00300CCF">
        <w:rPr>
          <w:rFonts w:ascii="Arial" w:hAnsi="Arial" w:cs="Arial"/>
          <w:b/>
          <w:bCs/>
          <w:sz w:val="32"/>
          <w:szCs w:val="32"/>
          <w:u w:val="single"/>
        </w:rPr>
        <w:t xml:space="preserve"> </w:t>
      </w:r>
      <w:r w:rsidRPr="00066A8D">
        <w:rPr>
          <w:rFonts w:ascii="Arial" w:hAnsi="Arial" w:cs="Arial"/>
          <w:b/>
          <w:bCs/>
          <w:sz w:val="32"/>
          <w:szCs w:val="32"/>
          <w:u w:val="single"/>
        </w:rPr>
        <w:t>(Required)</w:t>
      </w:r>
    </w:p>
    <w:p w14:paraId="7D0B4CA5" w14:textId="245110CE" w:rsidR="00300CCF" w:rsidRPr="00300CCF" w:rsidRDefault="00393FA4" w:rsidP="00300CCF">
      <w:pPr>
        <w:jc w:val="center"/>
        <w:rPr>
          <w:rFonts w:ascii="Arial" w:hAnsi="Arial" w:cs="Arial"/>
          <w:color w:val="FF0000"/>
          <w:sz w:val="40"/>
          <w:szCs w:val="40"/>
        </w:rPr>
      </w:pPr>
      <w:r w:rsidRPr="00300CCF">
        <w:rPr>
          <w:rFonts w:ascii="Arial" w:hAnsi="Arial" w:cs="Arial"/>
          <w:b/>
          <w:bCs/>
          <w:color w:val="FF0000"/>
          <w:sz w:val="40"/>
          <w:szCs w:val="40"/>
        </w:rPr>
        <w:t>a</w:t>
      </w:r>
      <w:r w:rsidR="00CE76EF" w:rsidRPr="00300CCF">
        <w:rPr>
          <w:rFonts w:ascii="Arial" w:hAnsi="Arial" w:cs="Arial"/>
          <w:b/>
          <w:bCs/>
          <w:color w:val="FF0000"/>
          <w:sz w:val="40"/>
          <w:szCs w:val="40"/>
        </w:rPr>
        <w:t>gency.txt</w:t>
      </w:r>
    </w:p>
    <w:p w14:paraId="7D499B10" w14:textId="16BD73AC" w:rsidR="00CE76EF" w:rsidRDefault="00CE76EF">
      <w:pPr>
        <w:rPr>
          <w:rFonts w:ascii="Arial" w:hAnsi="Arial" w:cs="Arial"/>
        </w:rPr>
      </w:pPr>
      <w:r>
        <w:rPr>
          <w:rFonts w:ascii="Arial" w:hAnsi="Arial" w:cs="Arial"/>
        </w:rPr>
        <w:t>The agency table provides information about the transit agency as such, including name, website and contact information.</w:t>
      </w:r>
    </w:p>
    <w:tbl>
      <w:tblPr>
        <w:tblStyle w:val="TableGrid"/>
        <w:tblW w:w="10980" w:type="dxa"/>
        <w:tblInd w:w="-815" w:type="dxa"/>
        <w:tblLook w:val="04A0" w:firstRow="1" w:lastRow="0" w:firstColumn="1" w:lastColumn="0" w:noHBand="0" w:noVBand="1"/>
      </w:tblPr>
      <w:tblGrid>
        <w:gridCol w:w="2031"/>
        <w:gridCol w:w="1167"/>
        <w:gridCol w:w="1598"/>
        <w:gridCol w:w="6184"/>
      </w:tblGrid>
      <w:tr w:rsidR="00CE76EF" w:rsidRPr="00CE76EF" w14:paraId="51B76D97" w14:textId="77777777" w:rsidTr="003A7459">
        <w:tc>
          <w:tcPr>
            <w:tcW w:w="2031" w:type="dxa"/>
            <w:hideMark/>
          </w:tcPr>
          <w:p w14:paraId="4E322F1E" w14:textId="77777777" w:rsidR="00CE76EF" w:rsidRPr="00CE76EF" w:rsidRDefault="00CE76EF"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Field Name</w:t>
            </w:r>
          </w:p>
        </w:tc>
        <w:tc>
          <w:tcPr>
            <w:tcW w:w="1167" w:type="dxa"/>
            <w:hideMark/>
          </w:tcPr>
          <w:p w14:paraId="76467759" w14:textId="77777777" w:rsidR="00CE76EF" w:rsidRPr="00CE76EF" w:rsidRDefault="00CE76EF"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598" w:type="dxa"/>
            <w:hideMark/>
          </w:tcPr>
          <w:p w14:paraId="085D8F4A" w14:textId="77777777" w:rsidR="00CE76EF" w:rsidRPr="00CE76EF" w:rsidRDefault="00CE76EF"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hideMark/>
          </w:tcPr>
          <w:p w14:paraId="084ECA66" w14:textId="77777777" w:rsidR="00CE76EF" w:rsidRPr="00CE76EF" w:rsidRDefault="00CE76EF"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CE76EF" w:rsidRPr="00CE76EF" w14:paraId="4E44E11B" w14:textId="77777777" w:rsidTr="003A7459">
        <w:tc>
          <w:tcPr>
            <w:tcW w:w="2031" w:type="dxa"/>
            <w:hideMark/>
          </w:tcPr>
          <w:p w14:paraId="04F41F16" w14:textId="77777777" w:rsidR="00CE76EF" w:rsidRPr="00CE76EF" w:rsidRDefault="00CE76EF" w:rsidP="003A7459">
            <w:pPr>
              <w:rPr>
                <w:rFonts w:ascii="Segoe UI" w:eastAsia="Times New Roman" w:hAnsi="Segoe UI" w:cs="Segoe UI"/>
                <w:color w:val="24292E"/>
              </w:rPr>
            </w:pPr>
            <w:r w:rsidRPr="00CE76EF">
              <w:rPr>
                <w:rFonts w:ascii="Consolas" w:eastAsia="Times New Roman" w:hAnsi="Consolas" w:cs="Courier New"/>
                <w:color w:val="24292E"/>
              </w:rPr>
              <w:t>agency_id</w:t>
            </w:r>
          </w:p>
        </w:tc>
        <w:tc>
          <w:tcPr>
            <w:tcW w:w="1167" w:type="dxa"/>
            <w:hideMark/>
          </w:tcPr>
          <w:p w14:paraId="245951AE" w14:textId="77777777" w:rsidR="00CE76EF" w:rsidRPr="00CE76EF" w:rsidRDefault="00CE76EF" w:rsidP="003A7459">
            <w:pPr>
              <w:rPr>
                <w:rFonts w:ascii="Segoe UI" w:eastAsia="Times New Roman" w:hAnsi="Segoe UI" w:cs="Segoe UI"/>
                <w:color w:val="24292E"/>
              </w:rPr>
            </w:pPr>
            <w:r w:rsidRPr="00CE76EF">
              <w:rPr>
                <w:rFonts w:ascii="Segoe UI" w:eastAsia="Times New Roman" w:hAnsi="Segoe UI" w:cs="Segoe UI"/>
                <w:color w:val="24292E"/>
              </w:rPr>
              <w:t>ID</w:t>
            </w:r>
          </w:p>
        </w:tc>
        <w:tc>
          <w:tcPr>
            <w:tcW w:w="1598" w:type="dxa"/>
            <w:hideMark/>
          </w:tcPr>
          <w:p w14:paraId="119F4D04" w14:textId="77777777" w:rsidR="00CE76EF" w:rsidRPr="00CE76EF" w:rsidRDefault="00CE76EF" w:rsidP="003A7459">
            <w:pPr>
              <w:rPr>
                <w:rFonts w:ascii="Segoe UI" w:eastAsia="Times New Roman" w:hAnsi="Segoe UI" w:cs="Segoe UI"/>
                <w:color w:val="24292E"/>
              </w:rPr>
            </w:pPr>
            <w:r w:rsidRPr="00CE76EF">
              <w:rPr>
                <w:rFonts w:ascii="Segoe UI" w:eastAsia="Times New Roman" w:hAnsi="Segoe UI" w:cs="Segoe UI"/>
                <w:b/>
                <w:bCs/>
                <w:color w:val="24292E"/>
              </w:rPr>
              <w:t>Conditionally Required</w:t>
            </w:r>
          </w:p>
        </w:tc>
        <w:tc>
          <w:tcPr>
            <w:tcW w:w="6184" w:type="dxa"/>
            <w:hideMark/>
          </w:tcPr>
          <w:p w14:paraId="275A4CE6" w14:textId="77777777" w:rsidR="00CE76EF" w:rsidRPr="00CE76EF" w:rsidRDefault="00CE76EF" w:rsidP="003A7459">
            <w:pPr>
              <w:rPr>
                <w:rFonts w:ascii="Segoe UI" w:eastAsia="Times New Roman" w:hAnsi="Segoe UI" w:cs="Segoe UI"/>
                <w:color w:val="24292E"/>
              </w:rPr>
            </w:pPr>
            <w:r w:rsidRPr="00CE76EF">
              <w:rPr>
                <w:rFonts w:ascii="Segoe UI" w:eastAsia="Times New Roman" w:hAnsi="Segoe UI" w:cs="Segoe UI"/>
                <w:color w:val="24292E"/>
              </w:rPr>
              <w:t>Identifies a transit brand which is often synonymous with a transit agency. Note that in some cases, such as when a single agency operates multiple separate services, agencies and brands are distinct. This document uses the term "agency" in place of "brand". A dataset may contain data from multiple agencies. This field is required when the dataset contains data for multiple transit agencies, otherwise it is optional.</w:t>
            </w:r>
          </w:p>
        </w:tc>
      </w:tr>
      <w:tr w:rsidR="00393FA4" w:rsidRPr="00CE76EF" w14:paraId="3D63B7BF" w14:textId="77777777" w:rsidTr="003A7459">
        <w:tc>
          <w:tcPr>
            <w:tcW w:w="2031" w:type="dxa"/>
          </w:tcPr>
          <w:p w14:paraId="2B677074" w14:textId="371944D0" w:rsidR="00393FA4" w:rsidRDefault="00393FA4" w:rsidP="003A7459">
            <w:pPr>
              <w:rPr>
                <w:rFonts w:ascii="Consolas" w:eastAsia="Times New Roman" w:hAnsi="Consolas" w:cs="Courier New"/>
                <w:color w:val="24292E"/>
              </w:rPr>
            </w:pPr>
            <w:r>
              <w:rPr>
                <w:rFonts w:ascii="Consolas" w:eastAsia="Times New Roman" w:hAnsi="Consolas" w:cs="Courier New"/>
                <w:color w:val="24292E"/>
              </w:rPr>
              <w:t>agency_name</w:t>
            </w:r>
          </w:p>
        </w:tc>
        <w:tc>
          <w:tcPr>
            <w:tcW w:w="1167" w:type="dxa"/>
          </w:tcPr>
          <w:p w14:paraId="3A51E90F" w14:textId="5BCED5D1" w:rsidR="00393FA4" w:rsidRPr="00CE76EF" w:rsidRDefault="00393FA4" w:rsidP="003A7459">
            <w:pPr>
              <w:rPr>
                <w:rFonts w:ascii="Segoe UI" w:eastAsia="Times New Roman" w:hAnsi="Segoe UI" w:cs="Segoe UI"/>
                <w:color w:val="24292E"/>
              </w:rPr>
            </w:pPr>
            <w:r>
              <w:rPr>
                <w:rFonts w:ascii="Segoe UI" w:eastAsia="Times New Roman" w:hAnsi="Segoe UI" w:cs="Segoe UI"/>
                <w:color w:val="24292E"/>
              </w:rPr>
              <w:t>Text</w:t>
            </w:r>
          </w:p>
        </w:tc>
        <w:tc>
          <w:tcPr>
            <w:tcW w:w="1598" w:type="dxa"/>
          </w:tcPr>
          <w:p w14:paraId="7366B2E5" w14:textId="3F5D40A6" w:rsidR="00393FA4" w:rsidRPr="00CE76EF" w:rsidRDefault="000F3C08"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45EA0236" w14:textId="4FC8A0BC" w:rsidR="00393FA4" w:rsidRPr="00CE76EF" w:rsidRDefault="00393FA4" w:rsidP="003A7459">
            <w:pPr>
              <w:rPr>
                <w:rFonts w:ascii="Segoe UI" w:eastAsia="Times New Roman" w:hAnsi="Segoe UI" w:cs="Segoe UI"/>
                <w:color w:val="24292E"/>
              </w:rPr>
            </w:pPr>
            <w:r>
              <w:rPr>
                <w:rFonts w:ascii="Segoe UI" w:eastAsia="Times New Roman" w:hAnsi="Segoe UI" w:cs="Segoe UI"/>
                <w:color w:val="24292E"/>
              </w:rPr>
              <w:t>Full name of the transit agency</w:t>
            </w:r>
          </w:p>
        </w:tc>
      </w:tr>
      <w:tr w:rsidR="00393FA4" w:rsidRPr="00CE76EF" w14:paraId="0EBF4A06" w14:textId="77777777" w:rsidTr="003A7459">
        <w:tc>
          <w:tcPr>
            <w:tcW w:w="2031" w:type="dxa"/>
          </w:tcPr>
          <w:p w14:paraId="048DDDF8" w14:textId="3A54B4BF" w:rsidR="00393FA4" w:rsidRPr="00CE76EF" w:rsidRDefault="00393FA4" w:rsidP="003A7459">
            <w:pPr>
              <w:rPr>
                <w:rFonts w:ascii="Consolas" w:eastAsia="Times New Roman" w:hAnsi="Consolas" w:cs="Courier New"/>
                <w:color w:val="24292E"/>
              </w:rPr>
            </w:pPr>
            <w:r>
              <w:rPr>
                <w:rFonts w:ascii="Consolas" w:eastAsia="Times New Roman" w:hAnsi="Consolas" w:cs="Courier New"/>
                <w:color w:val="24292E"/>
              </w:rPr>
              <w:t>agency_url</w:t>
            </w:r>
          </w:p>
        </w:tc>
        <w:tc>
          <w:tcPr>
            <w:tcW w:w="1167" w:type="dxa"/>
          </w:tcPr>
          <w:p w14:paraId="518925AB" w14:textId="0EED4D37" w:rsidR="00393FA4" w:rsidRPr="00CE76EF" w:rsidRDefault="00393FA4" w:rsidP="003A7459">
            <w:pPr>
              <w:rPr>
                <w:rFonts w:ascii="Segoe UI" w:eastAsia="Times New Roman" w:hAnsi="Segoe UI" w:cs="Segoe UI"/>
                <w:color w:val="24292E"/>
              </w:rPr>
            </w:pPr>
            <w:r>
              <w:rPr>
                <w:rFonts w:ascii="Segoe UI" w:eastAsia="Times New Roman" w:hAnsi="Segoe UI" w:cs="Segoe UI"/>
                <w:color w:val="24292E"/>
              </w:rPr>
              <w:t>URL</w:t>
            </w:r>
          </w:p>
        </w:tc>
        <w:tc>
          <w:tcPr>
            <w:tcW w:w="1598" w:type="dxa"/>
          </w:tcPr>
          <w:p w14:paraId="15770244" w14:textId="7785EBC1" w:rsidR="00393FA4" w:rsidRPr="00CE76EF" w:rsidRDefault="000F3C08"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119EA8D2" w14:textId="7CF72E29" w:rsidR="00393FA4" w:rsidRPr="00CE76EF" w:rsidRDefault="00393FA4" w:rsidP="003A7459">
            <w:pPr>
              <w:rPr>
                <w:rFonts w:ascii="Segoe UI" w:eastAsia="Times New Roman" w:hAnsi="Segoe UI" w:cs="Segoe UI"/>
                <w:color w:val="24292E"/>
              </w:rPr>
            </w:pPr>
            <w:r>
              <w:rPr>
                <w:rFonts w:ascii="Segoe UI" w:eastAsia="Times New Roman" w:hAnsi="Segoe UI" w:cs="Segoe UI"/>
                <w:color w:val="24292E"/>
              </w:rPr>
              <w:t>URL of the transit agency</w:t>
            </w:r>
          </w:p>
        </w:tc>
      </w:tr>
      <w:tr w:rsidR="00393FA4" w:rsidRPr="00CE76EF" w14:paraId="2C4250B1" w14:textId="77777777" w:rsidTr="003A7459">
        <w:tc>
          <w:tcPr>
            <w:tcW w:w="2031" w:type="dxa"/>
          </w:tcPr>
          <w:p w14:paraId="74C40AF8" w14:textId="3E827960" w:rsidR="00393FA4" w:rsidRDefault="00393FA4" w:rsidP="003A7459">
            <w:pPr>
              <w:rPr>
                <w:rFonts w:ascii="Consolas" w:eastAsia="Times New Roman" w:hAnsi="Consolas" w:cs="Courier New"/>
                <w:color w:val="24292E"/>
              </w:rPr>
            </w:pPr>
            <w:r>
              <w:rPr>
                <w:rFonts w:ascii="Consolas" w:eastAsia="Times New Roman" w:hAnsi="Consolas" w:cs="Courier New"/>
                <w:color w:val="24292E"/>
              </w:rPr>
              <w:t>agency_timezone</w:t>
            </w:r>
          </w:p>
        </w:tc>
        <w:tc>
          <w:tcPr>
            <w:tcW w:w="1167" w:type="dxa"/>
          </w:tcPr>
          <w:p w14:paraId="1FE5B9B7" w14:textId="0B798D9C" w:rsidR="00393FA4" w:rsidRPr="00CE76EF" w:rsidRDefault="00393FA4" w:rsidP="003A7459">
            <w:pPr>
              <w:rPr>
                <w:rFonts w:ascii="Segoe UI" w:eastAsia="Times New Roman" w:hAnsi="Segoe UI" w:cs="Segoe UI"/>
                <w:color w:val="24292E"/>
              </w:rPr>
            </w:pPr>
            <w:r>
              <w:rPr>
                <w:rFonts w:ascii="Segoe UI" w:eastAsia="Times New Roman" w:hAnsi="Segoe UI" w:cs="Segoe UI"/>
                <w:color w:val="24292E"/>
              </w:rPr>
              <w:t>Timezone</w:t>
            </w:r>
          </w:p>
        </w:tc>
        <w:tc>
          <w:tcPr>
            <w:tcW w:w="1598" w:type="dxa"/>
          </w:tcPr>
          <w:p w14:paraId="4B12716E" w14:textId="67B247F1" w:rsidR="00393FA4" w:rsidRPr="00CE76EF" w:rsidRDefault="000F3C08"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1D965B89" w14:textId="4032EFF2" w:rsidR="00393FA4" w:rsidRPr="00393FA4" w:rsidRDefault="00393FA4" w:rsidP="003A7459">
            <w:pPr>
              <w:rPr>
                <w:rFonts w:ascii="Segoe UI" w:eastAsia="Times New Roman" w:hAnsi="Segoe UI" w:cs="Segoe UI"/>
                <w:bCs/>
                <w:color w:val="24292E"/>
              </w:rPr>
            </w:pPr>
            <w:r>
              <w:rPr>
                <w:rFonts w:ascii="Segoe UI" w:eastAsia="Times New Roman" w:hAnsi="Segoe UI" w:cs="Segoe UI"/>
                <w:color w:val="24292E"/>
              </w:rPr>
              <w:t xml:space="preserve">Timezone where the transit agency is located. If multiple agencies are specified in the dataset, each must have the </w:t>
            </w:r>
            <w:r>
              <w:rPr>
                <w:rFonts w:ascii="Segoe UI" w:eastAsia="Times New Roman" w:hAnsi="Segoe UI" w:cs="Segoe UI"/>
                <w:b/>
                <w:color w:val="24292E"/>
              </w:rPr>
              <w:t>same</w:t>
            </w:r>
            <w:r>
              <w:rPr>
                <w:rFonts w:ascii="Segoe UI" w:eastAsia="Times New Roman" w:hAnsi="Segoe UI" w:cs="Segoe UI"/>
                <w:bCs/>
                <w:color w:val="24292E"/>
              </w:rPr>
              <w:t xml:space="preserve"> </w:t>
            </w:r>
            <w:r w:rsidRPr="00393FA4">
              <w:rPr>
                <w:rFonts w:ascii="Consolas" w:eastAsia="Times New Roman" w:hAnsi="Consolas" w:cs="Segoe UI"/>
                <w:bCs/>
                <w:color w:val="24292E"/>
                <w:shd w:val="clear" w:color="auto" w:fill="BFBFBF" w:themeFill="background1" w:themeFillShade="BF"/>
              </w:rPr>
              <w:t>agency_timezone</w:t>
            </w:r>
          </w:p>
        </w:tc>
      </w:tr>
    </w:tbl>
    <w:p w14:paraId="189DF817" w14:textId="560BD37C" w:rsidR="00300CCF" w:rsidRPr="00300CCF" w:rsidRDefault="00067FEA" w:rsidP="00D04401">
      <w:pPr>
        <w:jc w:val="center"/>
        <w:rPr>
          <w:rFonts w:ascii="Arial" w:hAnsi="Arial" w:cs="Arial"/>
          <w:b/>
          <w:bCs/>
          <w:color w:val="FF0000"/>
          <w:sz w:val="40"/>
          <w:szCs w:val="40"/>
        </w:rPr>
      </w:pPr>
      <w:r w:rsidRPr="00300CCF">
        <w:rPr>
          <w:rFonts w:ascii="Arial" w:hAnsi="Arial" w:cs="Arial"/>
          <w:b/>
          <w:bCs/>
          <w:color w:val="FF0000"/>
          <w:sz w:val="40"/>
          <w:szCs w:val="40"/>
        </w:rPr>
        <w:lastRenderedPageBreak/>
        <w:t>r</w:t>
      </w:r>
      <w:r w:rsidR="00CE76EF" w:rsidRPr="00300CCF">
        <w:rPr>
          <w:rFonts w:ascii="Arial" w:hAnsi="Arial" w:cs="Arial"/>
          <w:b/>
          <w:bCs/>
          <w:color w:val="FF0000"/>
          <w:sz w:val="40"/>
          <w:szCs w:val="40"/>
        </w:rPr>
        <w:t>outes.txt</w:t>
      </w:r>
    </w:p>
    <w:p w14:paraId="39EA3B15" w14:textId="54FE7A4A" w:rsidR="00CE76EF" w:rsidRDefault="00CE76EF">
      <w:pPr>
        <w:rPr>
          <w:rFonts w:ascii="Arial" w:hAnsi="Arial" w:cs="Arial"/>
        </w:rPr>
      </w:pPr>
      <w:r>
        <w:rPr>
          <w:rFonts w:ascii="Arial" w:hAnsi="Arial" w:cs="Arial"/>
        </w:rPr>
        <w:t>The routes table identifies distinct</w:t>
      </w:r>
      <w:r w:rsidR="004F2C4D">
        <w:rPr>
          <w:rFonts w:ascii="Arial" w:hAnsi="Arial" w:cs="Arial"/>
        </w:rPr>
        <w:t xml:space="preserve"> routes. This is to be distinguished from distinct routings (or paths), several of which may belong to a single route.</w:t>
      </w:r>
    </w:p>
    <w:tbl>
      <w:tblPr>
        <w:tblStyle w:val="TableGrid"/>
        <w:tblW w:w="10980" w:type="dxa"/>
        <w:tblInd w:w="-815" w:type="dxa"/>
        <w:tblLook w:val="04A0" w:firstRow="1" w:lastRow="0" w:firstColumn="1" w:lastColumn="0" w:noHBand="0" w:noVBand="1"/>
      </w:tblPr>
      <w:tblGrid>
        <w:gridCol w:w="2152"/>
        <w:gridCol w:w="1789"/>
        <w:gridCol w:w="1570"/>
        <w:gridCol w:w="5469"/>
      </w:tblGrid>
      <w:tr w:rsidR="00067FEA" w:rsidRPr="00CE76EF" w14:paraId="39D47D98" w14:textId="77777777" w:rsidTr="003A7459">
        <w:tc>
          <w:tcPr>
            <w:tcW w:w="2031" w:type="dxa"/>
            <w:hideMark/>
          </w:tcPr>
          <w:p w14:paraId="20D19D21"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Field Name</w:t>
            </w:r>
          </w:p>
        </w:tc>
        <w:tc>
          <w:tcPr>
            <w:tcW w:w="1167" w:type="dxa"/>
            <w:hideMark/>
          </w:tcPr>
          <w:p w14:paraId="2485B206"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598" w:type="dxa"/>
            <w:hideMark/>
          </w:tcPr>
          <w:p w14:paraId="380B66C3"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hideMark/>
          </w:tcPr>
          <w:p w14:paraId="2872091E"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067FEA" w:rsidRPr="00CE76EF" w14:paraId="6B20AA1D" w14:textId="77777777" w:rsidTr="003A7459">
        <w:tc>
          <w:tcPr>
            <w:tcW w:w="2031" w:type="dxa"/>
            <w:hideMark/>
          </w:tcPr>
          <w:p w14:paraId="27E304D1" w14:textId="394620F7" w:rsidR="00393FA4" w:rsidRPr="00CE76EF" w:rsidRDefault="00067FEA" w:rsidP="003A7459">
            <w:pPr>
              <w:rPr>
                <w:rFonts w:ascii="Segoe UI" w:eastAsia="Times New Roman" w:hAnsi="Segoe UI" w:cs="Segoe UI"/>
                <w:color w:val="24292E"/>
              </w:rPr>
            </w:pPr>
            <w:r>
              <w:rPr>
                <w:rFonts w:ascii="Consolas" w:eastAsia="Times New Roman" w:hAnsi="Consolas" w:cs="Courier New"/>
                <w:color w:val="24292E"/>
              </w:rPr>
              <w:t>r</w:t>
            </w:r>
            <w:r w:rsidR="00393FA4">
              <w:rPr>
                <w:rFonts w:ascii="Consolas" w:eastAsia="Times New Roman" w:hAnsi="Consolas" w:cs="Courier New"/>
                <w:color w:val="24292E"/>
              </w:rPr>
              <w:t>oute_id (primary key)</w:t>
            </w:r>
          </w:p>
        </w:tc>
        <w:tc>
          <w:tcPr>
            <w:tcW w:w="1167" w:type="dxa"/>
            <w:hideMark/>
          </w:tcPr>
          <w:p w14:paraId="4B3C7C2C" w14:textId="77777777" w:rsidR="00393FA4" w:rsidRPr="00CE76EF" w:rsidRDefault="00393FA4" w:rsidP="003A7459">
            <w:pPr>
              <w:rPr>
                <w:rFonts w:ascii="Segoe UI" w:eastAsia="Times New Roman" w:hAnsi="Segoe UI" w:cs="Segoe UI"/>
                <w:color w:val="24292E"/>
              </w:rPr>
            </w:pPr>
            <w:r w:rsidRPr="00CE76EF">
              <w:rPr>
                <w:rFonts w:ascii="Segoe UI" w:eastAsia="Times New Roman" w:hAnsi="Segoe UI" w:cs="Segoe UI"/>
                <w:color w:val="24292E"/>
              </w:rPr>
              <w:t>ID</w:t>
            </w:r>
            <w:r>
              <w:rPr>
                <w:rFonts w:ascii="Segoe UI" w:eastAsia="Times New Roman" w:hAnsi="Segoe UI" w:cs="Segoe UI"/>
                <w:color w:val="24292E"/>
              </w:rPr>
              <w:t xml:space="preserve"> referencing </w:t>
            </w:r>
            <w:r w:rsidRPr="004F2C4D">
              <w:rPr>
                <w:rFonts w:ascii="Consolas" w:eastAsia="Times New Roman" w:hAnsi="Consolas" w:cs="Segoe UI"/>
                <w:color w:val="24292E"/>
              </w:rPr>
              <w:t>stops.stop_id</w:t>
            </w:r>
          </w:p>
        </w:tc>
        <w:tc>
          <w:tcPr>
            <w:tcW w:w="1598" w:type="dxa"/>
            <w:hideMark/>
          </w:tcPr>
          <w:p w14:paraId="6A74914D" w14:textId="77777777" w:rsidR="00393FA4" w:rsidRPr="00CE76EF" w:rsidRDefault="00393FA4" w:rsidP="003A7459">
            <w:pPr>
              <w:rPr>
                <w:rFonts w:ascii="Segoe UI" w:eastAsia="Times New Roman" w:hAnsi="Segoe UI" w:cs="Segoe UI"/>
                <w:color w:val="24292E"/>
              </w:rPr>
            </w:pPr>
            <w:r w:rsidRPr="00CE76EF">
              <w:rPr>
                <w:rFonts w:ascii="Segoe UI" w:eastAsia="Times New Roman" w:hAnsi="Segoe UI" w:cs="Segoe UI"/>
                <w:b/>
                <w:bCs/>
                <w:color w:val="24292E"/>
              </w:rPr>
              <w:t>Required</w:t>
            </w:r>
          </w:p>
        </w:tc>
        <w:tc>
          <w:tcPr>
            <w:tcW w:w="6184" w:type="dxa"/>
            <w:hideMark/>
          </w:tcPr>
          <w:p w14:paraId="14F737B4" w14:textId="77777777" w:rsidR="00393FA4" w:rsidRPr="00CE76EF" w:rsidRDefault="00393FA4" w:rsidP="003A7459">
            <w:pPr>
              <w:rPr>
                <w:rFonts w:ascii="Segoe UI" w:eastAsia="Times New Roman" w:hAnsi="Segoe UI" w:cs="Segoe UI"/>
                <w:color w:val="24292E"/>
              </w:rPr>
            </w:pPr>
            <w:r w:rsidRPr="004F2C4D">
              <w:rPr>
                <w:rFonts w:ascii="Segoe UI" w:eastAsia="Times New Roman" w:hAnsi="Segoe UI" w:cs="Segoe UI"/>
                <w:color w:val="24292E"/>
              </w:rPr>
              <w:t>Identifies the serviced stop. All stops serviced during a trip must have a record in stop_times.txt. Referenced locations must be stops, not stations or station entrances. A stop may be serviced multiple times in the same trip, and multiple trips and routes may service the same stop.</w:t>
            </w:r>
          </w:p>
        </w:tc>
      </w:tr>
      <w:tr w:rsidR="00393FA4" w:rsidRPr="00CE76EF" w14:paraId="61944089" w14:textId="77777777" w:rsidTr="003A7459">
        <w:tc>
          <w:tcPr>
            <w:tcW w:w="2031" w:type="dxa"/>
          </w:tcPr>
          <w:p w14:paraId="404D416F" w14:textId="00474104" w:rsidR="00393FA4" w:rsidRDefault="00067FEA" w:rsidP="003A7459">
            <w:pPr>
              <w:rPr>
                <w:rFonts w:ascii="Consolas" w:eastAsia="Times New Roman" w:hAnsi="Consolas" w:cs="Courier New"/>
                <w:color w:val="24292E"/>
              </w:rPr>
            </w:pPr>
            <w:r>
              <w:rPr>
                <w:rFonts w:ascii="Consolas" w:eastAsia="Times New Roman" w:hAnsi="Consolas" w:cs="Courier New"/>
                <w:color w:val="24292E"/>
              </w:rPr>
              <w:t>r</w:t>
            </w:r>
            <w:r w:rsidR="00393FA4">
              <w:rPr>
                <w:rFonts w:ascii="Consolas" w:eastAsia="Times New Roman" w:hAnsi="Consolas" w:cs="Courier New"/>
                <w:color w:val="24292E"/>
              </w:rPr>
              <w:t>oute_short_name</w:t>
            </w:r>
          </w:p>
        </w:tc>
        <w:tc>
          <w:tcPr>
            <w:tcW w:w="1167" w:type="dxa"/>
          </w:tcPr>
          <w:p w14:paraId="6ED421B4" w14:textId="626DC382" w:rsidR="00393FA4" w:rsidRPr="00CE76EF" w:rsidRDefault="00067FEA" w:rsidP="00300CCF">
            <w:pPr>
              <w:jc w:val="center"/>
              <w:rPr>
                <w:rFonts w:ascii="Segoe UI" w:eastAsia="Times New Roman" w:hAnsi="Segoe UI" w:cs="Segoe UI"/>
                <w:color w:val="24292E"/>
              </w:rPr>
            </w:pPr>
            <w:r>
              <w:rPr>
                <w:rFonts w:ascii="Segoe UI" w:eastAsia="Times New Roman" w:hAnsi="Segoe UI" w:cs="Segoe UI"/>
                <w:color w:val="24292E"/>
              </w:rPr>
              <w:t>Text</w:t>
            </w:r>
          </w:p>
        </w:tc>
        <w:tc>
          <w:tcPr>
            <w:tcW w:w="1598" w:type="dxa"/>
          </w:tcPr>
          <w:p w14:paraId="5B1DE32F" w14:textId="27F23E20" w:rsidR="00393FA4" w:rsidRPr="00CE76EF" w:rsidRDefault="00067FEA"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24A17863" w14:textId="4081C187" w:rsidR="00393FA4" w:rsidRPr="004F2C4D" w:rsidRDefault="00067FEA" w:rsidP="003A7459">
            <w:pPr>
              <w:rPr>
                <w:rFonts w:ascii="Segoe UI" w:eastAsia="Times New Roman" w:hAnsi="Segoe UI" w:cs="Segoe UI"/>
                <w:color w:val="24292E"/>
              </w:rPr>
            </w:pPr>
            <w:r>
              <w:rPr>
                <w:rFonts w:ascii="Segoe UI" w:eastAsia="Times New Roman" w:hAnsi="Segoe UI" w:cs="Segoe UI"/>
                <w:color w:val="24292E"/>
              </w:rPr>
              <w:t>Short name of a route</w:t>
            </w:r>
          </w:p>
        </w:tc>
      </w:tr>
      <w:tr w:rsidR="00393FA4" w:rsidRPr="00CE76EF" w14:paraId="2B6BD614" w14:textId="77777777" w:rsidTr="003A7459">
        <w:tc>
          <w:tcPr>
            <w:tcW w:w="2031" w:type="dxa"/>
          </w:tcPr>
          <w:p w14:paraId="28417820" w14:textId="3C7DE724" w:rsidR="00393FA4" w:rsidRDefault="00067FEA" w:rsidP="003A7459">
            <w:pPr>
              <w:rPr>
                <w:rFonts w:ascii="Consolas" w:eastAsia="Times New Roman" w:hAnsi="Consolas" w:cs="Courier New"/>
                <w:color w:val="24292E"/>
              </w:rPr>
            </w:pPr>
            <w:r>
              <w:rPr>
                <w:rFonts w:ascii="Consolas" w:eastAsia="Times New Roman" w:hAnsi="Consolas" w:cs="Courier New"/>
                <w:color w:val="24292E"/>
              </w:rPr>
              <w:t>r</w:t>
            </w:r>
            <w:r w:rsidR="00393FA4">
              <w:rPr>
                <w:rFonts w:ascii="Consolas" w:eastAsia="Times New Roman" w:hAnsi="Consolas" w:cs="Courier New"/>
                <w:color w:val="24292E"/>
              </w:rPr>
              <w:t>oute_long_name</w:t>
            </w:r>
          </w:p>
        </w:tc>
        <w:tc>
          <w:tcPr>
            <w:tcW w:w="1167" w:type="dxa"/>
          </w:tcPr>
          <w:p w14:paraId="72AA19B8" w14:textId="01E98DDE" w:rsidR="00393FA4" w:rsidRPr="00CE76EF" w:rsidRDefault="00067FEA" w:rsidP="00300CCF">
            <w:pPr>
              <w:jc w:val="center"/>
              <w:rPr>
                <w:rFonts w:ascii="Segoe UI" w:eastAsia="Times New Roman" w:hAnsi="Segoe UI" w:cs="Segoe UI"/>
                <w:color w:val="24292E"/>
              </w:rPr>
            </w:pPr>
            <w:r>
              <w:rPr>
                <w:rFonts w:ascii="Segoe UI" w:eastAsia="Times New Roman" w:hAnsi="Segoe UI" w:cs="Segoe UI"/>
                <w:color w:val="24292E"/>
              </w:rPr>
              <w:t>Text</w:t>
            </w:r>
          </w:p>
        </w:tc>
        <w:tc>
          <w:tcPr>
            <w:tcW w:w="1598" w:type="dxa"/>
          </w:tcPr>
          <w:p w14:paraId="02A9AD98" w14:textId="229E6D13" w:rsidR="00393FA4" w:rsidRPr="00CE76EF" w:rsidRDefault="00067FEA" w:rsidP="003A7459">
            <w:pPr>
              <w:rPr>
                <w:rFonts w:ascii="Segoe UI" w:eastAsia="Times New Roman" w:hAnsi="Segoe UI" w:cs="Segoe UI"/>
                <w:b/>
                <w:bCs/>
                <w:color w:val="24292E"/>
              </w:rPr>
            </w:pPr>
            <w:r>
              <w:rPr>
                <w:rFonts w:ascii="Segoe UI" w:eastAsia="Times New Roman" w:hAnsi="Segoe UI" w:cs="Segoe UI"/>
                <w:b/>
                <w:bCs/>
                <w:color w:val="24292E"/>
              </w:rPr>
              <w:t xml:space="preserve">Conditional </w:t>
            </w:r>
            <w:r w:rsidRPr="00CE76EF">
              <w:rPr>
                <w:rFonts w:ascii="Segoe UI" w:eastAsia="Times New Roman" w:hAnsi="Segoe UI" w:cs="Segoe UI"/>
                <w:b/>
                <w:bCs/>
                <w:color w:val="24292E"/>
              </w:rPr>
              <w:t>Required</w:t>
            </w:r>
          </w:p>
        </w:tc>
        <w:tc>
          <w:tcPr>
            <w:tcW w:w="6184" w:type="dxa"/>
          </w:tcPr>
          <w:p w14:paraId="42755C89" w14:textId="32026435" w:rsidR="00393FA4" w:rsidRPr="004F2C4D" w:rsidRDefault="00067FEA" w:rsidP="003A7459">
            <w:pPr>
              <w:rPr>
                <w:rFonts w:ascii="Segoe UI" w:eastAsia="Times New Roman" w:hAnsi="Segoe UI" w:cs="Segoe UI"/>
                <w:color w:val="24292E"/>
              </w:rPr>
            </w:pPr>
            <w:r>
              <w:rPr>
                <w:rFonts w:ascii="Segoe UI" w:eastAsia="Times New Roman" w:hAnsi="Segoe UI" w:cs="Segoe UI"/>
                <w:color w:val="24292E"/>
              </w:rPr>
              <w:t>Full name of a route</w:t>
            </w:r>
          </w:p>
        </w:tc>
      </w:tr>
      <w:tr w:rsidR="00393FA4" w:rsidRPr="00CE76EF" w14:paraId="5ED943C6" w14:textId="77777777" w:rsidTr="003A7459">
        <w:tc>
          <w:tcPr>
            <w:tcW w:w="2031" w:type="dxa"/>
          </w:tcPr>
          <w:p w14:paraId="65BD8B65" w14:textId="70199D2C" w:rsidR="00393FA4" w:rsidRDefault="00067FEA" w:rsidP="003A7459">
            <w:pPr>
              <w:rPr>
                <w:rFonts w:ascii="Consolas" w:eastAsia="Times New Roman" w:hAnsi="Consolas" w:cs="Courier New"/>
                <w:color w:val="24292E"/>
              </w:rPr>
            </w:pPr>
            <w:r>
              <w:rPr>
                <w:rFonts w:ascii="Consolas" w:eastAsia="Times New Roman" w:hAnsi="Consolas" w:cs="Courier New"/>
                <w:color w:val="24292E"/>
              </w:rPr>
              <w:t>r</w:t>
            </w:r>
            <w:r w:rsidR="00393FA4">
              <w:rPr>
                <w:rFonts w:ascii="Consolas" w:eastAsia="Times New Roman" w:hAnsi="Consolas" w:cs="Courier New"/>
                <w:color w:val="24292E"/>
              </w:rPr>
              <w:t>oute_type</w:t>
            </w:r>
          </w:p>
        </w:tc>
        <w:tc>
          <w:tcPr>
            <w:tcW w:w="1167" w:type="dxa"/>
          </w:tcPr>
          <w:p w14:paraId="33998E0B" w14:textId="39ACE32C" w:rsidR="00393FA4" w:rsidRPr="00CE76EF" w:rsidRDefault="00067FEA" w:rsidP="00300CCF">
            <w:pPr>
              <w:jc w:val="center"/>
              <w:rPr>
                <w:rFonts w:ascii="Segoe UI" w:eastAsia="Times New Roman" w:hAnsi="Segoe UI" w:cs="Segoe UI"/>
                <w:color w:val="24292E"/>
              </w:rPr>
            </w:pPr>
            <w:r>
              <w:rPr>
                <w:rFonts w:ascii="Segoe UI" w:eastAsia="Times New Roman" w:hAnsi="Segoe UI" w:cs="Segoe UI"/>
                <w:color w:val="24292E"/>
              </w:rPr>
              <w:t>Enum</w:t>
            </w:r>
          </w:p>
        </w:tc>
        <w:tc>
          <w:tcPr>
            <w:tcW w:w="1598" w:type="dxa"/>
          </w:tcPr>
          <w:p w14:paraId="24EAF924" w14:textId="3FC30D25" w:rsidR="00393FA4" w:rsidRPr="00CE76EF" w:rsidRDefault="00067FEA"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4AB4EC43" w14:textId="77777777" w:rsidR="00067FEA" w:rsidRDefault="00067FEA" w:rsidP="00067FEA">
            <w:pPr>
              <w:rPr>
                <w:rFonts w:ascii="Segoe UI" w:eastAsia="Times New Roman" w:hAnsi="Segoe UI" w:cs="Segoe UI"/>
                <w:color w:val="24292E"/>
              </w:rPr>
            </w:pPr>
            <w:r w:rsidRPr="00067FEA">
              <w:rPr>
                <w:rFonts w:ascii="Segoe UI" w:eastAsia="Times New Roman" w:hAnsi="Segoe UI" w:cs="Segoe UI"/>
                <w:color w:val="24292E"/>
              </w:rPr>
              <w:t xml:space="preserve">Indicates the type of transportation used on a route. </w:t>
            </w:r>
          </w:p>
          <w:p w14:paraId="298833BA" w14:textId="77777777" w:rsidR="00067FEA" w:rsidRDefault="00067FEA" w:rsidP="00067FEA">
            <w:pPr>
              <w:rPr>
                <w:rFonts w:ascii="Segoe UI" w:eastAsia="Times New Roman" w:hAnsi="Segoe UI" w:cs="Segoe UI"/>
                <w:color w:val="24292E"/>
              </w:rPr>
            </w:pPr>
          </w:p>
          <w:p w14:paraId="3B76F730" w14:textId="693521B0"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color w:val="24292E"/>
              </w:rPr>
              <w:t>Valid options are:</w:t>
            </w:r>
          </w:p>
          <w:p w14:paraId="5DF5AF1F"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0</w:t>
            </w:r>
            <w:r w:rsidRPr="00067FEA">
              <w:rPr>
                <w:rFonts w:ascii="Segoe UI" w:eastAsia="Times New Roman" w:hAnsi="Segoe UI" w:cs="Segoe UI"/>
                <w:color w:val="24292E"/>
              </w:rPr>
              <w:t xml:space="preserve"> - Tram, Streetcar, Light rail. Any light rail or street level system within a metropolitan area.</w:t>
            </w:r>
          </w:p>
          <w:p w14:paraId="354C2B6D"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1</w:t>
            </w:r>
            <w:r w:rsidRPr="00067FEA">
              <w:rPr>
                <w:rFonts w:ascii="Segoe UI" w:eastAsia="Times New Roman" w:hAnsi="Segoe UI" w:cs="Segoe UI"/>
                <w:color w:val="24292E"/>
              </w:rPr>
              <w:t xml:space="preserve"> - Subway, Metro. Any underground rail system within a metropolitan area.</w:t>
            </w:r>
          </w:p>
          <w:p w14:paraId="462AD568"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2</w:t>
            </w:r>
            <w:r w:rsidRPr="00067FEA">
              <w:rPr>
                <w:rFonts w:ascii="Segoe UI" w:eastAsia="Times New Roman" w:hAnsi="Segoe UI" w:cs="Segoe UI"/>
                <w:color w:val="24292E"/>
              </w:rPr>
              <w:t xml:space="preserve"> - Rail. Used for intercity or long-distance travel.</w:t>
            </w:r>
          </w:p>
          <w:p w14:paraId="7449C454"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3</w:t>
            </w:r>
            <w:r w:rsidRPr="00067FEA">
              <w:rPr>
                <w:rFonts w:ascii="Segoe UI" w:eastAsia="Times New Roman" w:hAnsi="Segoe UI" w:cs="Segoe UI"/>
                <w:color w:val="24292E"/>
              </w:rPr>
              <w:t xml:space="preserve"> - Bus. Used for short- and long-distance bus routes.</w:t>
            </w:r>
          </w:p>
          <w:p w14:paraId="4CFDCAA4"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 xml:space="preserve">4 </w:t>
            </w:r>
            <w:r w:rsidRPr="00067FEA">
              <w:rPr>
                <w:rFonts w:ascii="Segoe UI" w:eastAsia="Times New Roman" w:hAnsi="Segoe UI" w:cs="Segoe UI"/>
                <w:color w:val="24292E"/>
              </w:rPr>
              <w:t>- Ferry. Used for short- and long-distance boat service.</w:t>
            </w:r>
          </w:p>
          <w:p w14:paraId="3F53E6CC"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5</w:t>
            </w:r>
            <w:r w:rsidRPr="00067FEA">
              <w:rPr>
                <w:rFonts w:ascii="Segoe UI" w:eastAsia="Times New Roman" w:hAnsi="Segoe UI" w:cs="Segoe UI"/>
                <w:color w:val="24292E"/>
              </w:rPr>
              <w:t xml:space="preserve"> - Cable tram. Used for street-level rail cars where the cable runs beneath the vehicle, e.g., cable car in San Francisco.</w:t>
            </w:r>
          </w:p>
          <w:p w14:paraId="10C9E532"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6</w:t>
            </w:r>
            <w:r w:rsidRPr="00067FEA">
              <w:rPr>
                <w:rFonts w:ascii="Segoe UI" w:eastAsia="Times New Roman" w:hAnsi="Segoe UI" w:cs="Segoe UI"/>
                <w:color w:val="24292E"/>
              </w:rPr>
              <w:t xml:space="preserve"> - Aerial lift, suspended cable car (e.g., gondola lift, aerial tramway). Cable transport where cabins, cars, gondolas or open chairs are suspended by means of one or more cables.</w:t>
            </w:r>
          </w:p>
          <w:p w14:paraId="2C6A74C6"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7</w:t>
            </w:r>
            <w:r w:rsidRPr="00067FEA">
              <w:rPr>
                <w:rFonts w:ascii="Segoe UI" w:eastAsia="Times New Roman" w:hAnsi="Segoe UI" w:cs="Segoe UI"/>
                <w:color w:val="24292E"/>
              </w:rPr>
              <w:t xml:space="preserve"> - Funicular. Any rail system designed for steep inclines.</w:t>
            </w:r>
          </w:p>
          <w:p w14:paraId="0B0E9FF5" w14:textId="77777777" w:rsidR="00067FEA" w:rsidRPr="00067FEA"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11</w:t>
            </w:r>
            <w:r w:rsidRPr="00067FEA">
              <w:rPr>
                <w:rFonts w:ascii="Segoe UI" w:eastAsia="Times New Roman" w:hAnsi="Segoe UI" w:cs="Segoe UI"/>
                <w:color w:val="24292E"/>
              </w:rPr>
              <w:t xml:space="preserve"> - Trolleybus. Electric buses that draw power from overhead wires using poles.</w:t>
            </w:r>
          </w:p>
          <w:p w14:paraId="656495F2" w14:textId="4B1B2D2E" w:rsidR="00393FA4" w:rsidRPr="004F2C4D" w:rsidRDefault="00067FEA" w:rsidP="00067FEA">
            <w:pPr>
              <w:rPr>
                <w:rFonts w:ascii="Segoe UI" w:eastAsia="Times New Roman" w:hAnsi="Segoe UI" w:cs="Segoe UI"/>
                <w:color w:val="24292E"/>
              </w:rPr>
            </w:pPr>
            <w:r w:rsidRPr="00067FEA">
              <w:rPr>
                <w:rFonts w:ascii="Segoe UI" w:eastAsia="Times New Roman" w:hAnsi="Segoe UI" w:cs="Segoe UI"/>
                <w:b/>
                <w:bCs/>
                <w:color w:val="24292E"/>
              </w:rPr>
              <w:t>12</w:t>
            </w:r>
            <w:r w:rsidRPr="00067FEA">
              <w:rPr>
                <w:rFonts w:ascii="Segoe UI" w:eastAsia="Times New Roman" w:hAnsi="Segoe UI" w:cs="Segoe UI"/>
                <w:color w:val="24292E"/>
              </w:rPr>
              <w:t xml:space="preserve"> - Monorail. Railway in which the track consists of a single rail or a beam.</w:t>
            </w:r>
          </w:p>
        </w:tc>
      </w:tr>
    </w:tbl>
    <w:p w14:paraId="34F12942" w14:textId="4ED29107" w:rsidR="00D04401" w:rsidRDefault="00D04401" w:rsidP="00D04401">
      <w:pPr>
        <w:rPr>
          <w:rFonts w:ascii="Arial" w:hAnsi="Arial" w:cs="Arial"/>
          <w:b/>
          <w:bCs/>
          <w:color w:val="FF0000"/>
          <w:sz w:val="40"/>
          <w:szCs w:val="40"/>
        </w:rPr>
      </w:pPr>
    </w:p>
    <w:p w14:paraId="7F128FB5" w14:textId="77777777" w:rsidR="00F07067" w:rsidRDefault="00F07067" w:rsidP="00D04401">
      <w:pPr>
        <w:rPr>
          <w:rFonts w:ascii="Arial" w:hAnsi="Arial" w:cs="Arial"/>
          <w:b/>
          <w:bCs/>
          <w:color w:val="FF0000"/>
          <w:sz w:val="40"/>
          <w:szCs w:val="40"/>
        </w:rPr>
      </w:pPr>
    </w:p>
    <w:p w14:paraId="61D4A62F" w14:textId="54289BE3" w:rsidR="004F2C4D" w:rsidRPr="00300CCF" w:rsidRDefault="00393FA4" w:rsidP="00D04401">
      <w:pPr>
        <w:jc w:val="center"/>
        <w:rPr>
          <w:rFonts w:ascii="Arial" w:hAnsi="Arial" w:cs="Arial"/>
          <w:b/>
          <w:bCs/>
          <w:color w:val="FF0000"/>
          <w:sz w:val="40"/>
          <w:szCs w:val="40"/>
        </w:rPr>
      </w:pPr>
      <w:r w:rsidRPr="00300CCF">
        <w:rPr>
          <w:rFonts w:ascii="Arial" w:hAnsi="Arial" w:cs="Arial"/>
          <w:b/>
          <w:bCs/>
          <w:color w:val="FF0000"/>
          <w:sz w:val="40"/>
          <w:szCs w:val="40"/>
        </w:rPr>
        <w:lastRenderedPageBreak/>
        <w:t>t</w:t>
      </w:r>
      <w:r w:rsidR="004F2C4D" w:rsidRPr="00300CCF">
        <w:rPr>
          <w:rFonts w:ascii="Arial" w:hAnsi="Arial" w:cs="Arial"/>
          <w:b/>
          <w:bCs/>
          <w:color w:val="FF0000"/>
          <w:sz w:val="40"/>
          <w:szCs w:val="40"/>
        </w:rPr>
        <w:t>rips.txt: (Constant)</w:t>
      </w:r>
    </w:p>
    <w:tbl>
      <w:tblPr>
        <w:tblStyle w:val="TableGrid"/>
        <w:tblW w:w="10980" w:type="dxa"/>
        <w:tblInd w:w="-815" w:type="dxa"/>
        <w:tblLook w:val="04A0" w:firstRow="1" w:lastRow="0" w:firstColumn="1" w:lastColumn="0" w:noHBand="0" w:noVBand="1"/>
      </w:tblPr>
      <w:tblGrid>
        <w:gridCol w:w="1809"/>
        <w:gridCol w:w="3240"/>
        <w:gridCol w:w="1434"/>
        <w:gridCol w:w="4497"/>
      </w:tblGrid>
      <w:tr w:rsidR="00B85A48" w:rsidRPr="00CE76EF" w14:paraId="5409F11F" w14:textId="77777777" w:rsidTr="003A7459">
        <w:tc>
          <w:tcPr>
            <w:tcW w:w="2031" w:type="dxa"/>
            <w:hideMark/>
          </w:tcPr>
          <w:p w14:paraId="128FA16C"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Field Name</w:t>
            </w:r>
          </w:p>
        </w:tc>
        <w:tc>
          <w:tcPr>
            <w:tcW w:w="1167" w:type="dxa"/>
            <w:hideMark/>
          </w:tcPr>
          <w:p w14:paraId="2B306242"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598" w:type="dxa"/>
            <w:hideMark/>
          </w:tcPr>
          <w:p w14:paraId="7A365664"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hideMark/>
          </w:tcPr>
          <w:p w14:paraId="119D210F" w14:textId="77777777" w:rsidR="00393FA4" w:rsidRPr="00CE76EF" w:rsidRDefault="00393FA4"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B85A48" w:rsidRPr="00CE76EF" w14:paraId="3D3B4DEB" w14:textId="77777777" w:rsidTr="003A7459">
        <w:tc>
          <w:tcPr>
            <w:tcW w:w="2031" w:type="dxa"/>
            <w:hideMark/>
          </w:tcPr>
          <w:p w14:paraId="1C7426B4" w14:textId="7A0B4057" w:rsidR="00393FA4" w:rsidRPr="00CE76EF" w:rsidRDefault="00393FA4" w:rsidP="003A7459">
            <w:pPr>
              <w:rPr>
                <w:rFonts w:ascii="Segoe UI" w:eastAsia="Times New Roman" w:hAnsi="Segoe UI" w:cs="Segoe UI"/>
                <w:color w:val="24292E"/>
              </w:rPr>
            </w:pPr>
            <w:r>
              <w:rPr>
                <w:rFonts w:ascii="Consolas" w:eastAsia="Times New Roman" w:hAnsi="Consolas" w:cs="Courier New"/>
                <w:color w:val="24292E"/>
              </w:rPr>
              <w:t>trip_id (primary key_</w:t>
            </w:r>
          </w:p>
        </w:tc>
        <w:tc>
          <w:tcPr>
            <w:tcW w:w="1167" w:type="dxa"/>
            <w:hideMark/>
          </w:tcPr>
          <w:p w14:paraId="2EFD8535" w14:textId="77777777" w:rsidR="00393FA4" w:rsidRPr="00CE76EF" w:rsidRDefault="00393FA4" w:rsidP="003A7459">
            <w:pPr>
              <w:rPr>
                <w:rFonts w:ascii="Segoe UI" w:eastAsia="Times New Roman" w:hAnsi="Segoe UI" w:cs="Segoe UI"/>
                <w:color w:val="24292E"/>
              </w:rPr>
            </w:pPr>
            <w:r w:rsidRPr="00CE76EF">
              <w:rPr>
                <w:rFonts w:ascii="Segoe UI" w:eastAsia="Times New Roman" w:hAnsi="Segoe UI" w:cs="Segoe UI"/>
                <w:color w:val="24292E"/>
              </w:rPr>
              <w:t>ID</w:t>
            </w:r>
            <w:r>
              <w:rPr>
                <w:rFonts w:ascii="Segoe UI" w:eastAsia="Times New Roman" w:hAnsi="Segoe UI" w:cs="Segoe UI"/>
                <w:color w:val="24292E"/>
              </w:rPr>
              <w:t xml:space="preserve"> referencing </w:t>
            </w:r>
            <w:r w:rsidRPr="004F2C4D">
              <w:rPr>
                <w:rFonts w:ascii="Consolas" w:eastAsia="Times New Roman" w:hAnsi="Consolas" w:cs="Segoe UI"/>
                <w:color w:val="24292E"/>
              </w:rPr>
              <w:t>stops.stop_id</w:t>
            </w:r>
          </w:p>
        </w:tc>
        <w:tc>
          <w:tcPr>
            <w:tcW w:w="1598" w:type="dxa"/>
            <w:hideMark/>
          </w:tcPr>
          <w:p w14:paraId="4EEC1679" w14:textId="77777777" w:rsidR="00393FA4" w:rsidRPr="00CE76EF" w:rsidRDefault="00393FA4" w:rsidP="003A7459">
            <w:pPr>
              <w:rPr>
                <w:rFonts w:ascii="Segoe UI" w:eastAsia="Times New Roman" w:hAnsi="Segoe UI" w:cs="Segoe UI"/>
                <w:color w:val="24292E"/>
              </w:rPr>
            </w:pPr>
            <w:r w:rsidRPr="00CE76EF">
              <w:rPr>
                <w:rFonts w:ascii="Segoe UI" w:eastAsia="Times New Roman" w:hAnsi="Segoe UI" w:cs="Segoe UI"/>
                <w:b/>
                <w:bCs/>
                <w:color w:val="24292E"/>
              </w:rPr>
              <w:t>Required</w:t>
            </w:r>
          </w:p>
        </w:tc>
        <w:tc>
          <w:tcPr>
            <w:tcW w:w="6184" w:type="dxa"/>
            <w:hideMark/>
          </w:tcPr>
          <w:p w14:paraId="52270017" w14:textId="77777777" w:rsidR="00393FA4" w:rsidRPr="00CE76EF" w:rsidRDefault="00393FA4" w:rsidP="003A7459">
            <w:pPr>
              <w:rPr>
                <w:rFonts w:ascii="Segoe UI" w:eastAsia="Times New Roman" w:hAnsi="Segoe UI" w:cs="Segoe UI"/>
                <w:color w:val="24292E"/>
              </w:rPr>
            </w:pPr>
            <w:r w:rsidRPr="004F2C4D">
              <w:rPr>
                <w:rFonts w:ascii="Segoe UI" w:eastAsia="Times New Roman" w:hAnsi="Segoe UI" w:cs="Segoe UI"/>
                <w:color w:val="24292E"/>
              </w:rPr>
              <w:t>Identifies the serviced stop. All stops serviced during a trip must have a record in stop_times.txt. Referenced locations must be stops, not stations or station entrances. A stop may be serviced multiple times in the same trip, and multiple trips and routes may service the same stop.</w:t>
            </w:r>
          </w:p>
        </w:tc>
      </w:tr>
      <w:tr w:rsidR="00393FA4" w:rsidRPr="00CE76EF" w14:paraId="03DB4361" w14:textId="77777777" w:rsidTr="003A7459">
        <w:tc>
          <w:tcPr>
            <w:tcW w:w="2031" w:type="dxa"/>
          </w:tcPr>
          <w:p w14:paraId="7A3F11F5" w14:textId="2CFA2DD9" w:rsidR="00393FA4" w:rsidRDefault="00393FA4" w:rsidP="003A7459">
            <w:pPr>
              <w:rPr>
                <w:rFonts w:ascii="Consolas" w:eastAsia="Times New Roman" w:hAnsi="Consolas" w:cs="Courier New"/>
                <w:color w:val="24292E"/>
              </w:rPr>
            </w:pPr>
            <w:r>
              <w:rPr>
                <w:rFonts w:ascii="Consolas" w:eastAsia="Times New Roman" w:hAnsi="Consolas" w:cs="Courier New"/>
                <w:color w:val="24292E"/>
              </w:rPr>
              <w:t>route_id (foreign key)</w:t>
            </w:r>
          </w:p>
        </w:tc>
        <w:tc>
          <w:tcPr>
            <w:tcW w:w="1167" w:type="dxa"/>
          </w:tcPr>
          <w:p w14:paraId="60A0F058" w14:textId="3B89A503" w:rsidR="00393FA4" w:rsidRPr="00CE76EF" w:rsidRDefault="00067FEA" w:rsidP="003A7459">
            <w:pPr>
              <w:rPr>
                <w:rFonts w:ascii="Segoe UI" w:eastAsia="Times New Roman" w:hAnsi="Segoe UI" w:cs="Segoe UI"/>
                <w:color w:val="24292E"/>
              </w:rPr>
            </w:pPr>
            <w:r>
              <w:rPr>
                <w:rFonts w:ascii="Segoe UI" w:eastAsia="Times New Roman" w:hAnsi="Segoe UI" w:cs="Segoe UI"/>
                <w:color w:val="24292E"/>
              </w:rPr>
              <w:t>ID referencing</w:t>
            </w:r>
            <w:r w:rsidRPr="00067FEA">
              <w:rPr>
                <w:rFonts w:ascii="Consolas" w:eastAsia="Times New Roman" w:hAnsi="Consolas" w:cs="Segoe UI"/>
                <w:color w:val="24292E"/>
                <w:shd w:val="clear" w:color="auto" w:fill="BFBFBF" w:themeFill="background1" w:themeFillShade="BF"/>
              </w:rPr>
              <w:t xml:space="preserve"> routes.rout_id</w:t>
            </w:r>
          </w:p>
        </w:tc>
        <w:tc>
          <w:tcPr>
            <w:tcW w:w="1598" w:type="dxa"/>
          </w:tcPr>
          <w:p w14:paraId="1931420D" w14:textId="3D7EDA11" w:rsidR="00393FA4" w:rsidRPr="00CE76EF" w:rsidRDefault="000F3C08"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11BFBDA6" w14:textId="7F227C93" w:rsidR="00393FA4" w:rsidRPr="004F2C4D" w:rsidRDefault="00B85A48" w:rsidP="003A7459">
            <w:pPr>
              <w:rPr>
                <w:rFonts w:ascii="Segoe UI" w:eastAsia="Times New Roman" w:hAnsi="Segoe UI" w:cs="Segoe UI"/>
                <w:color w:val="24292E"/>
              </w:rPr>
            </w:pPr>
            <w:r>
              <w:rPr>
                <w:rFonts w:ascii="Segoe UI" w:eastAsia="Times New Roman" w:hAnsi="Segoe UI" w:cs="Segoe UI"/>
                <w:color w:val="24292E"/>
              </w:rPr>
              <w:t>Identifies a route.</w:t>
            </w:r>
          </w:p>
        </w:tc>
      </w:tr>
      <w:tr w:rsidR="00393FA4" w:rsidRPr="00CE76EF" w14:paraId="12DD047D" w14:textId="77777777" w:rsidTr="003A7459">
        <w:tc>
          <w:tcPr>
            <w:tcW w:w="2031" w:type="dxa"/>
          </w:tcPr>
          <w:p w14:paraId="5E0D920B" w14:textId="0E3BF949" w:rsidR="00393FA4" w:rsidRDefault="00393FA4" w:rsidP="003A7459">
            <w:pPr>
              <w:rPr>
                <w:rFonts w:ascii="Consolas" w:eastAsia="Times New Roman" w:hAnsi="Consolas" w:cs="Courier New"/>
                <w:color w:val="24292E"/>
              </w:rPr>
            </w:pPr>
            <w:r>
              <w:rPr>
                <w:rFonts w:ascii="Consolas" w:eastAsia="Times New Roman" w:hAnsi="Consolas" w:cs="Courier New"/>
                <w:color w:val="24292E"/>
              </w:rPr>
              <w:t>service_id (foreign key)</w:t>
            </w:r>
          </w:p>
        </w:tc>
        <w:tc>
          <w:tcPr>
            <w:tcW w:w="1167" w:type="dxa"/>
          </w:tcPr>
          <w:p w14:paraId="49A88CAF" w14:textId="2EB1E112" w:rsidR="00393FA4" w:rsidRPr="00CE76EF" w:rsidRDefault="00B85A48" w:rsidP="003A7459">
            <w:pPr>
              <w:rPr>
                <w:rFonts w:ascii="Segoe UI" w:eastAsia="Times New Roman" w:hAnsi="Segoe UI" w:cs="Segoe UI"/>
                <w:color w:val="24292E"/>
              </w:rPr>
            </w:pPr>
            <w:r>
              <w:rPr>
                <w:rFonts w:ascii="Segoe UI" w:eastAsia="Times New Roman" w:hAnsi="Segoe UI" w:cs="Segoe UI"/>
                <w:color w:val="24292E"/>
              </w:rPr>
              <w:t xml:space="preserve">ID referencing </w:t>
            </w:r>
            <w:r w:rsidRPr="00B85A48">
              <w:rPr>
                <w:rFonts w:ascii="Consolas" w:eastAsia="Times New Roman" w:hAnsi="Consolas" w:cs="Segoe UI"/>
                <w:color w:val="24292E"/>
                <w:shd w:val="clear" w:color="auto" w:fill="BFBFBF" w:themeFill="background1" w:themeFillShade="BF"/>
              </w:rPr>
              <w:t>calendar.service_id</w:t>
            </w:r>
            <w:r>
              <w:rPr>
                <w:rFonts w:ascii="Segoe UI" w:eastAsia="Times New Roman" w:hAnsi="Segoe UI" w:cs="Segoe UI"/>
                <w:color w:val="24292E"/>
              </w:rPr>
              <w:t xml:space="preserve"> or </w:t>
            </w:r>
            <w:r w:rsidRPr="00B85A48">
              <w:rPr>
                <w:rFonts w:ascii="Consolas" w:eastAsia="Times New Roman" w:hAnsi="Consolas" w:cs="Segoe UI"/>
                <w:color w:val="24292E"/>
                <w:shd w:val="clear" w:color="auto" w:fill="BFBFBF" w:themeFill="background1" w:themeFillShade="BF"/>
              </w:rPr>
              <w:t>calendar_dates.service_id</w:t>
            </w:r>
          </w:p>
        </w:tc>
        <w:tc>
          <w:tcPr>
            <w:tcW w:w="1598" w:type="dxa"/>
          </w:tcPr>
          <w:p w14:paraId="6229E37F" w14:textId="46809F22" w:rsidR="00393FA4" w:rsidRPr="00CE76EF" w:rsidRDefault="000F3C08"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6184" w:type="dxa"/>
          </w:tcPr>
          <w:p w14:paraId="7C097BBD" w14:textId="5470D43B" w:rsidR="00393FA4" w:rsidRPr="004F2C4D" w:rsidRDefault="00B85A48" w:rsidP="003A7459">
            <w:pPr>
              <w:rPr>
                <w:rFonts w:ascii="Segoe UI" w:eastAsia="Times New Roman" w:hAnsi="Segoe UI" w:cs="Segoe UI"/>
                <w:color w:val="24292E"/>
              </w:rPr>
            </w:pPr>
            <w:r>
              <w:rPr>
                <w:rFonts w:ascii="Segoe UI" w:eastAsia="Times New Roman" w:hAnsi="Segoe UI" w:cs="Segoe UI"/>
                <w:color w:val="24292E"/>
              </w:rPr>
              <w:t>Identifies a set of dates when a service is available for one or more routes.</w:t>
            </w:r>
          </w:p>
        </w:tc>
      </w:tr>
    </w:tbl>
    <w:p w14:paraId="3535D4F2" w14:textId="7710FB0A" w:rsidR="00300CCF" w:rsidRPr="00300CCF" w:rsidRDefault="00393FA4" w:rsidP="00D04401">
      <w:pPr>
        <w:jc w:val="center"/>
        <w:rPr>
          <w:rFonts w:ascii="Arial" w:hAnsi="Arial" w:cs="Arial"/>
          <w:color w:val="FF0000"/>
          <w:sz w:val="40"/>
          <w:szCs w:val="40"/>
        </w:rPr>
      </w:pPr>
      <w:r w:rsidRPr="00300CCF">
        <w:rPr>
          <w:rFonts w:ascii="Arial" w:hAnsi="Arial" w:cs="Arial"/>
          <w:b/>
          <w:bCs/>
          <w:color w:val="FF0000"/>
          <w:sz w:val="40"/>
          <w:szCs w:val="40"/>
        </w:rPr>
        <w:t>s</w:t>
      </w:r>
      <w:r w:rsidR="004F2C4D" w:rsidRPr="00300CCF">
        <w:rPr>
          <w:rFonts w:ascii="Arial" w:hAnsi="Arial" w:cs="Arial"/>
          <w:b/>
          <w:bCs/>
          <w:color w:val="FF0000"/>
          <w:sz w:val="40"/>
          <w:szCs w:val="40"/>
        </w:rPr>
        <w:t>tops.txt</w:t>
      </w:r>
    </w:p>
    <w:p w14:paraId="4877929D" w14:textId="104153BB" w:rsidR="004F2C4D" w:rsidRDefault="004F2C4D">
      <w:pPr>
        <w:rPr>
          <w:rFonts w:ascii="Arial" w:hAnsi="Arial" w:cs="Arial"/>
        </w:rPr>
      </w:pPr>
      <w:r>
        <w:rPr>
          <w:rFonts w:ascii="Arial" w:hAnsi="Arial" w:cs="Arial"/>
        </w:rPr>
        <w:t>The stops table defines the geographic locations of each and every actual stop or station in the transit system as well ass, and optionally, some of the amenities associated with those stops.</w:t>
      </w:r>
      <w:r>
        <w:rPr>
          <w:rFonts w:ascii="Arial" w:hAnsi="Arial" w:cs="Arial"/>
        </w:rPr>
        <w:br/>
      </w:r>
    </w:p>
    <w:tbl>
      <w:tblPr>
        <w:tblStyle w:val="TableGrid"/>
        <w:tblW w:w="10980" w:type="dxa"/>
        <w:tblInd w:w="-815" w:type="dxa"/>
        <w:tblLook w:val="04A0" w:firstRow="1" w:lastRow="0" w:firstColumn="1" w:lastColumn="0" w:noHBand="0" w:noVBand="1"/>
      </w:tblPr>
      <w:tblGrid>
        <w:gridCol w:w="1799"/>
        <w:gridCol w:w="3271"/>
        <w:gridCol w:w="1410"/>
        <w:gridCol w:w="4500"/>
      </w:tblGrid>
      <w:tr w:rsidR="000F3C08" w:rsidRPr="00CE76EF" w14:paraId="11B40ED1" w14:textId="77777777" w:rsidTr="000F3C08">
        <w:tc>
          <w:tcPr>
            <w:tcW w:w="1799" w:type="dxa"/>
            <w:hideMark/>
          </w:tcPr>
          <w:p w14:paraId="2E405F57"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Field Name</w:t>
            </w:r>
          </w:p>
        </w:tc>
        <w:tc>
          <w:tcPr>
            <w:tcW w:w="3271" w:type="dxa"/>
            <w:hideMark/>
          </w:tcPr>
          <w:p w14:paraId="76964FF7"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410" w:type="dxa"/>
            <w:hideMark/>
          </w:tcPr>
          <w:p w14:paraId="7F869BE1"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4500" w:type="dxa"/>
            <w:hideMark/>
          </w:tcPr>
          <w:p w14:paraId="6A170F55"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0F3C08" w:rsidRPr="00CE76EF" w14:paraId="0665D9FD" w14:textId="77777777" w:rsidTr="000F3C08">
        <w:tc>
          <w:tcPr>
            <w:tcW w:w="1799" w:type="dxa"/>
            <w:hideMark/>
          </w:tcPr>
          <w:p w14:paraId="43A920B9" w14:textId="77777777" w:rsidR="004F2C4D" w:rsidRPr="00CE76EF" w:rsidRDefault="004F2C4D" w:rsidP="003A7459">
            <w:pPr>
              <w:rPr>
                <w:rFonts w:ascii="Segoe UI" w:eastAsia="Times New Roman" w:hAnsi="Segoe UI" w:cs="Segoe UI"/>
                <w:color w:val="24292E"/>
              </w:rPr>
            </w:pPr>
            <w:r>
              <w:rPr>
                <w:rFonts w:ascii="Consolas" w:eastAsia="Times New Roman" w:hAnsi="Consolas" w:cs="Courier New"/>
                <w:color w:val="24292E"/>
              </w:rPr>
              <w:t>stop_id (primary key)</w:t>
            </w:r>
          </w:p>
        </w:tc>
        <w:tc>
          <w:tcPr>
            <w:tcW w:w="3271" w:type="dxa"/>
            <w:hideMark/>
          </w:tcPr>
          <w:p w14:paraId="4A5926E8" w14:textId="77777777" w:rsidR="004F2C4D" w:rsidRPr="00CE76EF" w:rsidRDefault="004F2C4D" w:rsidP="003A7459">
            <w:pPr>
              <w:rPr>
                <w:rFonts w:ascii="Segoe UI" w:eastAsia="Times New Roman" w:hAnsi="Segoe UI" w:cs="Segoe UI"/>
                <w:color w:val="24292E"/>
              </w:rPr>
            </w:pPr>
            <w:r w:rsidRPr="00CE76EF">
              <w:rPr>
                <w:rFonts w:ascii="Segoe UI" w:eastAsia="Times New Roman" w:hAnsi="Segoe UI" w:cs="Segoe UI"/>
                <w:color w:val="24292E"/>
              </w:rPr>
              <w:t>ID</w:t>
            </w:r>
            <w:r>
              <w:rPr>
                <w:rFonts w:ascii="Segoe UI" w:eastAsia="Times New Roman" w:hAnsi="Segoe UI" w:cs="Segoe UI"/>
                <w:color w:val="24292E"/>
              </w:rPr>
              <w:t xml:space="preserve"> referencing </w:t>
            </w:r>
            <w:r w:rsidRPr="004F2C4D">
              <w:rPr>
                <w:rFonts w:ascii="Consolas" w:eastAsia="Times New Roman" w:hAnsi="Consolas" w:cs="Segoe UI"/>
                <w:color w:val="24292E"/>
              </w:rPr>
              <w:t>stops.stop_id</w:t>
            </w:r>
          </w:p>
        </w:tc>
        <w:tc>
          <w:tcPr>
            <w:tcW w:w="1410" w:type="dxa"/>
            <w:hideMark/>
          </w:tcPr>
          <w:p w14:paraId="593679FB" w14:textId="77777777" w:rsidR="004F2C4D" w:rsidRPr="00CE76EF" w:rsidRDefault="004F2C4D" w:rsidP="003A7459">
            <w:pPr>
              <w:rPr>
                <w:rFonts w:ascii="Segoe UI" w:eastAsia="Times New Roman" w:hAnsi="Segoe UI" w:cs="Segoe UI"/>
                <w:color w:val="24292E"/>
              </w:rPr>
            </w:pPr>
            <w:r w:rsidRPr="00CE76EF">
              <w:rPr>
                <w:rFonts w:ascii="Segoe UI" w:eastAsia="Times New Roman" w:hAnsi="Segoe UI" w:cs="Segoe UI"/>
                <w:b/>
                <w:bCs/>
                <w:color w:val="24292E"/>
              </w:rPr>
              <w:t>Required</w:t>
            </w:r>
          </w:p>
        </w:tc>
        <w:tc>
          <w:tcPr>
            <w:tcW w:w="4500" w:type="dxa"/>
            <w:hideMark/>
          </w:tcPr>
          <w:p w14:paraId="19F27B03" w14:textId="77777777" w:rsidR="004F2C4D" w:rsidRPr="00CE76EF" w:rsidRDefault="004F2C4D" w:rsidP="003A7459">
            <w:pPr>
              <w:rPr>
                <w:rFonts w:ascii="Segoe UI" w:eastAsia="Times New Roman" w:hAnsi="Segoe UI" w:cs="Segoe UI"/>
                <w:color w:val="24292E"/>
              </w:rPr>
            </w:pPr>
            <w:r w:rsidRPr="004F2C4D">
              <w:rPr>
                <w:rFonts w:ascii="Segoe UI" w:eastAsia="Times New Roman" w:hAnsi="Segoe UI" w:cs="Segoe UI"/>
                <w:color w:val="24292E"/>
              </w:rPr>
              <w:t>Identifies the serviced stop. All stops serviced during a trip must have a record in stop_times.txt. Referenced locations must be stops, not stations or station entrances. A stop may be serviced multiple times in the same trip, and multiple trips and routes may service the same stop.</w:t>
            </w:r>
          </w:p>
        </w:tc>
      </w:tr>
      <w:tr w:rsidR="00932335" w:rsidRPr="00CE76EF" w14:paraId="0D56C2C3" w14:textId="77777777" w:rsidTr="000F3C08">
        <w:tc>
          <w:tcPr>
            <w:tcW w:w="1799" w:type="dxa"/>
          </w:tcPr>
          <w:p w14:paraId="665A0C38" w14:textId="3E433295" w:rsidR="00932335" w:rsidRDefault="00932335" w:rsidP="003A7459">
            <w:pPr>
              <w:rPr>
                <w:rFonts w:ascii="Consolas" w:eastAsia="Times New Roman" w:hAnsi="Consolas" w:cs="Courier New"/>
                <w:color w:val="24292E"/>
              </w:rPr>
            </w:pPr>
            <w:r>
              <w:rPr>
                <w:rFonts w:ascii="Consolas" w:eastAsia="Times New Roman" w:hAnsi="Consolas" w:cs="Courier New"/>
                <w:color w:val="24292E"/>
              </w:rPr>
              <w:t>stop_name</w:t>
            </w:r>
          </w:p>
        </w:tc>
        <w:tc>
          <w:tcPr>
            <w:tcW w:w="3271" w:type="dxa"/>
          </w:tcPr>
          <w:p w14:paraId="2793B65C" w14:textId="0055AB73" w:rsidR="00932335" w:rsidRPr="00CE76EF" w:rsidRDefault="00932335" w:rsidP="00300CCF">
            <w:pPr>
              <w:jc w:val="center"/>
              <w:rPr>
                <w:rFonts w:ascii="Segoe UI" w:eastAsia="Times New Roman" w:hAnsi="Segoe UI" w:cs="Segoe UI"/>
                <w:color w:val="24292E"/>
              </w:rPr>
            </w:pPr>
            <w:r>
              <w:rPr>
                <w:rFonts w:ascii="Segoe UI" w:eastAsia="Times New Roman" w:hAnsi="Segoe UI" w:cs="Segoe UI"/>
                <w:color w:val="24292E"/>
              </w:rPr>
              <w:t>Text</w:t>
            </w:r>
          </w:p>
        </w:tc>
        <w:tc>
          <w:tcPr>
            <w:tcW w:w="1410" w:type="dxa"/>
          </w:tcPr>
          <w:p w14:paraId="68C79E1E" w14:textId="7D18E934" w:rsidR="00932335" w:rsidRPr="00CE76EF" w:rsidRDefault="00932335"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4500" w:type="dxa"/>
          </w:tcPr>
          <w:p w14:paraId="387C7338" w14:textId="77777777" w:rsidR="00932335" w:rsidRDefault="00932335" w:rsidP="003A7459">
            <w:pPr>
              <w:rPr>
                <w:rFonts w:ascii="Segoe UI" w:eastAsia="Times New Roman" w:hAnsi="Segoe UI" w:cs="Segoe UI"/>
                <w:color w:val="24292E"/>
              </w:rPr>
            </w:pPr>
            <w:r w:rsidRPr="00932335">
              <w:rPr>
                <w:rFonts w:ascii="Segoe UI" w:eastAsia="Times New Roman" w:hAnsi="Segoe UI" w:cs="Segoe UI"/>
                <w:color w:val="24292E"/>
              </w:rPr>
              <w:t>Name of the location. Use a name that people will understand in the local and tourist vernacular.</w:t>
            </w:r>
          </w:p>
          <w:p w14:paraId="1F607BF9" w14:textId="77777777" w:rsidR="00932335" w:rsidRDefault="00932335" w:rsidP="003A7459">
            <w:pPr>
              <w:rPr>
                <w:rFonts w:ascii="Segoe UI" w:eastAsia="Times New Roman" w:hAnsi="Segoe UI" w:cs="Segoe UI"/>
                <w:color w:val="24292E"/>
              </w:rPr>
            </w:pPr>
          </w:p>
          <w:p w14:paraId="3AE98811" w14:textId="77777777" w:rsidR="00932335" w:rsidRPr="00932335" w:rsidRDefault="00932335" w:rsidP="00932335">
            <w:pPr>
              <w:rPr>
                <w:rFonts w:ascii="Segoe UI" w:eastAsia="Times New Roman" w:hAnsi="Segoe UI" w:cs="Segoe UI"/>
                <w:color w:val="24292E"/>
              </w:rPr>
            </w:pPr>
            <w:r w:rsidRPr="00932335">
              <w:rPr>
                <w:rFonts w:ascii="Segoe UI" w:eastAsia="Times New Roman" w:hAnsi="Segoe UI" w:cs="Segoe UI"/>
                <w:color w:val="24292E"/>
              </w:rPr>
              <w:t>Required for locations which are stops (</w:t>
            </w:r>
            <w:r w:rsidRPr="00932335">
              <w:rPr>
                <w:rFonts w:ascii="Consolas" w:eastAsia="Times New Roman" w:hAnsi="Consolas" w:cs="Segoe UI"/>
                <w:color w:val="24292E"/>
              </w:rPr>
              <w:t>location_type=0</w:t>
            </w:r>
            <w:r w:rsidRPr="00932335">
              <w:rPr>
                <w:rFonts w:ascii="Segoe UI" w:eastAsia="Times New Roman" w:hAnsi="Segoe UI" w:cs="Segoe UI"/>
                <w:color w:val="24292E"/>
              </w:rPr>
              <w:t>), stations (</w:t>
            </w:r>
            <w:r w:rsidRPr="00932335">
              <w:rPr>
                <w:rFonts w:ascii="Consolas" w:eastAsia="Times New Roman" w:hAnsi="Consolas" w:cs="Segoe UI"/>
                <w:color w:val="24292E"/>
              </w:rPr>
              <w:t>location_type=1</w:t>
            </w:r>
            <w:r w:rsidRPr="00932335">
              <w:rPr>
                <w:rFonts w:ascii="Segoe UI" w:eastAsia="Times New Roman" w:hAnsi="Segoe UI" w:cs="Segoe UI"/>
                <w:color w:val="24292E"/>
              </w:rPr>
              <w:t>) or entrances/exits (</w:t>
            </w:r>
            <w:r w:rsidRPr="00932335">
              <w:rPr>
                <w:rFonts w:ascii="Consolas" w:eastAsia="Times New Roman" w:hAnsi="Consolas" w:cs="Segoe UI"/>
                <w:color w:val="24292E"/>
              </w:rPr>
              <w:t>location_type=2</w:t>
            </w:r>
            <w:r w:rsidRPr="00932335">
              <w:rPr>
                <w:rFonts w:ascii="Segoe UI" w:eastAsia="Times New Roman" w:hAnsi="Segoe UI" w:cs="Segoe UI"/>
                <w:color w:val="24292E"/>
              </w:rPr>
              <w:t>).</w:t>
            </w:r>
          </w:p>
          <w:p w14:paraId="4D09D5AA" w14:textId="2C15BAD6" w:rsidR="00932335" w:rsidRPr="004F2C4D" w:rsidRDefault="00932335" w:rsidP="00932335">
            <w:pPr>
              <w:rPr>
                <w:rFonts w:ascii="Segoe UI" w:eastAsia="Times New Roman" w:hAnsi="Segoe UI" w:cs="Segoe UI"/>
                <w:color w:val="24292E"/>
              </w:rPr>
            </w:pPr>
            <w:r w:rsidRPr="00932335">
              <w:rPr>
                <w:rFonts w:ascii="Segoe UI" w:eastAsia="Times New Roman" w:hAnsi="Segoe UI" w:cs="Segoe UI"/>
                <w:color w:val="24292E"/>
              </w:rPr>
              <w:t>• Optional for locations which are generic nodes (</w:t>
            </w:r>
            <w:r w:rsidRPr="00932335">
              <w:rPr>
                <w:rFonts w:ascii="Consolas" w:eastAsia="Times New Roman" w:hAnsi="Consolas" w:cs="Segoe UI"/>
                <w:color w:val="24292E"/>
              </w:rPr>
              <w:t>location_type=3</w:t>
            </w:r>
            <w:r w:rsidRPr="00932335">
              <w:rPr>
                <w:rFonts w:ascii="Segoe UI" w:eastAsia="Times New Roman" w:hAnsi="Segoe UI" w:cs="Segoe UI"/>
                <w:color w:val="24292E"/>
              </w:rPr>
              <w:t>) or boarding areas (</w:t>
            </w:r>
            <w:r w:rsidRPr="00932335">
              <w:rPr>
                <w:rFonts w:ascii="Consolas" w:eastAsia="Times New Roman" w:hAnsi="Consolas" w:cs="Segoe UI"/>
                <w:color w:val="24292E"/>
              </w:rPr>
              <w:t>location_type=4</w:t>
            </w:r>
            <w:r w:rsidRPr="00932335">
              <w:rPr>
                <w:rFonts w:ascii="Segoe UI" w:eastAsia="Times New Roman" w:hAnsi="Segoe UI" w:cs="Segoe UI"/>
                <w:color w:val="24292E"/>
              </w:rPr>
              <w:t>).</w:t>
            </w:r>
          </w:p>
        </w:tc>
      </w:tr>
      <w:tr w:rsidR="00932335" w:rsidRPr="00CE76EF" w14:paraId="20A10974" w14:textId="77777777" w:rsidTr="000F3C08">
        <w:tc>
          <w:tcPr>
            <w:tcW w:w="1799" w:type="dxa"/>
          </w:tcPr>
          <w:p w14:paraId="1ACA2295" w14:textId="6BDC2779" w:rsidR="00932335" w:rsidRDefault="00932335" w:rsidP="003A7459">
            <w:pPr>
              <w:rPr>
                <w:rFonts w:ascii="Consolas" w:eastAsia="Times New Roman" w:hAnsi="Consolas" w:cs="Courier New"/>
                <w:color w:val="24292E"/>
              </w:rPr>
            </w:pPr>
            <w:r>
              <w:rPr>
                <w:rFonts w:ascii="Consolas" w:eastAsia="Times New Roman" w:hAnsi="Consolas" w:cs="Courier New"/>
                <w:color w:val="24292E"/>
              </w:rPr>
              <w:t>stop_lon</w:t>
            </w:r>
          </w:p>
        </w:tc>
        <w:tc>
          <w:tcPr>
            <w:tcW w:w="3271" w:type="dxa"/>
          </w:tcPr>
          <w:p w14:paraId="579D728A" w14:textId="43ABF963" w:rsidR="00932335" w:rsidRPr="00CE76EF" w:rsidRDefault="00932335" w:rsidP="00300CCF">
            <w:pPr>
              <w:jc w:val="center"/>
              <w:rPr>
                <w:rFonts w:ascii="Segoe UI" w:eastAsia="Times New Roman" w:hAnsi="Segoe UI" w:cs="Segoe UI"/>
                <w:color w:val="24292E"/>
              </w:rPr>
            </w:pPr>
            <w:r>
              <w:rPr>
                <w:rFonts w:ascii="Segoe UI" w:eastAsia="Times New Roman" w:hAnsi="Segoe UI" w:cs="Segoe UI"/>
                <w:color w:val="24292E"/>
              </w:rPr>
              <w:t>Longitude</w:t>
            </w:r>
          </w:p>
        </w:tc>
        <w:tc>
          <w:tcPr>
            <w:tcW w:w="1410" w:type="dxa"/>
          </w:tcPr>
          <w:p w14:paraId="4E3FEBC1" w14:textId="3FB75AE3" w:rsidR="00932335" w:rsidRPr="00CE76EF" w:rsidRDefault="00932335"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4500" w:type="dxa"/>
          </w:tcPr>
          <w:p w14:paraId="054419DE" w14:textId="51804D7E" w:rsidR="00932335" w:rsidRPr="004F2C4D" w:rsidRDefault="00932335" w:rsidP="003A7459">
            <w:pPr>
              <w:rPr>
                <w:rFonts w:ascii="Segoe UI" w:eastAsia="Times New Roman" w:hAnsi="Segoe UI" w:cs="Segoe UI"/>
                <w:color w:val="24292E"/>
              </w:rPr>
            </w:pPr>
            <w:r>
              <w:rPr>
                <w:rFonts w:ascii="Segoe UI" w:eastAsia="Times New Roman" w:hAnsi="Segoe UI" w:cs="Segoe UI"/>
                <w:color w:val="24292E"/>
              </w:rPr>
              <w:t>Longitude of the location.</w:t>
            </w:r>
          </w:p>
        </w:tc>
      </w:tr>
      <w:tr w:rsidR="00932335" w:rsidRPr="00CE76EF" w14:paraId="28280AB6" w14:textId="77777777" w:rsidTr="000F3C08">
        <w:tc>
          <w:tcPr>
            <w:tcW w:w="1799" w:type="dxa"/>
          </w:tcPr>
          <w:p w14:paraId="0371F40E" w14:textId="5A2E1676" w:rsidR="00932335" w:rsidRDefault="00932335" w:rsidP="003A7459">
            <w:pPr>
              <w:rPr>
                <w:rFonts w:ascii="Consolas" w:eastAsia="Times New Roman" w:hAnsi="Consolas" w:cs="Courier New"/>
                <w:color w:val="24292E"/>
              </w:rPr>
            </w:pPr>
            <w:r>
              <w:rPr>
                <w:rFonts w:ascii="Consolas" w:eastAsia="Times New Roman" w:hAnsi="Consolas" w:cs="Courier New"/>
                <w:color w:val="24292E"/>
              </w:rPr>
              <w:t>stop_lat</w:t>
            </w:r>
          </w:p>
        </w:tc>
        <w:tc>
          <w:tcPr>
            <w:tcW w:w="3271" w:type="dxa"/>
          </w:tcPr>
          <w:p w14:paraId="45AC5D74" w14:textId="2302FFE9" w:rsidR="00932335" w:rsidRPr="00CE76EF" w:rsidRDefault="00932335" w:rsidP="00300CCF">
            <w:pPr>
              <w:jc w:val="center"/>
              <w:rPr>
                <w:rFonts w:ascii="Segoe UI" w:eastAsia="Times New Roman" w:hAnsi="Segoe UI" w:cs="Segoe UI"/>
                <w:color w:val="24292E"/>
              </w:rPr>
            </w:pPr>
            <w:r>
              <w:rPr>
                <w:rFonts w:ascii="Segoe UI" w:eastAsia="Times New Roman" w:hAnsi="Segoe UI" w:cs="Segoe UI"/>
                <w:color w:val="24292E"/>
              </w:rPr>
              <w:t>Latitude</w:t>
            </w:r>
          </w:p>
        </w:tc>
        <w:tc>
          <w:tcPr>
            <w:tcW w:w="1410" w:type="dxa"/>
          </w:tcPr>
          <w:p w14:paraId="008A16F7" w14:textId="29D35CD2" w:rsidR="00932335" w:rsidRPr="00CE76EF" w:rsidRDefault="00932335"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4500" w:type="dxa"/>
          </w:tcPr>
          <w:p w14:paraId="4C9FC3D1" w14:textId="5649450E" w:rsidR="00932335" w:rsidRPr="004F2C4D" w:rsidRDefault="00932335" w:rsidP="003A7459">
            <w:pPr>
              <w:rPr>
                <w:rFonts w:ascii="Segoe UI" w:eastAsia="Times New Roman" w:hAnsi="Segoe UI" w:cs="Segoe UI"/>
                <w:color w:val="24292E"/>
              </w:rPr>
            </w:pPr>
            <w:r>
              <w:rPr>
                <w:rFonts w:ascii="Segoe UI" w:eastAsia="Times New Roman" w:hAnsi="Segoe UI" w:cs="Segoe UI"/>
                <w:color w:val="24292E"/>
              </w:rPr>
              <w:t>Latitude of the location.</w:t>
            </w:r>
          </w:p>
        </w:tc>
      </w:tr>
    </w:tbl>
    <w:p w14:paraId="2DF4D0A7" w14:textId="1D473F74" w:rsidR="004F2C4D" w:rsidRDefault="004F2C4D">
      <w:pPr>
        <w:rPr>
          <w:rFonts w:ascii="Arial" w:hAnsi="Arial" w:cs="Arial"/>
        </w:rPr>
      </w:pPr>
    </w:p>
    <w:p w14:paraId="515A1144" w14:textId="77777777" w:rsidR="00D04401" w:rsidRDefault="00D04401">
      <w:pPr>
        <w:rPr>
          <w:rFonts w:ascii="Arial" w:hAnsi="Arial" w:cs="Arial"/>
        </w:rPr>
      </w:pPr>
    </w:p>
    <w:p w14:paraId="5ECBCD28" w14:textId="1A1D2B66" w:rsidR="004F2C4D" w:rsidRPr="00300CCF" w:rsidRDefault="004F2C4D" w:rsidP="00393FA4">
      <w:pPr>
        <w:jc w:val="center"/>
        <w:rPr>
          <w:rFonts w:ascii="Arial" w:hAnsi="Arial" w:cs="Arial"/>
          <w:b/>
          <w:bCs/>
          <w:color w:val="FF0000"/>
          <w:sz w:val="40"/>
          <w:szCs w:val="40"/>
        </w:rPr>
      </w:pPr>
      <w:r w:rsidRPr="00300CCF">
        <w:rPr>
          <w:rFonts w:ascii="Arial" w:hAnsi="Arial" w:cs="Arial"/>
          <w:b/>
          <w:bCs/>
          <w:color w:val="FF0000"/>
          <w:sz w:val="40"/>
          <w:szCs w:val="40"/>
        </w:rPr>
        <w:t>stop_times.txt</w:t>
      </w:r>
    </w:p>
    <w:tbl>
      <w:tblPr>
        <w:tblStyle w:val="TableGrid"/>
        <w:tblW w:w="10980" w:type="dxa"/>
        <w:tblInd w:w="-815" w:type="dxa"/>
        <w:tblLook w:val="04A0" w:firstRow="1" w:lastRow="0" w:firstColumn="1" w:lastColumn="0" w:noHBand="0" w:noVBand="1"/>
      </w:tblPr>
      <w:tblGrid>
        <w:gridCol w:w="2014"/>
        <w:gridCol w:w="1789"/>
        <w:gridCol w:w="1537"/>
        <w:gridCol w:w="5640"/>
      </w:tblGrid>
      <w:tr w:rsidR="004F2C4D" w:rsidRPr="00CE76EF" w14:paraId="3DE6C81A" w14:textId="77777777" w:rsidTr="004F2C4D">
        <w:tc>
          <w:tcPr>
            <w:tcW w:w="2014" w:type="dxa"/>
            <w:hideMark/>
          </w:tcPr>
          <w:p w14:paraId="716F4B68"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Field Name</w:t>
            </w:r>
          </w:p>
        </w:tc>
        <w:tc>
          <w:tcPr>
            <w:tcW w:w="1789" w:type="dxa"/>
            <w:hideMark/>
          </w:tcPr>
          <w:p w14:paraId="55ACD4E8"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537" w:type="dxa"/>
            <w:hideMark/>
          </w:tcPr>
          <w:p w14:paraId="6270B97F"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hideMark/>
          </w:tcPr>
          <w:p w14:paraId="19892896" w14:textId="77777777" w:rsidR="004F2C4D" w:rsidRPr="00CE76EF" w:rsidRDefault="004F2C4D"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4F2C4D" w:rsidRPr="00CE76EF" w14:paraId="30CFCAF5" w14:textId="77777777" w:rsidTr="004F2C4D">
        <w:tc>
          <w:tcPr>
            <w:tcW w:w="2014" w:type="dxa"/>
            <w:hideMark/>
          </w:tcPr>
          <w:p w14:paraId="59975D78" w14:textId="522BC039" w:rsidR="004F2C4D" w:rsidRPr="00CE76EF" w:rsidRDefault="004F2C4D" w:rsidP="003A7459">
            <w:pPr>
              <w:rPr>
                <w:rFonts w:ascii="Segoe UI" w:eastAsia="Times New Roman" w:hAnsi="Segoe UI" w:cs="Segoe UI"/>
                <w:color w:val="24292E"/>
              </w:rPr>
            </w:pPr>
            <w:r>
              <w:rPr>
                <w:rFonts w:ascii="Consolas" w:eastAsia="Times New Roman" w:hAnsi="Consolas" w:cs="Courier New"/>
                <w:color w:val="24292E"/>
              </w:rPr>
              <w:t>stop_id (primary key)</w:t>
            </w:r>
          </w:p>
        </w:tc>
        <w:tc>
          <w:tcPr>
            <w:tcW w:w="1789" w:type="dxa"/>
            <w:hideMark/>
          </w:tcPr>
          <w:p w14:paraId="1EE99E23" w14:textId="3EE616AB" w:rsidR="004F2C4D" w:rsidRPr="00CE76EF" w:rsidRDefault="004F2C4D" w:rsidP="003A7459">
            <w:pPr>
              <w:rPr>
                <w:rFonts w:ascii="Segoe UI" w:eastAsia="Times New Roman" w:hAnsi="Segoe UI" w:cs="Segoe UI"/>
                <w:color w:val="24292E"/>
              </w:rPr>
            </w:pPr>
            <w:r w:rsidRPr="00CE76EF">
              <w:rPr>
                <w:rFonts w:ascii="Segoe UI" w:eastAsia="Times New Roman" w:hAnsi="Segoe UI" w:cs="Segoe UI"/>
                <w:color w:val="24292E"/>
              </w:rPr>
              <w:t>ID</w:t>
            </w:r>
            <w:r>
              <w:rPr>
                <w:rFonts w:ascii="Segoe UI" w:eastAsia="Times New Roman" w:hAnsi="Segoe UI" w:cs="Segoe UI"/>
                <w:color w:val="24292E"/>
              </w:rPr>
              <w:t xml:space="preserve"> referencing </w:t>
            </w:r>
            <w:r w:rsidRPr="004F2C4D">
              <w:rPr>
                <w:rFonts w:ascii="Consolas" w:eastAsia="Times New Roman" w:hAnsi="Consolas" w:cs="Segoe UI"/>
                <w:color w:val="24292E"/>
              </w:rPr>
              <w:t>stops.stop_id</w:t>
            </w:r>
          </w:p>
        </w:tc>
        <w:tc>
          <w:tcPr>
            <w:tcW w:w="1537" w:type="dxa"/>
            <w:hideMark/>
          </w:tcPr>
          <w:p w14:paraId="03645A84" w14:textId="6B04BE69" w:rsidR="004F2C4D" w:rsidRPr="00CE76EF" w:rsidRDefault="004F2C4D" w:rsidP="003A7459">
            <w:pPr>
              <w:rPr>
                <w:rFonts w:ascii="Segoe UI" w:eastAsia="Times New Roman" w:hAnsi="Segoe UI" w:cs="Segoe UI"/>
                <w:color w:val="24292E"/>
              </w:rPr>
            </w:pPr>
            <w:r w:rsidRPr="00CE76EF">
              <w:rPr>
                <w:rFonts w:ascii="Segoe UI" w:eastAsia="Times New Roman" w:hAnsi="Segoe UI" w:cs="Segoe UI"/>
                <w:b/>
                <w:bCs/>
                <w:color w:val="24292E"/>
              </w:rPr>
              <w:t>Required</w:t>
            </w:r>
          </w:p>
        </w:tc>
        <w:tc>
          <w:tcPr>
            <w:tcW w:w="5640" w:type="dxa"/>
            <w:hideMark/>
          </w:tcPr>
          <w:p w14:paraId="3BF13D77" w14:textId="08CC15BA" w:rsidR="004F2C4D" w:rsidRPr="00CE76EF" w:rsidRDefault="004F2C4D" w:rsidP="003A7459">
            <w:pPr>
              <w:rPr>
                <w:rFonts w:ascii="Segoe UI" w:eastAsia="Times New Roman" w:hAnsi="Segoe UI" w:cs="Segoe UI"/>
                <w:color w:val="24292E"/>
              </w:rPr>
            </w:pPr>
            <w:r w:rsidRPr="004F2C4D">
              <w:rPr>
                <w:rFonts w:ascii="Segoe UI" w:eastAsia="Times New Roman" w:hAnsi="Segoe UI" w:cs="Segoe UI"/>
                <w:color w:val="24292E"/>
              </w:rPr>
              <w:t>Identifies the serviced stop. All stops serviced during a trip must have a record in stop_times.txt. Referenced locations must be stops, not stations or station entrances. A stop may be serviced multiple times in the same trip, and multiple trips and routes may service the same stop.</w:t>
            </w:r>
          </w:p>
        </w:tc>
      </w:tr>
      <w:tr w:rsidR="004F2C4D" w:rsidRPr="00CE76EF" w14:paraId="5D3C8425" w14:textId="77777777" w:rsidTr="004F2C4D">
        <w:tc>
          <w:tcPr>
            <w:tcW w:w="2014" w:type="dxa"/>
          </w:tcPr>
          <w:p w14:paraId="767B3F46" w14:textId="737A1A21" w:rsidR="004F2C4D" w:rsidRDefault="004F2C4D" w:rsidP="003A7459">
            <w:pPr>
              <w:rPr>
                <w:rFonts w:ascii="Consolas" w:eastAsia="Times New Roman" w:hAnsi="Consolas" w:cs="Courier New"/>
                <w:color w:val="24292E"/>
              </w:rPr>
            </w:pPr>
            <w:r>
              <w:rPr>
                <w:rFonts w:ascii="Consolas" w:eastAsia="Times New Roman" w:hAnsi="Consolas" w:cs="Courier New"/>
                <w:color w:val="24292E"/>
              </w:rPr>
              <w:t>trip_id (foreign key)</w:t>
            </w:r>
          </w:p>
        </w:tc>
        <w:tc>
          <w:tcPr>
            <w:tcW w:w="1789" w:type="dxa"/>
          </w:tcPr>
          <w:p w14:paraId="713756D0" w14:textId="0601DAE2" w:rsidR="004F2C4D" w:rsidRPr="00CE76EF" w:rsidRDefault="004F2C4D" w:rsidP="003A7459">
            <w:pPr>
              <w:rPr>
                <w:rFonts w:ascii="Segoe UI" w:eastAsia="Times New Roman" w:hAnsi="Segoe UI" w:cs="Segoe UI"/>
                <w:color w:val="24292E"/>
              </w:rPr>
            </w:pPr>
            <w:r w:rsidRPr="004F2C4D">
              <w:rPr>
                <w:rFonts w:ascii="Segoe UI" w:eastAsia="Times New Roman" w:hAnsi="Segoe UI" w:cs="Segoe UI"/>
                <w:color w:val="24292E"/>
              </w:rPr>
              <w:t xml:space="preserve">ID referencing </w:t>
            </w:r>
            <w:r w:rsidRPr="00300CCF">
              <w:rPr>
                <w:rFonts w:ascii="Consolas" w:eastAsia="Times New Roman" w:hAnsi="Consolas" w:cs="Segoe UI"/>
                <w:color w:val="24292E"/>
                <w:shd w:val="clear" w:color="auto" w:fill="BFBFBF" w:themeFill="background1" w:themeFillShade="BF"/>
              </w:rPr>
              <w:t>trips.trip_id</w:t>
            </w:r>
          </w:p>
        </w:tc>
        <w:tc>
          <w:tcPr>
            <w:tcW w:w="1537" w:type="dxa"/>
          </w:tcPr>
          <w:p w14:paraId="730A6976" w14:textId="1BB0BA3C" w:rsidR="004F2C4D" w:rsidRPr="00CE76EF" w:rsidRDefault="004F2C4D"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717CD677" w14:textId="37C417A8" w:rsidR="004F2C4D" w:rsidRPr="004F2C4D" w:rsidRDefault="004F2C4D" w:rsidP="003A7459">
            <w:pPr>
              <w:rPr>
                <w:rFonts w:ascii="Segoe UI" w:eastAsia="Times New Roman" w:hAnsi="Segoe UI" w:cs="Segoe UI"/>
                <w:color w:val="24292E"/>
              </w:rPr>
            </w:pPr>
            <w:r>
              <w:rPr>
                <w:rFonts w:ascii="Segoe UI" w:eastAsia="Times New Roman" w:hAnsi="Segoe UI" w:cs="Segoe UI"/>
                <w:color w:val="24292E"/>
              </w:rPr>
              <w:t>Identifies a trip.</w:t>
            </w:r>
          </w:p>
        </w:tc>
      </w:tr>
      <w:tr w:rsidR="004F2C4D" w:rsidRPr="00CE76EF" w14:paraId="72EFF859" w14:textId="77777777" w:rsidTr="004F2C4D">
        <w:tc>
          <w:tcPr>
            <w:tcW w:w="2014" w:type="dxa"/>
          </w:tcPr>
          <w:p w14:paraId="3E5520A8" w14:textId="134D3AA9" w:rsidR="004F2C4D" w:rsidRDefault="004F2C4D" w:rsidP="003A7459">
            <w:pPr>
              <w:rPr>
                <w:rFonts w:ascii="Consolas" w:eastAsia="Times New Roman" w:hAnsi="Consolas" w:cs="Courier New"/>
                <w:color w:val="24292E"/>
              </w:rPr>
            </w:pPr>
            <w:r>
              <w:rPr>
                <w:rFonts w:ascii="Consolas" w:eastAsia="Times New Roman" w:hAnsi="Consolas" w:cs="Courier New"/>
                <w:color w:val="24292E"/>
              </w:rPr>
              <w:t>arrival_time</w:t>
            </w:r>
          </w:p>
        </w:tc>
        <w:tc>
          <w:tcPr>
            <w:tcW w:w="1789" w:type="dxa"/>
          </w:tcPr>
          <w:p w14:paraId="62D29BEE" w14:textId="6802F1D5" w:rsidR="004F2C4D" w:rsidRPr="00CE76EF" w:rsidRDefault="004F2C4D" w:rsidP="00300CCF">
            <w:pPr>
              <w:jc w:val="center"/>
              <w:rPr>
                <w:rFonts w:ascii="Segoe UI" w:eastAsia="Times New Roman" w:hAnsi="Segoe UI" w:cs="Segoe UI"/>
                <w:color w:val="24292E"/>
              </w:rPr>
            </w:pPr>
            <w:r>
              <w:rPr>
                <w:rFonts w:ascii="Segoe UI" w:eastAsia="Times New Roman" w:hAnsi="Segoe UI" w:cs="Segoe UI"/>
                <w:color w:val="24292E"/>
              </w:rPr>
              <w:t>Time</w:t>
            </w:r>
          </w:p>
        </w:tc>
        <w:tc>
          <w:tcPr>
            <w:tcW w:w="1537" w:type="dxa"/>
          </w:tcPr>
          <w:p w14:paraId="44B4DD91" w14:textId="65E55C99" w:rsidR="004F2C4D" w:rsidRPr="00CE76EF" w:rsidRDefault="004F2C4D"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69A4D0ED" w14:textId="63A17036" w:rsidR="004F2C4D" w:rsidRPr="004F2C4D" w:rsidRDefault="004F2C4D" w:rsidP="003A7459">
            <w:pPr>
              <w:rPr>
                <w:rFonts w:ascii="Segoe UI" w:eastAsia="Times New Roman" w:hAnsi="Segoe UI" w:cs="Segoe UI"/>
                <w:color w:val="24292E"/>
              </w:rPr>
            </w:pPr>
            <w:r w:rsidRPr="004F2C4D">
              <w:rPr>
                <w:rFonts w:ascii="Segoe UI" w:eastAsia="Times New Roman" w:hAnsi="Segoe UI" w:cs="Segoe UI"/>
                <w:color w:val="24292E"/>
              </w:rPr>
              <w:t>Arrival time at a specific stop for a specific trip on a route. If there are not separate times for arrival and departure at a stop, enter the same value for arrival_time and departure_time. For times occurring after midnight on the service day, enter the time as a value greater than 24:00:00 in HH:MM:SS local time for the day on which the trip schedule begins.</w:t>
            </w:r>
          </w:p>
        </w:tc>
      </w:tr>
      <w:tr w:rsidR="004F2C4D" w:rsidRPr="00CE76EF" w14:paraId="26F7012B" w14:textId="77777777" w:rsidTr="004F2C4D">
        <w:tc>
          <w:tcPr>
            <w:tcW w:w="2014" w:type="dxa"/>
          </w:tcPr>
          <w:p w14:paraId="62B724DD" w14:textId="69548CB9" w:rsidR="004F2C4D" w:rsidRDefault="004F2C4D" w:rsidP="003A7459">
            <w:pPr>
              <w:rPr>
                <w:rFonts w:ascii="Consolas" w:eastAsia="Times New Roman" w:hAnsi="Consolas" w:cs="Courier New"/>
                <w:color w:val="24292E"/>
              </w:rPr>
            </w:pPr>
            <w:r>
              <w:rPr>
                <w:rFonts w:ascii="Consolas" w:eastAsia="Times New Roman" w:hAnsi="Consolas" w:cs="Courier New"/>
                <w:color w:val="24292E"/>
              </w:rPr>
              <w:t>departure_time</w:t>
            </w:r>
          </w:p>
        </w:tc>
        <w:tc>
          <w:tcPr>
            <w:tcW w:w="1789" w:type="dxa"/>
          </w:tcPr>
          <w:p w14:paraId="270E1558" w14:textId="7B18B627" w:rsidR="004F2C4D" w:rsidRPr="00CE76EF" w:rsidRDefault="004F2C4D" w:rsidP="00300CCF">
            <w:pPr>
              <w:jc w:val="center"/>
              <w:rPr>
                <w:rFonts w:ascii="Segoe UI" w:eastAsia="Times New Roman" w:hAnsi="Segoe UI" w:cs="Segoe UI"/>
                <w:color w:val="24292E"/>
              </w:rPr>
            </w:pPr>
            <w:r>
              <w:rPr>
                <w:rFonts w:ascii="Segoe UI" w:eastAsia="Times New Roman" w:hAnsi="Segoe UI" w:cs="Segoe UI"/>
                <w:color w:val="24292E"/>
              </w:rPr>
              <w:t>Time</w:t>
            </w:r>
          </w:p>
        </w:tc>
        <w:tc>
          <w:tcPr>
            <w:tcW w:w="1537" w:type="dxa"/>
          </w:tcPr>
          <w:p w14:paraId="62558963" w14:textId="2B1E3A64" w:rsidR="004F2C4D" w:rsidRPr="00CE76EF" w:rsidRDefault="004F2C4D"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0684928E" w14:textId="6C190BA4" w:rsidR="004F2C4D" w:rsidRPr="004F2C4D" w:rsidRDefault="004F2C4D" w:rsidP="003A7459">
            <w:pPr>
              <w:rPr>
                <w:rFonts w:ascii="Segoe UI" w:eastAsia="Times New Roman" w:hAnsi="Segoe UI" w:cs="Segoe UI"/>
                <w:color w:val="24292E"/>
              </w:rPr>
            </w:pPr>
            <w:r w:rsidRPr="004F2C4D">
              <w:rPr>
                <w:rFonts w:ascii="Segoe UI" w:eastAsia="Times New Roman" w:hAnsi="Segoe UI" w:cs="Segoe UI"/>
                <w:color w:val="24292E"/>
              </w:rPr>
              <w:t>Departure time from a specific stop for a specific trip on a route. For times occurring after midnight on the service day, enter the time as a value greater than 24:00:00 in HH:MM:SS local time for the day on which the trip schedule begins. If there are not separate times for arrival and departure at a stop, enter the same value for arrival_time and departure_time. See the arrival_time description for more details about using timepoints correctly.</w:t>
            </w:r>
          </w:p>
        </w:tc>
      </w:tr>
      <w:tr w:rsidR="004F2C4D" w:rsidRPr="00CE76EF" w14:paraId="201B7945" w14:textId="77777777" w:rsidTr="004F2C4D">
        <w:tc>
          <w:tcPr>
            <w:tcW w:w="2014" w:type="dxa"/>
          </w:tcPr>
          <w:p w14:paraId="43D56485" w14:textId="4C4EDA55" w:rsidR="004F2C4D" w:rsidRDefault="004F2C4D" w:rsidP="003A7459">
            <w:pPr>
              <w:rPr>
                <w:rFonts w:ascii="Consolas" w:eastAsia="Times New Roman" w:hAnsi="Consolas" w:cs="Courier New"/>
                <w:color w:val="24292E"/>
              </w:rPr>
            </w:pPr>
            <w:r>
              <w:rPr>
                <w:rFonts w:ascii="Consolas" w:eastAsia="Times New Roman" w:hAnsi="Consolas" w:cs="Courier New"/>
                <w:color w:val="24292E"/>
              </w:rPr>
              <w:t>stop_sequence</w:t>
            </w:r>
          </w:p>
        </w:tc>
        <w:tc>
          <w:tcPr>
            <w:tcW w:w="1789" w:type="dxa"/>
          </w:tcPr>
          <w:p w14:paraId="6C7E1C87" w14:textId="743D7430" w:rsidR="004F2C4D" w:rsidRPr="00CE76EF" w:rsidRDefault="004F2C4D" w:rsidP="003A7459">
            <w:pPr>
              <w:rPr>
                <w:rFonts w:ascii="Segoe UI" w:eastAsia="Times New Roman" w:hAnsi="Segoe UI" w:cs="Segoe UI"/>
                <w:color w:val="24292E"/>
              </w:rPr>
            </w:pPr>
            <w:r>
              <w:rPr>
                <w:rFonts w:ascii="Segoe UI" w:eastAsia="Times New Roman" w:hAnsi="Segoe UI" w:cs="Segoe UI"/>
                <w:color w:val="24292E"/>
              </w:rPr>
              <w:t>Non-negative integer</w:t>
            </w:r>
          </w:p>
        </w:tc>
        <w:tc>
          <w:tcPr>
            <w:tcW w:w="1537" w:type="dxa"/>
          </w:tcPr>
          <w:p w14:paraId="3D195B8F" w14:textId="41B2DBE1" w:rsidR="004F2C4D" w:rsidRPr="00CE76EF" w:rsidRDefault="004F2C4D"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0ABF5C8D" w14:textId="77777777" w:rsidR="004F2C4D" w:rsidRDefault="004F2C4D" w:rsidP="003A7459">
            <w:pPr>
              <w:rPr>
                <w:rFonts w:ascii="Segoe UI" w:eastAsia="Times New Roman" w:hAnsi="Segoe UI" w:cs="Segoe UI"/>
                <w:color w:val="24292E"/>
              </w:rPr>
            </w:pPr>
            <w:r w:rsidRPr="004F2C4D">
              <w:rPr>
                <w:rFonts w:ascii="Segoe UI" w:eastAsia="Times New Roman" w:hAnsi="Segoe UI" w:cs="Segoe UI"/>
                <w:color w:val="24292E"/>
              </w:rPr>
              <w:t>Order of stops for a particular trip. The values must increase along the trip but do not need to be consecutive.</w:t>
            </w:r>
          </w:p>
          <w:p w14:paraId="587F1467" w14:textId="77777777" w:rsidR="004F2C4D" w:rsidRDefault="004F2C4D" w:rsidP="003A7459">
            <w:pPr>
              <w:rPr>
                <w:rFonts w:ascii="Segoe UI" w:eastAsia="Times New Roman" w:hAnsi="Segoe UI" w:cs="Segoe UI"/>
                <w:color w:val="24292E"/>
              </w:rPr>
            </w:pPr>
          </w:p>
          <w:p w14:paraId="10DA41D0" w14:textId="1B7A1B3A" w:rsidR="004F2C4D" w:rsidRPr="004F2C4D" w:rsidRDefault="004F2C4D" w:rsidP="003A7459">
            <w:pPr>
              <w:rPr>
                <w:rFonts w:ascii="Segoe UI" w:eastAsia="Times New Roman" w:hAnsi="Segoe UI" w:cs="Segoe UI"/>
                <w:color w:val="24292E"/>
              </w:rPr>
            </w:pPr>
            <w:r>
              <w:rPr>
                <w:rStyle w:val="Emphasis"/>
                <w:rFonts w:ascii="Segoe UI" w:hAnsi="Segoe UI" w:cs="Segoe UI"/>
                <w:color w:val="24292E"/>
                <w:shd w:val="clear" w:color="auto" w:fill="FFFFFF"/>
              </w:rPr>
              <w:t>Example: The first location on the trip could have a </w:t>
            </w:r>
            <w:r>
              <w:rPr>
                <w:rStyle w:val="HTMLCode"/>
                <w:rFonts w:ascii="Consolas" w:eastAsiaTheme="minorHAnsi" w:hAnsi="Consolas"/>
                <w:i/>
                <w:iCs/>
                <w:color w:val="24292E"/>
                <w:shd w:val="clear" w:color="auto" w:fill="FFFFFF"/>
              </w:rPr>
              <w:t>stop_sequence</w:t>
            </w:r>
            <w:r>
              <w:rPr>
                <w:rStyle w:val="Emphasis"/>
                <w:rFonts w:ascii="Segoe UI" w:hAnsi="Segoe UI" w:cs="Segoe UI"/>
                <w:color w:val="24292E"/>
                <w:shd w:val="clear" w:color="auto" w:fill="FFFFFF"/>
              </w:rPr>
              <w:t>=</w:t>
            </w:r>
            <w:r>
              <w:rPr>
                <w:rStyle w:val="HTMLCode"/>
                <w:rFonts w:ascii="Consolas" w:eastAsiaTheme="minorHAnsi" w:hAnsi="Consolas"/>
                <w:i/>
                <w:iCs/>
                <w:color w:val="24292E"/>
                <w:shd w:val="clear" w:color="auto" w:fill="FFFFFF"/>
              </w:rPr>
              <w:t>1</w:t>
            </w:r>
            <w:r>
              <w:rPr>
                <w:rStyle w:val="Emphasis"/>
                <w:rFonts w:ascii="Segoe UI" w:hAnsi="Segoe UI" w:cs="Segoe UI"/>
                <w:color w:val="24292E"/>
                <w:shd w:val="clear" w:color="auto" w:fill="FFFFFF"/>
              </w:rPr>
              <w:t>, the second location on the trip could have a </w:t>
            </w:r>
            <w:r>
              <w:rPr>
                <w:rStyle w:val="HTMLCode"/>
                <w:rFonts w:ascii="Consolas" w:eastAsiaTheme="minorHAnsi" w:hAnsi="Consolas"/>
                <w:i/>
                <w:iCs/>
                <w:color w:val="24292E"/>
                <w:shd w:val="clear" w:color="auto" w:fill="FFFFFF"/>
              </w:rPr>
              <w:t>stop_sequence</w:t>
            </w:r>
            <w:r>
              <w:rPr>
                <w:rStyle w:val="Emphasis"/>
                <w:rFonts w:ascii="Segoe UI" w:hAnsi="Segoe UI" w:cs="Segoe UI"/>
                <w:color w:val="24292E"/>
                <w:shd w:val="clear" w:color="auto" w:fill="FFFFFF"/>
              </w:rPr>
              <w:t>=</w:t>
            </w:r>
            <w:r>
              <w:rPr>
                <w:rStyle w:val="HTMLCode"/>
                <w:rFonts w:ascii="Consolas" w:eastAsiaTheme="minorHAnsi" w:hAnsi="Consolas"/>
                <w:i/>
                <w:iCs/>
                <w:color w:val="24292E"/>
                <w:shd w:val="clear" w:color="auto" w:fill="FFFFFF"/>
              </w:rPr>
              <w:t>23</w:t>
            </w:r>
            <w:r>
              <w:rPr>
                <w:rStyle w:val="Emphasis"/>
                <w:rFonts w:ascii="Segoe UI" w:hAnsi="Segoe UI" w:cs="Segoe UI"/>
                <w:color w:val="24292E"/>
                <w:shd w:val="clear" w:color="auto" w:fill="FFFFFF"/>
              </w:rPr>
              <w:t>, the third location could have a </w:t>
            </w:r>
            <w:r>
              <w:rPr>
                <w:rStyle w:val="HTMLCode"/>
                <w:rFonts w:ascii="Consolas" w:eastAsiaTheme="minorHAnsi" w:hAnsi="Consolas"/>
                <w:i/>
                <w:iCs/>
                <w:color w:val="24292E"/>
                <w:shd w:val="clear" w:color="auto" w:fill="FFFFFF"/>
              </w:rPr>
              <w:t>stop_sequence</w:t>
            </w:r>
            <w:r>
              <w:rPr>
                <w:rStyle w:val="Emphasis"/>
                <w:rFonts w:ascii="Segoe UI" w:hAnsi="Segoe UI" w:cs="Segoe UI"/>
                <w:color w:val="24292E"/>
                <w:shd w:val="clear" w:color="auto" w:fill="FFFFFF"/>
              </w:rPr>
              <w:t>=</w:t>
            </w:r>
            <w:r>
              <w:rPr>
                <w:rStyle w:val="HTMLCode"/>
                <w:rFonts w:ascii="Consolas" w:eastAsiaTheme="minorHAnsi" w:hAnsi="Consolas"/>
                <w:i/>
                <w:iCs/>
                <w:color w:val="24292E"/>
                <w:shd w:val="clear" w:color="auto" w:fill="FFFFFF"/>
              </w:rPr>
              <w:t>40</w:t>
            </w:r>
            <w:r>
              <w:rPr>
                <w:rStyle w:val="Emphasis"/>
                <w:rFonts w:ascii="Segoe UI" w:hAnsi="Segoe UI" w:cs="Segoe UI"/>
                <w:color w:val="24292E"/>
                <w:shd w:val="clear" w:color="auto" w:fill="FFFFFF"/>
              </w:rPr>
              <w:t>, and so on.</w:t>
            </w:r>
          </w:p>
        </w:tc>
      </w:tr>
    </w:tbl>
    <w:p w14:paraId="027FFBC7" w14:textId="77777777" w:rsidR="00300CCF" w:rsidRDefault="00300CCF" w:rsidP="00D04401">
      <w:pPr>
        <w:rPr>
          <w:rFonts w:ascii="Arial" w:hAnsi="Arial" w:cs="Arial"/>
          <w:b/>
          <w:bCs/>
        </w:rPr>
      </w:pPr>
    </w:p>
    <w:p w14:paraId="621A0C0A" w14:textId="373F114B" w:rsidR="00300CCF" w:rsidRPr="00300CCF" w:rsidRDefault="00300CCF" w:rsidP="00D04401">
      <w:pPr>
        <w:jc w:val="center"/>
        <w:rPr>
          <w:rFonts w:ascii="Arial" w:hAnsi="Arial" w:cs="Arial"/>
          <w:color w:val="FF0000"/>
          <w:sz w:val="40"/>
          <w:szCs w:val="40"/>
        </w:rPr>
      </w:pPr>
      <w:r w:rsidRPr="00300CCF">
        <w:rPr>
          <w:rFonts w:ascii="Arial" w:hAnsi="Arial" w:cs="Arial"/>
          <w:b/>
          <w:bCs/>
          <w:color w:val="FF0000"/>
          <w:sz w:val="40"/>
          <w:szCs w:val="40"/>
        </w:rPr>
        <w:t>c</w:t>
      </w:r>
      <w:r w:rsidR="004F2C4D" w:rsidRPr="00300CCF">
        <w:rPr>
          <w:rFonts w:ascii="Arial" w:hAnsi="Arial" w:cs="Arial"/>
          <w:b/>
          <w:bCs/>
          <w:color w:val="FF0000"/>
          <w:sz w:val="40"/>
          <w:szCs w:val="40"/>
        </w:rPr>
        <w:t>alendar.txt</w:t>
      </w:r>
    </w:p>
    <w:p w14:paraId="25455F8C" w14:textId="45D7D4C2" w:rsidR="004F2C4D" w:rsidRDefault="00300CCF" w:rsidP="00300CCF">
      <w:pPr>
        <w:rPr>
          <w:rFonts w:ascii="Arial" w:hAnsi="Arial" w:cs="Arial"/>
        </w:rPr>
      </w:pPr>
      <w:r>
        <w:rPr>
          <w:rFonts w:ascii="Arial" w:hAnsi="Arial" w:cs="Arial"/>
        </w:rPr>
        <w:t>T</w:t>
      </w:r>
      <w:r w:rsidR="004F2C4D">
        <w:rPr>
          <w:rFonts w:ascii="Arial" w:hAnsi="Arial" w:cs="Arial"/>
        </w:rPr>
        <w:t>he calendar table defines service patterns that operate recurrently such as, for example, every weekday. Service patterns that do not repeat such as for a one-time special event will be defined in the calendar_dates table.</w:t>
      </w:r>
    </w:p>
    <w:tbl>
      <w:tblPr>
        <w:tblStyle w:val="TableGrid"/>
        <w:tblW w:w="10980" w:type="dxa"/>
        <w:tblInd w:w="-815" w:type="dxa"/>
        <w:tblLook w:val="04A0" w:firstRow="1" w:lastRow="0" w:firstColumn="1" w:lastColumn="0" w:noHBand="0" w:noVBand="1"/>
      </w:tblPr>
      <w:tblGrid>
        <w:gridCol w:w="2014"/>
        <w:gridCol w:w="1789"/>
        <w:gridCol w:w="1537"/>
        <w:gridCol w:w="5640"/>
      </w:tblGrid>
      <w:tr w:rsidR="00B85A48" w:rsidRPr="00CE76EF" w14:paraId="2B6FFAA2" w14:textId="77777777" w:rsidTr="003A7459">
        <w:tc>
          <w:tcPr>
            <w:tcW w:w="2014" w:type="dxa"/>
            <w:hideMark/>
          </w:tcPr>
          <w:p w14:paraId="2BE2A935" w14:textId="77777777" w:rsidR="00B85A48" w:rsidRPr="00CE76EF" w:rsidRDefault="00B85A48"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lastRenderedPageBreak/>
              <w:t>Field Name</w:t>
            </w:r>
          </w:p>
        </w:tc>
        <w:tc>
          <w:tcPr>
            <w:tcW w:w="1789" w:type="dxa"/>
            <w:hideMark/>
          </w:tcPr>
          <w:p w14:paraId="318229A6" w14:textId="77777777" w:rsidR="00B85A48" w:rsidRPr="00CE76EF" w:rsidRDefault="00B85A48" w:rsidP="00B85A48">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Type</w:t>
            </w:r>
          </w:p>
        </w:tc>
        <w:tc>
          <w:tcPr>
            <w:tcW w:w="1537" w:type="dxa"/>
            <w:hideMark/>
          </w:tcPr>
          <w:p w14:paraId="6984A583" w14:textId="77777777" w:rsidR="00B85A48" w:rsidRPr="00CE76EF" w:rsidRDefault="00B85A48"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hideMark/>
          </w:tcPr>
          <w:p w14:paraId="20CE751F" w14:textId="77777777" w:rsidR="00B85A48" w:rsidRPr="00CE76EF" w:rsidRDefault="00B85A48" w:rsidP="003A7459">
            <w:pPr>
              <w:spacing w:after="240"/>
              <w:jc w:val="center"/>
              <w:rPr>
                <w:rFonts w:ascii="Segoe UI" w:eastAsia="Times New Roman" w:hAnsi="Segoe UI" w:cs="Segoe UI"/>
                <w:b/>
                <w:bCs/>
                <w:color w:val="24292E"/>
              </w:rPr>
            </w:pPr>
            <w:r w:rsidRPr="00CE76EF">
              <w:rPr>
                <w:rFonts w:ascii="Segoe UI" w:eastAsia="Times New Roman" w:hAnsi="Segoe UI" w:cs="Segoe UI"/>
                <w:b/>
                <w:bCs/>
                <w:color w:val="24292E"/>
              </w:rPr>
              <w:t>Description</w:t>
            </w:r>
          </w:p>
        </w:tc>
      </w:tr>
      <w:tr w:rsidR="00B85A48" w:rsidRPr="00CE76EF" w14:paraId="5E148933" w14:textId="77777777" w:rsidTr="003A7459">
        <w:tc>
          <w:tcPr>
            <w:tcW w:w="2014" w:type="dxa"/>
            <w:hideMark/>
          </w:tcPr>
          <w:p w14:paraId="01EEE090" w14:textId="3BA48736" w:rsidR="00B85A48" w:rsidRPr="00CE76EF" w:rsidRDefault="00B85A48" w:rsidP="003A7459">
            <w:pPr>
              <w:rPr>
                <w:rFonts w:ascii="Segoe UI" w:eastAsia="Times New Roman" w:hAnsi="Segoe UI" w:cs="Segoe UI"/>
                <w:color w:val="24292E"/>
              </w:rPr>
            </w:pPr>
            <w:r>
              <w:rPr>
                <w:rFonts w:ascii="Consolas" w:eastAsia="Times New Roman" w:hAnsi="Consolas" w:cs="Courier New"/>
                <w:color w:val="24292E"/>
              </w:rPr>
              <w:t>service_id</w:t>
            </w:r>
          </w:p>
        </w:tc>
        <w:tc>
          <w:tcPr>
            <w:tcW w:w="1789" w:type="dxa"/>
            <w:hideMark/>
          </w:tcPr>
          <w:p w14:paraId="4429A145" w14:textId="1EEFEBE6" w:rsidR="00B85A48" w:rsidRPr="00CE76EF" w:rsidRDefault="00B85A48" w:rsidP="00B85A48">
            <w:pPr>
              <w:jc w:val="center"/>
              <w:rPr>
                <w:rFonts w:ascii="Segoe UI" w:eastAsia="Times New Roman" w:hAnsi="Segoe UI" w:cs="Segoe UI"/>
                <w:color w:val="24292E"/>
              </w:rPr>
            </w:pPr>
            <w:r>
              <w:rPr>
                <w:rFonts w:ascii="Segoe UI" w:eastAsia="Times New Roman" w:hAnsi="Segoe UI" w:cs="Segoe UI"/>
                <w:color w:val="24292E"/>
              </w:rPr>
              <w:t>ID</w:t>
            </w:r>
          </w:p>
        </w:tc>
        <w:tc>
          <w:tcPr>
            <w:tcW w:w="1537" w:type="dxa"/>
            <w:hideMark/>
          </w:tcPr>
          <w:p w14:paraId="0C1CAD50" w14:textId="77777777" w:rsidR="00B85A48" w:rsidRPr="00CE76EF" w:rsidRDefault="00B85A48" w:rsidP="003A7459">
            <w:pPr>
              <w:rPr>
                <w:rFonts w:ascii="Segoe UI" w:eastAsia="Times New Roman" w:hAnsi="Segoe UI" w:cs="Segoe UI"/>
                <w:color w:val="24292E"/>
              </w:rPr>
            </w:pPr>
            <w:r w:rsidRPr="00CE76EF">
              <w:rPr>
                <w:rFonts w:ascii="Segoe UI" w:eastAsia="Times New Roman" w:hAnsi="Segoe UI" w:cs="Segoe UI"/>
                <w:b/>
                <w:bCs/>
                <w:color w:val="24292E"/>
              </w:rPr>
              <w:t>Required</w:t>
            </w:r>
          </w:p>
        </w:tc>
        <w:tc>
          <w:tcPr>
            <w:tcW w:w="5640" w:type="dxa"/>
            <w:hideMark/>
          </w:tcPr>
          <w:p w14:paraId="433186FE" w14:textId="69B8A11E" w:rsidR="00B85A48" w:rsidRPr="00CE76EF" w:rsidRDefault="00B85A48" w:rsidP="003A7459">
            <w:pPr>
              <w:rPr>
                <w:rFonts w:ascii="Segoe UI" w:eastAsia="Times New Roman" w:hAnsi="Segoe UI" w:cs="Segoe UI"/>
                <w:color w:val="24292E"/>
              </w:rPr>
            </w:pPr>
            <w:r>
              <w:rPr>
                <w:rFonts w:ascii="Segoe UI" w:eastAsia="Times New Roman" w:hAnsi="Segoe UI" w:cs="Segoe UI"/>
                <w:color w:val="24292E"/>
              </w:rPr>
              <w:t>Uniquely identifies a set of dates when service is available for one or more routes. Each service_id value can appear at most once in a calendar.txt file.</w:t>
            </w:r>
          </w:p>
        </w:tc>
      </w:tr>
      <w:tr w:rsidR="00B85A48" w:rsidRPr="00CE76EF" w14:paraId="73501F62" w14:textId="77777777" w:rsidTr="003A7459">
        <w:tc>
          <w:tcPr>
            <w:tcW w:w="2014" w:type="dxa"/>
          </w:tcPr>
          <w:p w14:paraId="64B7049F" w14:textId="106D5C4B" w:rsidR="00B85A48" w:rsidRDefault="00B85A48" w:rsidP="003A7459">
            <w:pPr>
              <w:rPr>
                <w:rFonts w:ascii="Consolas" w:eastAsia="Times New Roman" w:hAnsi="Consolas" w:cs="Courier New"/>
                <w:color w:val="24292E"/>
              </w:rPr>
            </w:pPr>
            <w:r>
              <w:rPr>
                <w:rFonts w:ascii="Consolas" w:eastAsia="Times New Roman" w:hAnsi="Consolas" w:cs="Courier New"/>
                <w:color w:val="24292E"/>
              </w:rPr>
              <w:t>monday</w:t>
            </w:r>
          </w:p>
        </w:tc>
        <w:tc>
          <w:tcPr>
            <w:tcW w:w="1789" w:type="dxa"/>
          </w:tcPr>
          <w:p w14:paraId="5C392BDD" w14:textId="09AF05F5"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1854B0E7" w14:textId="1DF2F59F" w:rsidR="00B85A48" w:rsidRPr="00CE76EF" w:rsidRDefault="00300CCF"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5E2460E6" w14:textId="77777777" w:rsidR="00B85A48" w:rsidRDefault="00B85A48" w:rsidP="003A7459">
            <w:pPr>
              <w:rPr>
                <w:rFonts w:ascii="Segoe UI" w:eastAsia="Times New Roman" w:hAnsi="Segoe UI" w:cs="Segoe UI"/>
                <w:color w:val="24292E"/>
              </w:rPr>
            </w:pPr>
            <w:r>
              <w:rPr>
                <w:rFonts w:ascii="Segoe UI" w:eastAsia="Times New Roman" w:hAnsi="Segoe UI" w:cs="Segoe UI"/>
                <w:color w:val="24292E"/>
              </w:rPr>
              <w:t>Indicates whether the service operates on all Mondays in the date range specified by the start_date and end_date fields.</w:t>
            </w:r>
          </w:p>
          <w:p w14:paraId="68263153" w14:textId="77777777" w:rsidR="00B85A48" w:rsidRDefault="00B85A48" w:rsidP="003A7459">
            <w:pPr>
              <w:rPr>
                <w:rFonts w:ascii="Segoe UI" w:eastAsia="Times New Roman" w:hAnsi="Segoe UI" w:cs="Segoe UI"/>
                <w:color w:val="24292E"/>
              </w:rPr>
            </w:pPr>
          </w:p>
          <w:p w14:paraId="504C1FF6" w14:textId="77777777" w:rsidR="00B85A48" w:rsidRDefault="00B85A48" w:rsidP="003A7459">
            <w:pPr>
              <w:rPr>
                <w:rFonts w:ascii="Segoe UI" w:eastAsia="Times New Roman" w:hAnsi="Segoe UI" w:cs="Segoe UI"/>
                <w:color w:val="24292E"/>
              </w:rPr>
            </w:pPr>
            <w:r>
              <w:rPr>
                <w:rFonts w:ascii="Segoe UI" w:eastAsia="Times New Roman" w:hAnsi="Segoe UI" w:cs="Segoe UI"/>
                <w:color w:val="24292E"/>
              </w:rPr>
              <w:t>1 – service is available for all Mondays in the range</w:t>
            </w:r>
          </w:p>
          <w:p w14:paraId="04134BD0" w14:textId="7C7E4263" w:rsidR="00B85A48" w:rsidRDefault="00B85A48" w:rsidP="003A7459">
            <w:pPr>
              <w:rPr>
                <w:rFonts w:ascii="Segoe UI" w:eastAsia="Times New Roman" w:hAnsi="Segoe UI" w:cs="Segoe UI"/>
                <w:color w:val="24292E"/>
              </w:rPr>
            </w:pPr>
            <w:r>
              <w:rPr>
                <w:rFonts w:ascii="Segoe UI" w:eastAsia="Times New Roman" w:hAnsi="Segoe UI" w:cs="Segoe UI"/>
                <w:color w:val="24292E"/>
              </w:rPr>
              <w:t>0 – Service is not available for Mondays in the date range</w:t>
            </w:r>
          </w:p>
        </w:tc>
      </w:tr>
      <w:tr w:rsidR="00B85A48" w:rsidRPr="00CE76EF" w14:paraId="3FAAFF1D" w14:textId="77777777" w:rsidTr="003A7459">
        <w:tc>
          <w:tcPr>
            <w:tcW w:w="2014" w:type="dxa"/>
          </w:tcPr>
          <w:p w14:paraId="7FF16ED3" w14:textId="2D3D1FBD" w:rsidR="00B85A48" w:rsidRDefault="00B85A48" w:rsidP="003A7459">
            <w:pPr>
              <w:rPr>
                <w:rFonts w:ascii="Consolas" w:eastAsia="Times New Roman" w:hAnsi="Consolas" w:cs="Courier New"/>
                <w:color w:val="24292E"/>
              </w:rPr>
            </w:pPr>
            <w:r>
              <w:rPr>
                <w:rFonts w:ascii="Consolas" w:eastAsia="Times New Roman" w:hAnsi="Consolas" w:cs="Courier New"/>
                <w:color w:val="24292E"/>
              </w:rPr>
              <w:t>tuesday</w:t>
            </w:r>
          </w:p>
        </w:tc>
        <w:tc>
          <w:tcPr>
            <w:tcW w:w="1789" w:type="dxa"/>
          </w:tcPr>
          <w:p w14:paraId="6C35869E" w14:textId="5BCB67CC"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5C7A3FE0" w14:textId="0CC593EE" w:rsidR="00B85A48" w:rsidRPr="00CE76EF" w:rsidRDefault="00300CCF" w:rsidP="003A7459">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58F1648B" w14:textId="46DCB95E" w:rsidR="00B85A48" w:rsidRDefault="00B85A48" w:rsidP="003A7459">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 Tuesday</w:t>
            </w:r>
          </w:p>
        </w:tc>
      </w:tr>
      <w:tr w:rsidR="00B85A48" w:rsidRPr="00CE76EF" w14:paraId="1596D907" w14:textId="77777777" w:rsidTr="003A7459">
        <w:tc>
          <w:tcPr>
            <w:tcW w:w="2014" w:type="dxa"/>
          </w:tcPr>
          <w:p w14:paraId="4F20E037" w14:textId="305F9227"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wednesday</w:t>
            </w:r>
          </w:p>
        </w:tc>
        <w:tc>
          <w:tcPr>
            <w:tcW w:w="1789" w:type="dxa"/>
          </w:tcPr>
          <w:p w14:paraId="3B4685FB" w14:textId="2559E21D"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1B8ECC85" w14:textId="12C8C9A9"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5048D817" w14:textId="1DBFC91F" w:rsidR="00B85A48" w:rsidRDefault="00B85A48" w:rsidP="00B85A48">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 Wednesday</w:t>
            </w:r>
          </w:p>
        </w:tc>
      </w:tr>
      <w:tr w:rsidR="00B85A48" w:rsidRPr="00CE76EF" w14:paraId="10981710" w14:textId="77777777" w:rsidTr="003A7459">
        <w:tc>
          <w:tcPr>
            <w:tcW w:w="2014" w:type="dxa"/>
          </w:tcPr>
          <w:p w14:paraId="44BBFBC3" w14:textId="3AE56BF1"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thursday</w:t>
            </w:r>
          </w:p>
        </w:tc>
        <w:tc>
          <w:tcPr>
            <w:tcW w:w="1789" w:type="dxa"/>
          </w:tcPr>
          <w:p w14:paraId="7AB6311E" w14:textId="044446AF"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3A873E77" w14:textId="3BED14B6"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71742ABA" w14:textId="033F3795" w:rsidR="00B85A48" w:rsidRDefault="00B85A48" w:rsidP="00B85A48">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 Thursday</w:t>
            </w:r>
          </w:p>
        </w:tc>
      </w:tr>
      <w:tr w:rsidR="00B85A48" w:rsidRPr="00CE76EF" w14:paraId="5C77879F" w14:textId="77777777" w:rsidTr="003A7459">
        <w:tc>
          <w:tcPr>
            <w:tcW w:w="2014" w:type="dxa"/>
          </w:tcPr>
          <w:p w14:paraId="690D749B" w14:textId="56D4BF8C"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friday</w:t>
            </w:r>
          </w:p>
        </w:tc>
        <w:tc>
          <w:tcPr>
            <w:tcW w:w="1789" w:type="dxa"/>
          </w:tcPr>
          <w:p w14:paraId="443F452F" w14:textId="4A585A60"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4A4E04F9" w14:textId="11406C6D"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2E21A9B0" w14:textId="296C2E9B" w:rsidR="00B85A48" w:rsidRDefault="00B85A48" w:rsidP="00B85A48">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 Friday</w:t>
            </w:r>
          </w:p>
        </w:tc>
      </w:tr>
      <w:tr w:rsidR="00B85A48" w:rsidRPr="00CE76EF" w14:paraId="05742B4E" w14:textId="77777777" w:rsidTr="003A7459">
        <w:tc>
          <w:tcPr>
            <w:tcW w:w="2014" w:type="dxa"/>
          </w:tcPr>
          <w:p w14:paraId="1141A043" w14:textId="3337D91D"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saturday</w:t>
            </w:r>
          </w:p>
        </w:tc>
        <w:tc>
          <w:tcPr>
            <w:tcW w:w="1789" w:type="dxa"/>
          </w:tcPr>
          <w:p w14:paraId="1DADD8DF" w14:textId="3A8FF48F"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3165B522" w14:textId="6F8C510F"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25E2B631" w14:textId="08C22DFC" w:rsidR="00B85A48" w:rsidRDefault="00B85A48" w:rsidP="00B85A48">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 Saturday</w:t>
            </w:r>
          </w:p>
        </w:tc>
      </w:tr>
      <w:tr w:rsidR="00B85A48" w:rsidRPr="00CE76EF" w14:paraId="6C5DB911" w14:textId="77777777" w:rsidTr="003A7459">
        <w:tc>
          <w:tcPr>
            <w:tcW w:w="2014" w:type="dxa"/>
          </w:tcPr>
          <w:p w14:paraId="46CE4600" w14:textId="1BAFEB6C"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sunday</w:t>
            </w:r>
          </w:p>
        </w:tc>
        <w:tc>
          <w:tcPr>
            <w:tcW w:w="1789" w:type="dxa"/>
          </w:tcPr>
          <w:p w14:paraId="7260357B" w14:textId="3FA5EA11"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Enum</w:t>
            </w:r>
          </w:p>
        </w:tc>
        <w:tc>
          <w:tcPr>
            <w:tcW w:w="1537" w:type="dxa"/>
          </w:tcPr>
          <w:p w14:paraId="6FF09476" w14:textId="750EA6E1"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7B7C588B" w14:textId="5230A99B" w:rsidR="00B85A48" w:rsidRDefault="00B85A48" w:rsidP="00B85A48">
            <w:pPr>
              <w:rPr>
                <w:rFonts w:ascii="Segoe UI" w:eastAsia="Times New Roman" w:hAnsi="Segoe UI" w:cs="Segoe UI"/>
                <w:color w:val="24292E"/>
              </w:rPr>
            </w:pPr>
            <w:r>
              <w:rPr>
                <w:rFonts w:ascii="Segoe UI" w:eastAsia="Times New Roman" w:hAnsi="Segoe UI" w:cs="Segoe UI"/>
                <w:color w:val="24292E"/>
              </w:rPr>
              <w:t xml:space="preserve">Function is the same was as </w:t>
            </w:r>
            <w:r w:rsidRPr="00B85A48">
              <w:rPr>
                <w:rFonts w:ascii="Consolas" w:eastAsia="Times New Roman" w:hAnsi="Consolas" w:cs="Segoe UI"/>
                <w:color w:val="24292E"/>
                <w:shd w:val="clear" w:color="auto" w:fill="BFBFBF" w:themeFill="background1" w:themeFillShade="BF"/>
              </w:rPr>
              <w:t>monday</w:t>
            </w:r>
            <w:r>
              <w:rPr>
                <w:rFonts w:ascii="Segoe UI" w:eastAsia="Times New Roman" w:hAnsi="Segoe UI" w:cs="Segoe UI"/>
                <w:color w:val="24292E"/>
              </w:rPr>
              <w:t xml:space="preserve"> except applies to Sunday</w:t>
            </w:r>
          </w:p>
        </w:tc>
      </w:tr>
      <w:tr w:rsidR="00B85A48" w:rsidRPr="00CE76EF" w14:paraId="3BADDEF7" w14:textId="77777777" w:rsidTr="003A7459">
        <w:tc>
          <w:tcPr>
            <w:tcW w:w="2014" w:type="dxa"/>
          </w:tcPr>
          <w:p w14:paraId="2931EE95" w14:textId="43914CFE"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start_date</w:t>
            </w:r>
          </w:p>
        </w:tc>
        <w:tc>
          <w:tcPr>
            <w:tcW w:w="1789" w:type="dxa"/>
          </w:tcPr>
          <w:p w14:paraId="7B9A864B" w14:textId="55148265"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Date</w:t>
            </w:r>
          </w:p>
        </w:tc>
        <w:tc>
          <w:tcPr>
            <w:tcW w:w="1537" w:type="dxa"/>
          </w:tcPr>
          <w:p w14:paraId="721EE5FA" w14:textId="4E24FE72"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2669960B" w14:textId="760509B8" w:rsidR="00B85A48" w:rsidRDefault="00B85A48" w:rsidP="00B85A48">
            <w:pPr>
              <w:rPr>
                <w:rFonts w:ascii="Segoe UI" w:eastAsia="Times New Roman" w:hAnsi="Segoe UI" w:cs="Segoe UI"/>
                <w:color w:val="24292E"/>
              </w:rPr>
            </w:pPr>
            <w:r>
              <w:rPr>
                <w:rFonts w:ascii="Segoe UI" w:eastAsia="Times New Roman" w:hAnsi="Segoe UI" w:cs="Segoe UI"/>
                <w:color w:val="24292E"/>
              </w:rPr>
              <w:t>Start service day for the service interval.</w:t>
            </w:r>
          </w:p>
        </w:tc>
      </w:tr>
      <w:tr w:rsidR="00B85A48" w:rsidRPr="00CE76EF" w14:paraId="4048CEF6" w14:textId="77777777" w:rsidTr="003A7459">
        <w:tc>
          <w:tcPr>
            <w:tcW w:w="2014" w:type="dxa"/>
          </w:tcPr>
          <w:p w14:paraId="5BC49469" w14:textId="0E74BB21" w:rsidR="00B85A48" w:rsidRDefault="00B85A48" w:rsidP="00B85A48">
            <w:pPr>
              <w:rPr>
                <w:rFonts w:ascii="Consolas" w:eastAsia="Times New Roman" w:hAnsi="Consolas" w:cs="Courier New"/>
                <w:color w:val="24292E"/>
              </w:rPr>
            </w:pPr>
            <w:r>
              <w:rPr>
                <w:rFonts w:ascii="Consolas" w:eastAsia="Times New Roman" w:hAnsi="Consolas" w:cs="Courier New"/>
                <w:color w:val="24292E"/>
              </w:rPr>
              <w:t>end_date</w:t>
            </w:r>
          </w:p>
        </w:tc>
        <w:tc>
          <w:tcPr>
            <w:tcW w:w="1789" w:type="dxa"/>
          </w:tcPr>
          <w:p w14:paraId="1F7E606E" w14:textId="1CD0EB06" w:rsidR="00B85A48" w:rsidRDefault="00B85A48" w:rsidP="00B85A48">
            <w:pPr>
              <w:jc w:val="center"/>
              <w:rPr>
                <w:rFonts w:ascii="Segoe UI" w:eastAsia="Times New Roman" w:hAnsi="Segoe UI" w:cs="Segoe UI"/>
                <w:color w:val="24292E"/>
              </w:rPr>
            </w:pPr>
            <w:r>
              <w:rPr>
                <w:rFonts w:ascii="Segoe UI" w:eastAsia="Times New Roman" w:hAnsi="Segoe UI" w:cs="Segoe UI"/>
                <w:color w:val="24292E"/>
              </w:rPr>
              <w:t>Date</w:t>
            </w:r>
          </w:p>
        </w:tc>
        <w:tc>
          <w:tcPr>
            <w:tcW w:w="1537" w:type="dxa"/>
          </w:tcPr>
          <w:p w14:paraId="4E461F19" w14:textId="7C424D3A" w:rsidR="00B85A48" w:rsidRPr="00CE76EF" w:rsidRDefault="00300CCF" w:rsidP="00B85A48">
            <w:pPr>
              <w:rPr>
                <w:rFonts w:ascii="Segoe UI" w:eastAsia="Times New Roman" w:hAnsi="Segoe UI" w:cs="Segoe UI"/>
                <w:b/>
                <w:bCs/>
                <w:color w:val="24292E"/>
              </w:rPr>
            </w:pPr>
            <w:r w:rsidRPr="00CE76EF">
              <w:rPr>
                <w:rFonts w:ascii="Segoe UI" w:eastAsia="Times New Roman" w:hAnsi="Segoe UI" w:cs="Segoe UI"/>
                <w:b/>
                <w:bCs/>
                <w:color w:val="24292E"/>
              </w:rPr>
              <w:t>Required</w:t>
            </w:r>
          </w:p>
        </w:tc>
        <w:tc>
          <w:tcPr>
            <w:tcW w:w="5640" w:type="dxa"/>
          </w:tcPr>
          <w:p w14:paraId="7323D254" w14:textId="2F1CD5F9" w:rsidR="00B85A48" w:rsidRDefault="00B85A48" w:rsidP="00B85A48">
            <w:pPr>
              <w:rPr>
                <w:rFonts w:ascii="Segoe UI" w:eastAsia="Times New Roman" w:hAnsi="Segoe UI" w:cs="Segoe UI"/>
                <w:color w:val="24292E"/>
              </w:rPr>
            </w:pPr>
            <w:r>
              <w:rPr>
                <w:rFonts w:ascii="Segoe UI" w:eastAsia="Times New Roman" w:hAnsi="Segoe UI" w:cs="Segoe UI"/>
                <w:color w:val="24292E"/>
              </w:rPr>
              <w:t>End service day for the service interval. This service day is included in the interval.</w:t>
            </w:r>
          </w:p>
        </w:tc>
      </w:tr>
    </w:tbl>
    <w:p w14:paraId="37373644" w14:textId="77777777" w:rsidR="00B85A48" w:rsidRDefault="00B85A48">
      <w:pPr>
        <w:rPr>
          <w:rFonts w:ascii="Arial" w:hAnsi="Arial" w:cs="Arial"/>
          <w:b/>
          <w:bCs/>
          <w:u w:val="single"/>
        </w:rPr>
      </w:pPr>
    </w:p>
    <w:p w14:paraId="5066489C" w14:textId="77777777" w:rsidR="0041227D" w:rsidRDefault="0041227D">
      <w:pPr>
        <w:rPr>
          <w:rFonts w:ascii="Arial" w:hAnsi="Arial" w:cs="Arial"/>
          <w:b/>
          <w:bCs/>
          <w:u w:val="single"/>
        </w:rPr>
      </w:pPr>
    </w:p>
    <w:p w14:paraId="335C0D43" w14:textId="40C32AE6" w:rsidR="0041227D" w:rsidRDefault="00D04401">
      <w:pPr>
        <w:rPr>
          <w:rFonts w:ascii="Arial" w:hAnsi="Arial" w:cs="Arial"/>
          <w:b/>
          <w:bCs/>
          <w:u w:val="single"/>
        </w:rPr>
      </w:pPr>
      <w:r>
        <w:rPr>
          <w:rFonts w:ascii="Arial" w:hAnsi="Arial" w:cs="Arial"/>
          <w:noProof/>
        </w:rPr>
        <mc:AlternateContent>
          <mc:Choice Requires="wps">
            <w:drawing>
              <wp:anchor distT="0" distB="0" distL="114300" distR="114300" simplePos="0" relativeHeight="251665408" behindDoc="0" locked="0" layoutInCell="1" allowOverlap="1" wp14:anchorId="6E657CF4" wp14:editId="77CE6415">
                <wp:simplePos x="0" y="0"/>
                <wp:positionH relativeFrom="margin">
                  <wp:posOffset>-278296</wp:posOffset>
                </wp:positionH>
                <wp:positionV relativeFrom="paragraph">
                  <wp:posOffset>317858</wp:posOffset>
                </wp:positionV>
                <wp:extent cx="6657975" cy="0"/>
                <wp:effectExtent l="0" t="19050" r="28575" b="19050"/>
                <wp:wrapNone/>
                <wp:docPr id="4" name="Straight Connector 4"/>
                <wp:cNvGraphicFramePr/>
                <a:graphic xmlns:a="http://schemas.openxmlformats.org/drawingml/2006/main">
                  <a:graphicData uri="http://schemas.microsoft.com/office/word/2010/wordprocessingShape">
                    <wps:wsp>
                      <wps:cNvCnPr/>
                      <wps:spPr>
                        <a:xfrm>
                          <a:off x="0" y="0"/>
                          <a:ext cx="66579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18A98A" id="Straight Connector 4"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21.9pt,25.05pt" to="502.3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" strokecolor="black [3200]" strokeweight="2.25pt">
                <v:stroke joinstyle="miter"/>
                <w10:wrap anchorx="margin"/>
              </v:line>
            </w:pict>
          </mc:Fallback>
        </mc:AlternateContent>
      </w:r>
    </w:p>
    <w:p w14:paraId="54103FE6" w14:textId="421F2B0B" w:rsidR="0041227D" w:rsidRDefault="0041227D">
      <w:pPr>
        <w:rPr>
          <w:rFonts w:ascii="Arial" w:hAnsi="Arial" w:cs="Arial"/>
          <w:b/>
          <w:bCs/>
          <w:u w:val="single"/>
        </w:rPr>
      </w:pPr>
    </w:p>
    <w:p w14:paraId="63A50BA7" w14:textId="691F77B5" w:rsidR="00893ABF" w:rsidRPr="0041227D" w:rsidRDefault="00893ABF" w:rsidP="0041227D">
      <w:pPr>
        <w:jc w:val="center"/>
        <w:rPr>
          <w:rFonts w:ascii="Arial" w:hAnsi="Arial" w:cs="Arial"/>
          <w:b/>
          <w:bCs/>
          <w:sz w:val="40"/>
          <w:szCs w:val="40"/>
          <w:u w:val="single"/>
        </w:rPr>
      </w:pPr>
      <w:r w:rsidRPr="0041227D">
        <w:rPr>
          <w:rFonts w:ascii="Arial" w:hAnsi="Arial" w:cs="Arial"/>
          <w:b/>
          <w:bCs/>
          <w:sz w:val="40"/>
          <w:szCs w:val="40"/>
          <w:u w:val="single"/>
        </w:rPr>
        <w:t>References</w:t>
      </w:r>
    </w:p>
    <w:p w14:paraId="7DA44C9E" w14:textId="77777777" w:rsidR="0041227D" w:rsidRPr="0041227D" w:rsidRDefault="0041227D" w:rsidP="0041227D">
      <w:pPr>
        <w:pStyle w:val="ListParagraph"/>
        <w:numPr>
          <w:ilvl w:val="0"/>
          <w:numId w:val="4"/>
        </w:numPr>
        <w:ind w:left="810"/>
        <w:rPr>
          <w:rFonts w:ascii="Perpetua" w:hAnsi="Perpetua" w:cs="Arial"/>
          <w:sz w:val="24"/>
          <w:szCs w:val="24"/>
        </w:rPr>
      </w:pPr>
      <w:r w:rsidRPr="0041227D">
        <w:rPr>
          <w:rFonts w:ascii="Perpetua" w:hAnsi="Perpetua" w:cs="Arial"/>
          <w:sz w:val="24"/>
          <w:szCs w:val="24"/>
        </w:rPr>
        <w:t>W. (2019, December 16). General Transit Feed Specification. Retrieved May 15, 2020, from https://en.wikipedia.org/wiki/General_Transit_Feed_Specification</w:t>
      </w:r>
    </w:p>
    <w:p w14:paraId="231C4170" w14:textId="77777777" w:rsidR="0041227D" w:rsidRPr="0041227D" w:rsidRDefault="0041227D" w:rsidP="0041227D">
      <w:pPr>
        <w:pStyle w:val="ListParagraph"/>
        <w:numPr>
          <w:ilvl w:val="0"/>
          <w:numId w:val="4"/>
        </w:numPr>
        <w:ind w:left="810"/>
        <w:rPr>
          <w:rFonts w:ascii="Perpetua" w:hAnsi="Perpetua" w:cs="Arial"/>
          <w:sz w:val="24"/>
          <w:szCs w:val="24"/>
        </w:rPr>
      </w:pPr>
      <w:r w:rsidRPr="0041227D">
        <w:rPr>
          <w:rFonts w:ascii="Perpetua" w:hAnsi="Perpetua" w:cs="Arial"/>
          <w:sz w:val="24"/>
          <w:szCs w:val="24"/>
        </w:rPr>
        <w:t>Reference &amp;nbsp;|&amp;nbsp; Static Transit &amp;nbsp;|&amp;nbsp; Google Developers. (n.d.). Retrieved May 15, 2020, from https://developers.google.com/transit/gtfs/reference/</w:t>
      </w:r>
    </w:p>
    <w:p w14:paraId="0E0718DE" w14:textId="77777777" w:rsidR="0041227D" w:rsidRPr="0041227D" w:rsidRDefault="0041227D" w:rsidP="0041227D">
      <w:pPr>
        <w:pStyle w:val="ListParagraph"/>
        <w:numPr>
          <w:ilvl w:val="0"/>
          <w:numId w:val="4"/>
        </w:numPr>
        <w:ind w:left="810"/>
        <w:rPr>
          <w:rFonts w:ascii="Perpetua" w:hAnsi="Perpetua" w:cs="Arial"/>
          <w:sz w:val="24"/>
          <w:szCs w:val="24"/>
        </w:rPr>
      </w:pPr>
      <w:r w:rsidRPr="0041227D">
        <w:rPr>
          <w:rFonts w:ascii="Perpetua" w:hAnsi="Perpetua" w:cs="Arial"/>
          <w:sz w:val="24"/>
          <w:szCs w:val="24"/>
        </w:rPr>
        <w:t>Using GTFS Data in ArcGIS. (n.d.). Retrieved May 15, 2020, from http://esri.github.io/public-transit-tools/</w:t>
      </w:r>
    </w:p>
    <w:p w14:paraId="5D8CC20C" w14:textId="4151B272" w:rsidR="0041227D" w:rsidRPr="0041227D" w:rsidRDefault="0041227D" w:rsidP="0041227D">
      <w:pPr>
        <w:pStyle w:val="ListParagraph"/>
        <w:numPr>
          <w:ilvl w:val="0"/>
          <w:numId w:val="4"/>
        </w:numPr>
        <w:ind w:left="810"/>
        <w:rPr>
          <w:rFonts w:ascii="Perpetua" w:hAnsi="Perpetua" w:cs="Arial"/>
          <w:sz w:val="24"/>
          <w:szCs w:val="24"/>
        </w:rPr>
      </w:pPr>
      <w:r w:rsidRPr="0041227D">
        <w:rPr>
          <w:rFonts w:ascii="Perpetua" w:hAnsi="Perpetua" w:cs="Arial"/>
          <w:sz w:val="24"/>
          <w:szCs w:val="24"/>
        </w:rPr>
        <w:t>Google, T. M. (n.d.). Google/transit. Retrieved May 15, 2020, from https://github.com/google/transit/blob/master/gtfs/spec/en/reference.md</w:t>
      </w:r>
    </w:p>
    <w:p w14:paraId="393579D7" w14:textId="7740412E" w:rsidR="00893ABF" w:rsidRPr="0041227D" w:rsidRDefault="00893ABF" w:rsidP="0041227D">
      <w:pPr>
        <w:jc w:val="center"/>
        <w:rPr>
          <w:rFonts w:ascii="Arial" w:hAnsi="Arial" w:cs="Arial"/>
          <w:b/>
          <w:bCs/>
          <w:u w:val="single"/>
        </w:rPr>
      </w:pPr>
      <w:r w:rsidRPr="0041227D">
        <w:rPr>
          <w:rFonts w:ascii="Arial" w:hAnsi="Arial" w:cs="Arial"/>
          <w:b/>
          <w:bCs/>
          <w:u w:val="single"/>
        </w:rPr>
        <w:lastRenderedPageBreak/>
        <w:t>Hyperlinks</w:t>
      </w:r>
    </w:p>
    <w:p w14:paraId="541BD267" w14:textId="7B4529FE" w:rsidR="00893ABF" w:rsidRPr="00CE76EF" w:rsidRDefault="00E256DA" w:rsidP="0041227D">
      <w:pPr>
        <w:ind w:left="720"/>
      </w:pPr>
      <w:hyperlink r:id="rId8" w:history="1">
        <w:r w:rsidR="00893ABF" w:rsidRPr="00CE76EF">
          <w:rPr>
            <w:rStyle w:val="Hyperlink"/>
          </w:rPr>
          <w:t>https://en.wikipedia.org/wiki/General_Transit_Feed_Specification</w:t>
        </w:r>
      </w:hyperlink>
    </w:p>
    <w:p w14:paraId="2768E033" w14:textId="74D2493C" w:rsidR="0029674B" w:rsidRPr="00CE76EF" w:rsidRDefault="00E256DA" w:rsidP="0041227D">
      <w:pPr>
        <w:ind w:left="720"/>
        <w:rPr>
          <w:rFonts w:ascii="Arial" w:hAnsi="Arial" w:cs="Arial"/>
        </w:rPr>
      </w:pPr>
      <w:hyperlink r:id="rId9" w:history="1">
        <w:r w:rsidR="0029674B" w:rsidRPr="00CE76EF">
          <w:rPr>
            <w:rStyle w:val="Hyperlink"/>
          </w:rPr>
          <w:t>http://esri.github.io/public-transit-tools/</w:t>
        </w:r>
      </w:hyperlink>
    </w:p>
    <w:sectPr w:rsidR="0029674B" w:rsidRPr="00CE76EF" w:rsidSect="00D04401">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CRB">
    <w:altName w:val="OCRB"/>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3DCE"/>
    <w:multiLevelType w:val="hybridMultilevel"/>
    <w:tmpl w:val="808E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2267A"/>
    <w:multiLevelType w:val="hybridMultilevel"/>
    <w:tmpl w:val="7C2E83F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51E327B5"/>
    <w:multiLevelType w:val="hybridMultilevel"/>
    <w:tmpl w:val="01EC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916A3"/>
    <w:multiLevelType w:val="hybridMultilevel"/>
    <w:tmpl w:val="2FD0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BF"/>
    <w:rsid w:val="000429D7"/>
    <w:rsid w:val="00066A8D"/>
    <w:rsid w:val="00067FEA"/>
    <w:rsid w:val="000F3C08"/>
    <w:rsid w:val="0029674B"/>
    <w:rsid w:val="00300CCF"/>
    <w:rsid w:val="00393FA4"/>
    <w:rsid w:val="0041227D"/>
    <w:rsid w:val="004F2C4D"/>
    <w:rsid w:val="006120B7"/>
    <w:rsid w:val="00655340"/>
    <w:rsid w:val="00893ABF"/>
    <w:rsid w:val="008F2BD2"/>
    <w:rsid w:val="00932335"/>
    <w:rsid w:val="00A14F9E"/>
    <w:rsid w:val="00AA3EE9"/>
    <w:rsid w:val="00B66700"/>
    <w:rsid w:val="00B85A48"/>
    <w:rsid w:val="00BB04C6"/>
    <w:rsid w:val="00BD1F90"/>
    <w:rsid w:val="00CE76EF"/>
    <w:rsid w:val="00D04401"/>
    <w:rsid w:val="00D25C95"/>
    <w:rsid w:val="00D57AD3"/>
    <w:rsid w:val="00E256DA"/>
    <w:rsid w:val="00F07067"/>
    <w:rsid w:val="00F22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57A5"/>
  <w15:chartTrackingRefBased/>
  <w15:docId w15:val="{4AADBD63-C513-429A-BC59-ABD32A8B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BF"/>
    <w:rPr>
      <w:color w:val="0000FF"/>
      <w:u w:val="single"/>
    </w:rPr>
  </w:style>
  <w:style w:type="paragraph" w:styleId="ListParagraph">
    <w:name w:val="List Paragraph"/>
    <w:basedOn w:val="Normal"/>
    <w:uiPriority w:val="34"/>
    <w:qFormat/>
    <w:rsid w:val="00D25C95"/>
    <w:pPr>
      <w:ind w:left="720"/>
      <w:contextualSpacing/>
    </w:pPr>
  </w:style>
  <w:style w:type="character" w:styleId="UnresolvedMention">
    <w:name w:val="Unresolved Mention"/>
    <w:basedOn w:val="DefaultParagraphFont"/>
    <w:uiPriority w:val="99"/>
    <w:semiHidden/>
    <w:unhideWhenUsed/>
    <w:rsid w:val="0029674B"/>
    <w:rPr>
      <w:color w:val="605E5C"/>
      <w:shd w:val="clear" w:color="auto" w:fill="E1DFDD"/>
    </w:rPr>
  </w:style>
  <w:style w:type="table" w:styleId="TableGrid">
    <w:name w:val="Table Grid"/>
    <w:basedOn w:val="TableNormal"/>
    <w:uiPriority w:val="39"/>
    <w:rsid w:val="00F2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E76EF"/>
    <w:rPr>
      <w:rFonts w:ascii="Courier New" w:eastAsia="Times New Roman" w:hAnsi="Courier New" w:cs="Courier New"/>
      <w:sz w:val="20"/>
      <w:szCs w:val="20"/>
    </w:rPr>
  </w:style>
  <w:style w:type="character" w:styleId="Strong">
    <w:name w:val="Strong"/>
    <w:basedOn w:val="DefaultParagraphFont"/>
    <w:uiPriority w:val="22"/>
    <w:qFormat/>
    <w:rsid w:val="00CE76EF"/>
    <w:rPr>
      <w:b/>
      <w:bCs/>
    </w:rPr>
  </w:style>
  <w:style w:type="character" w:styleId="Emphasis">
    <w:name w:val="Emphasis"/>
    <w:basedOn w:val="DefaultParagraphFont"/>
    <w:uiPriority w:val="20"/>
    <w:qFormat/>
    <w:rsid w:val="004F2C4D"/>
    <w:rPr>
      <w:i/>
      <w:iCs/>
    </w:rPr>
  </w:style>
  <w:style w:type="character" w:styleId="FollowedHyperlink">
    <w:name w:val="FollowedHyperlink"/>
    <w:basedOn w:val="DefaultParagraphFont"/>
    <w:uiPriority w:val="99"/>
    <w:semiHidden/>
    <w:unhideWhenUsed/>
    <w:rsid w:val="00BD1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37000">
      <w:bodyDiv w:val="1"/>
      <w:marLeft w:val="0"/>
      <w:marRight w:val="0"/>
      <w:marTop w:val="0"/>
      <w:marBottom w:val="0"/>
      <w:divBdr>
        <w:top w:val="none" w:sz="0" w:space="0" w:color="auto"/>
        <w:left w:val="none" w:sz="0" w:space="0" w:color="auto"/>
        <w:bottom w:val="none" w:sz="0" w:space="0" w:color="auto"/>
        <w:right w:val="none" w:sz="0" w:space="0" w:color="auto"/>
      </w:divBdr>
    </w:div>
    <w:div w:id="1583099641">
      <w:bodyDiv w:val="1"/>
      <w:marLeft w:val="0"/>
      <w:marRight w:val="0"/>
      <w:marTop w:val="0"/>
      <w:marBottom w:val="0"/>
      <w:divBdr>
        <w:top w:val="none" w:sz="0" w:space="0" w:color="auto"/>
        <w:left w:val="none" w:sz="0" w:space="0" w:color="auto"/>
        <w:bottom w:val="none" w:sz="0" w:space="0" w:color="auto"/>
        <w:right w:val="none" w:sz="0" w:space="0" w:color="auto"/>
      </w:divBdr>
    </w:div>
    <w:div w:id="167537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_Transit_Feed_Specification" TargetMode="External"/><Relationship Id="rId3" Type="http://schemas.openxmlformats.org/officeDocument/2006/relationships/settings" Target="settings.xml"/><Relationship Id="rId7" Type="http://schemas.openxmlformats.org/officeDocument/2006/relationships/hyperlink" Target="mailto:exampl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sib1e@protonmail.com" TargetMode="External"/><Relationship Id="rId11" Type="http://schemas.openxmlformats.org/officeDocument/2006/relationships/theme" Target="theme/theme1.xml"/><Relationship Id="rId5" Type="http://schemas.openxmlformats.org/officeDocument/2006/relationships/hyperlink" Target="mailto:ansib1e@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ri.github.io/public-transit-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longcat99@outlook.com</dc:creator>
  <cp:keywords/>
  <dc:description/>
  <cp:lastModifiedBy>longcat99@outlook.com</cp:lastModifiedBy>
  <cp:revision>3</cp:revision>
  <dcterms:created xsi:type="dcterms:W3CDTF">2020-05-21T05:04:00Z</dcterms:created>
  <dcterms:modified xsi:type="dcterms:W3CDTF">2020-05-21T05:07:00Z</dcterms:modified>
</cp:coreProperties>
</file>