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E8DD" w14:textId="11513F8A" w:rsidR="002510A8" w:rsidRPr="00242EA1" w:rsidRDefault="00D97E37" w:rsidP="00936E9A">
      <w:pPr>
        <w:pStyle w:val="Overskrift1"/>
        <w:numPr>
          <w:ilvl w:val="0"/>
          <w:numId w:val="5"/>
        </w:numPr>
      </w:pPr>
      <w:bookmarkStart w:id="0" w:name="_Toc464025280"/>
      <w:bookmarkStart w:id="1" w:name="_Toc464026438"/>
      <w:bookmarkStart w:id="2" w:name="_Toc483388975"/>
      <w:bookmarkStart w:id="3" w:name="_Toc483389038"/>
      <w:bookmarkStart w:id="4" w:name="_Toc483388979"/>
      <w:bookmarkStart w:id="5" w:name="_Toc483389042"/>
      <w:bookmarkStart w:id="6" w:name="_Toc445220394"/>
      <w:bookmarkStart w:id="7" w:name="_Toc445291387"/>
      <w:bookmarkStart w:id="8" w:name="_Toc467510719"/>
      <w:bookmarkStart w:id="9" w:name="_Toc467570085"/>
      <w:bookmarkStart w:id="10" w:name="_Toc477385386"/>
      <w:bookmarkStart w:id="11" w:name="_Toc477385484"/>
      <w:bookmarkStart w:id="12" w:name="_Toc484601165"/>
      <w:bookmarkStart w:id="13" w:name="_Toc484601166"/>
      <w:bookmarkStart w:id="14" w:name="_Toc484601168"/>
      <w:bookmarkStart w:id="15" w:name="_Toc484601169"/>
      <w:bookmarkStart w:id="16" w:name="_Toc484601181"/>
      <w:bookmarkStart w:id="17" w:name="_Toc484601182"/>
      <w:bookmarkStart w:id="18" w:name="_Toc484601184"/>
      <w:bookmarkStart w:id="19" w:name="_Toc484601189"/>
      <w:bookmarkStart w:id="20" w:name="_Toc484601200"/>
      <w:bookmarkStart w:id="21" w:name="_Toc476138886"/>
      <w:bookmarkStart w:id="22" w:name="_Toc476138887"/>
      <w:bookmarkStart w:id="23" w:name="_Toc476138888"/>
      <w:bookmarkStart w:id="24" w:name="_Toc476138889"/>
      <w:bookmarkStart w:id="25" w:name="_Toc476138890"/>
      <w:bookmarkStart w:id="26" w:name="_Toc476138891"/>
      <w:bookmarkStart w:id="27" w:name="_Toc476138892"/>
      <w:bookmarkStart w:id="28" w:name="_Toc476138893"/>
      <w:bookmarkStart w:id="29" w:name="_Toc476138894"/>
      <w:bookmarkStart w:id="30" w:name="_Toc484601211"/>
      <w:bookmarkStart w:id="31" w:name="_Toc483389017"/>
      <w:bookmarkStart w:id="32" w:name="_Toc483389080"/>
      <w:bookmarkStart w:id="33" w:name="_Toc484601217"/>
      <w:bookmarkStart w:id="34" w:name="_Toc484601218"/>
      <w:bookmarkStart w:id="35" w:name="_Toc484601220"/>
      <w:bookmarkStart w:id="36" w:name="_Toc484601222"/>
      <w:bookmarkStart w:id="37" w:name="_Toc484601226"/>
      <w:bookmarkStart w:id="38" w:name="_Toc484601227"/>
      <w:bookmarkStart w:id="39" w:name="_Toc484601228"/>
      <w:bookmarkStart w:id="40" w:name="_Toc484601229"/>
      <w:bookmarkStart w:id="41" w:name="_Toc484601230"/>
      <w:bookmarkStart w:id="42" w:name="_Toc484601231"/>
      <w:bookmarkStart w:id="43" w:name="_Toc484601232"/>
      <w:bookmarkStart w:id="44" w:name="_Toc484601235"/>
      <w:bookmarkStart w:id="45" w:name="_Toc484601236"/>
      <w:bookmarkStart w:id="46" w:name="_Toc484601237"/>
      <w:bookmarkStart w:id="47" w:name="_Toc484601239"/>
      <w:bookmarkStart w:id="48" w:name="_Toc484601241"/>
      <w:bookmarkStart w:id="49" w:name="_Toc484601242"/>
      <w:bookmarkStart w:id="50" w:name="_Toc484601243"/>
      <w:bookmarkStart w:id="51" w:name="_Toc484601244"/>
      <w:bookmarkStart w:id="52" w:name="_Toc484601245"/>
      <w:bookmarkStart w:id="53" w:name="_Toc484601246"/>
      <w:bookmarkStart w:id="54" w:name="_Toc484601247"/>
      <w:bookmarkStart w:id="55" w:name="_Toc484601248"/>
      <w:bookmarkStart w:id="56" w:name="_Toc484601249"/>
      <w:bookmarkStart w:id="57" w:name="_Toc484601250"/>
      <w:bookmarkStart w:id="58" w:name="_Toc484601251"/>
      <w:bookmarkStart w:id="59" w:name="_Toc484601252"/>
      <w:bookmarkStart w:id="60" w:name="_Toc484601253"/>
      <w:bookmarkStart w:id="61" w:name="_Toc484601254"/>
      <w:bookmarkStart w:id="62" w:name="_Toc484601255"/>
      <w:bookmarkStart w:id="63" w:name="_Toc484601256"/>
      <w:bookmarkStart w:id="64" w:name="_Toc484601257"/>
      <w:bookmarkStart w:id="65" w:name="_Toc484601258"/>
      <w:bookmarkStart w:id="66" w:name="_Toc484601259"/>
      <w:bookmarkStart w:id="67" w:name="_Toc484601260"/>
      <w:bookmarkStart w:id="68" w:name="_Toc484601261"/>
      <w:bookmarkStart w:id="69" w:name="_Toc484601262"/>
      <w:bookmarkStart w:id="70" w:name="_Toc484601263"/>
      <w:bookmarkStart w:id="71" w:name="_Toc484601264"/>
      <w:bookmarkStart w:id="72" w:name="_Toc484601265"/>
      <w:bookmarkStart w:id="73" w:name="_Toc484601266"/>
      <w:bookmarkStart w:id="74" w:name="_Toc484601268"/>
      <w:bookmarkStart w:id="75" w:name="_Toc484601269"/>
      <w:bookmarkStart w:id="76" w:name="_Toc484601274"/>
      <w:bookmarkStart w:id="77" w:name="_Toc484601275"/>
      <w:bookmarkStart w:id="78" w:name="_Toc484601276"/>
      <w:bookmarkStart w:id="79" w:name="_Toc484601277"/>
      <w:bookmarkStart w:id="80" w:name="_Toc484601278"/>
      <w:bookmarkStart w:id="81" w:name="_Toc484601279"/>
      <w:bookmarkStart w:id="82" w:name="_Toc484601280"/>
      <w:bookmarkStart w:id="83" w:name="_Toc484601281"/>
      <w:bookmarkStart w:id="84" w:name="_Toc484601282"/>
      <w:bookmarkStart w:id="85" w:name="_Toc484601283"/>
      <w:bookmarkStart w:id="86" w:name="_Toc484601284"/>
      <w:bookmarkStart w:id="87" w:name="_Toc484601285"/>
      <w:bookmarkStart w:id="88" w:name="_Toc484601286"/>
      <w:bookmarkStart w:id="89" w:name="_Toc484601287"/>
      <w:bookmarkStart w:id="90" w:name="_Toc484601288"/>
      <w:bookmarkStart w:id="91" w:name="_Toc484601289"/>
      <w:bookmarkStart w:id="92" w:name="_Toc484601290"/>
      <w:bookmarkStart w:id="93" w:name="_Toc484601291"/>
      <w:bookmarkStart w:id="94" w:name="_Toc484601292"/>
      <w:bookmarkStart w:id="95" w:name="_Toc484601293"/>
      <w:bookmarkStart w:id="96" w:name="_Toc484601294"/>
      <w:bookmarkStart w:id="97" w:name="_Toc484601295"/>
      <w:bookmarkStart w:id="98" w:name="_Toc484601296"/>
      <w:bookmarkStart w:id="99" w:name="_Toc484601297"/>
      <w:bookmarkStart w:id="100" w:name="_Toc484601298"/>
      <w:bookmarkStart w:id="101" w:name="_Toc484601299"/>
      <w:bookmarkStart w:id="102" w:name="_Toc484601300"/>
      <w:bookmarkStart w:id="103" w:name="_Toc484601305"/>
      <w:bookmarkStart w:id="104" w:name="_Toc484601306"/>
      <w:bookmarkStart w:id="105" w:name="_Toc484601307"/>
      <w:bookmarkStart w:id="106" w:name="_Toc484601309"/>
      <w:bookmarkStart w:id="107" w:name="_Toc484601310"/>
      <w:bookmarkStart w:id="108" w:name="_Toc484601311"/>
      <w:bookmarkStart w:id="109" w:name="_Toc484601312"/>
      <w:bookmarkStart w:id="110" w:name="_Toc484601318"/>
      <w:bookmarkStart w:id="111" w:name="_Toc484601319"/>
      <w:bookmarkStart w:id="112" w:name="_Toc484601320"/>
      <w:bookmarkStart w:id="113" w:name="_Toc484601321"/>
      <w:bookmarkStart w:id="114" w:name="_Toc484601322"/>
      <w:bookmarkStart w:id="115" w:name="_Toc484601323"/>
      <w:bookmarkStart w:id="116" w:name="_Toc484601324"/>
      <w:bookmarkStart w:id="117" w:name="_Toc484601325"/>
      <w:bookmarkStart w:id="118" w:name="_Toc484601326"/>
      <w:bookmarkStart w:id="119" w:name="_Toc484601327"/>
      <w:bookmarkStart w:id="120" w:name="_Toc484601328"/>
      <w:bookmarkStart w:id="121" w:name="_Toc484601329"/>
      <w:bookmarkStart w:id="122" w:name="_Toc484601330"/>
      <w:bookmarkStart w:id="123" w:name="_Toc484601331"/>
      <w:bookmarkStart w:id="124" w:name="_Toc484601332"/>
      <w:bookmarkStart w:id="125" w:name="_Toc484601333"/>
      <w:bookmarkStart w:id="126" w:name="_Toc484601334"/>
      <w:bookmarkStart w:id="127" w:name="_Toc484601335"/>
      <w:bookmarkStart w:id="128" w:name="_Toc484601336"/>
      <w:bookmarkStart w:id="129" w:name="_Toc484601337"/>
      <w:bookmarkStart w:id="130" w:name="_Toc484601338"/>
      <w:bookmarkStart w:id="131" w:name="_Toc484601339"/>
      <w:bookmarkStart w:id="132" w:name="_Toc484601340"/>
      <w:bookmarkStart w:id="133" w:name="_Toc484601341"/>
      <w:bookmarkStart w:id="134" w:name="_Toc484601342"/>
      <w:bookmarkStart w:id="135" w:name="_Toc484601343"/>
      <w:bookmarkStart w:id="136" w:name="_Toc484601344"/>
      <w:bookmarkStart w:id="137" w:name="_Toc484601345"/>
      <w:bookmarkStart w:id="138" w:name="_Toc484601346"/>
      <w:bookmarkStart w:id="139" w:name="_Toc484601347"/>
      <w:bookmarkStart w:id="140" w:name="_Toc484601348"/>
      <w:bookmarkStart w:id="141" w:name="_Toc484601349"/>
      <w:bookmarkStart w:id="142" w:name="_Toc484601350"/>
      <w:bookmarkStart w:id="143" w:name="_Toc484601351"/>
      <w:bookmarkStart w:id="144" w:name="_Toc484601352"/>
      <w:bookmarkStart w:id="145" w:name="_Toc484601353"/>
      <w:bookmarkStart w:id="146" w:name="_Toc484601354"/>
      <w:bookmarkStart w:id="147" w:name="_Toc484601355"/>
      <w:bookmarkStart w:id="148" w:name="_Toc484601356"/>
      <w:bookmarkStart w:id="149" w:name="_Toc484601357"/>
      <w:bookmarkStart w:id="150" w:name="_Toc484601358"/>
      <w:bookmarkStart w:id="151" w:name="_Toc484601359"/>
      <w:bookmarkStart w:id="152" w:name="_Toc484601360"/>
      <w:bookmarkStart w:id="153" w:name="_Toc484601361"/>
      <w:bookmarkStart w:id="154" w:name="_Toc484601362"/>
      <w:bookmarkStart w:id="155" w:name="_Toc484601363"/>
      <w:bookmarkStart w:id="156" w:name="_Toc484601364"/>
      <w:bookmarkStart w:id="157" w:name="_Toc484601365"/>
      <w:bookmarkStart w:id="158" w:name="_Toc484601366"/>
      <w:bookmarkStart w:id="159" w:name="_Toc484601367"/>
      <w:bookmarkStart w:id="160" w:name="_Toc484601368"/>
      <w:bookmarkStart w:id="161" w:name="_Toc484601369"/>
      <w:bookmarkStart w:id="162" w:name="_Toc484601370"/>
      <w:bookmarkStart w:id="163" w:name="_Toc484601371"/>
      <w:bookmarkStart w:id="164" w:name="_Toc484601372"/>
      <w:bookmarkStart w:id="165" w:name="_Toc484601373"/>
      <w:bookmarkStart w:id="166" w:name="_Toc484601374"/>
      <w:bookmarkStart w:id="167" w:name="_Toc484601375"/>
      <w:bookmarkStart w:id="168" w:name="_Toc484601379"/>
      <w:bookmarkStart w:id="169" w:name="_Toc484601380"/>
      <w:bookmarkStart w:id="170" w:name="_Toc484601381"/>
      <w:bookmarkStart w:id="171" w:name="_Toc484601382"/>
      <w:bookmarkStart w:id="172" w:name="_Toc484601383"/>
      <w:bookmarkStart w:id="173" w:name="_Toc484601384"/>
      <w:bookmarkStart w:id="174" w:name="_Toc484601385"/>
      <w:bookmarkStart w:id="175" w:name="_Toc484601386"/>
      <w:bookmarkStart w:id="176" w:name="_Toc484601387"/>
      <w:bookmarkStart w:id="177" w:name="_Toc484601388"/>
      <w:bookmarkStart w:id="178" w:name="_Toc484601389"/>
      <w:bookmarkStart w:id="179" w:name="_Toc484601390"/>
      <w:bookmarkStart w:id="180" w:name="_Toc484601391"/>
      <w:bookmarkStart w:id="181" w:name="_Toc484601392"/>
      <w:bookmarkStart w:id="182" w:name="_Toc484601393"/>
      <w:bookmarkStart w:id="183" w:name="_Toc484601394"/>
      <w:bookmarkStart w:id="184" w:name="_Toc484601395"/>
      <w:bookmarkStart w:id="185" w:name="_Toc484601396"/>
      <w:bookmarkStart w:id="186" w:name="_Toc484601397"/>
      <w:bookmarkStart w:id="187" w:name="_Toc484601398"/>
      <w:bookmarkStart w:id="188" w:name="_Toc484601399"/>
      <w:bookmarkStart w:id="189" w:name="_Toc484601400"/>
      <w:bookmarkStart w:id="190" w:name="_Toc484601401"/>
      <w:bookmarkStart w:id="191" w:name="_Toc484601402"/>
      <w:bookmarkStart w:id="192" w:name="_Toc484601403"/>
      <w:bookmarkStart w:id="193" w:name="_Toc484601404"/>
      <w:bookmarkStart w:id="194" w:name="_Toc484601405"/>
      <w:bookmarkStart w:id="195" w:name="_Toc484601406"/>
      <w:bookmarkStart w:id="196" w:name="_Toc484601407"/>
      <w:bookmarkStart w:id="197" w:name="_Toc484601408"/>
      <w:bookmarkStart w:id="198" w:name="_Toc484601409"/>
      <w:bookmarkStart w:id="199" w:name="_Toc484601410"/>
      <w:bookmarkStart w:id="200" w:name="_Toc484601411"/>
      <w:bookmarkStart w:id="201" w:name="_Toc484601412"/>
      <w:bookmarkStart w:id="202" w:name="_Toc484601413"/>
      <w:bookmarkStart w:id="203" w:name="_Toc484601414"/>
      <w:bookmarkStart w:id="204" w:name="_Toc484601415"/>
      <w:bookmarkStart w:id="205" w:name="_Toc484601416"/>
      <w:bookmarkStart w:id="206" w:name="_Toc484601417"/>
      <w:bookmarkStart w:id="207" w:name="_Toc484601418"/>
      <w:bookmarkStart w:id="208" w:name="_Toc484601419"/>
      <w:bookmarkStart w:id="209" w:name="_Toc484601420"/>
      <w:bookmarkStart w:id="210" w:name="_Toc484601421"/>
      <w:bookmarkStart w:id="211" w:name="_Toc484601422"/>
      <w:bookmarkStart w:id="212" w:name="_Toc484601423"/>
      <w:bookmarkStart w:id="213" w:name="_Toc484601424"/>
      <w:bookmarkStart w:id="214" w:name="_Toc484601425"/>
      <w:bookmarkStart w:id="215" w:name="_Toc484601426"/>
      <w:bookmarkStart w:id="216" w:name="_Toc484601427"/>
      <w:bookmarkStart w:id="217" w:name="_Toc484601428"/>
      <w:bookmarkStart w:id="218" w:name="_Toc484601429"/>
      <w:bookmarkStart w:id="219" w:name="_Toc484601430"/>
      <w:bookmarkStart w:id="220" w:name="_Toc484601431"/>
      <w:bookmarkStart w:id="221" w:name="_Toc484601432"/>
      <w:bookmarkStart w:id="222" w:name="_Toc484601433"/>
      <w:bookmarkStart w:id="223" w:name="_Toc484601434"/>
      <w:bookmarkStart w:id="224" w:name="_Toc484601435"/>
      <w:bookmarkStart w:id="225" w:name="_Toc484601436"/>
      <w:bookmarkStart w:id="226" w:name="_Toc484601437"/>
      <w:bookmarkStart w:id="227" w:name="_Toc484601438"/>
      <w:bookmarkStart w:id="228" w:name="_Toc484601439"/>
      <w:bookmarkStart w:id="229" w:name="_Toc484601441"/>
      <w:bookmarkStart w:id="230" w:name="_Toc483389019"/>
      <w:bookmarkStart w:id="231" w:name="_Toc483389082"/>
      <w:bookmarkStart w:id="232" w:name="_Toc483389023"/>
      <w:bookmarkStart w:id="233" w:name="_Toc483389086"/>
      <w:bookmarkStart w:id="234" w:name="_Toc496723782"/>
      <w:bookmarkStart w:id="235" w:name="_Toc1804641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Pr="00242EA1">
        <w:t xml:space="preserve">Annex </w:t>
      </w:r>
      <w:r w:rsidR="00CB0CDE">
        <w:t>B</w:t>
      </w:r>
      <w:r w:rsidRPr="00242EA1">
        <w:t xml:space="preserve">: </w:t>
      </w:r>
      <w:bookmarkEnd w:id="234"/>
      <w:r w:rsidR="00CB0CDE">
        <w:t>Examples of signatures and metadata</w:t>
      </w:r>
      <w:bookmarkEnd w:id="235"/>
    </w:p>
    <w:p w14:paraId="6E4B70C4" w14:textId="40BCBB46" w:rsidR="00C20E8A" w:rsidRDefault="00245CE9">
      <w:r>
        <w:t>Enhanced PEPPOL defines tw</w:t>
      </w:r>
      <w:r w:rsidR="0036517F">
        <w:t xml:space="preserve">o optional elements in the inner </w:t>
      </w:r>
      <w:proofErr w:type="spellStart"/>
      <w:r w:rsidR="0036517F">
        <w:t>ASiC</w:t>
      </w:r>
      <w:proofErr w:type="spellEnd"/>
      <w:r w:rsidR="0036517F">
        <w:t xml:space="preserve">, additional signatures and meta data attributes. </w:t>
      </w:r>
    </w:p>
    <w:p w14:paraId="25198DC7" w14:textId="19F79B1E" w:rsidR="00364654" w:rsidRDefault="00434E3C" w:rsidP="00364654">
      <w:r>
        <w:t>They</w:t>
      </w:r>
      <w:r w:rsidR="00364654">
        <w:t xml:space="preserve"> are placed in the inner </w:t>
      </w:r>
      <w:proofErr w:type="spellStart"/>
      <w:r w:rsidR="00364654">
        <w:t>ASiC</w:t>
      </w:r>
      <w:proofErr w:type="spellEnd"/>
      <w:r w:rsidR="00364654">
        <w:t>, together with the Enhanced PEPPOL signature.</w:t>
      </w:r>
      <w:r w:rsidR="00364654" w:rsidRPr="00364654">
        <w:t xml:space="preserve"> </w:t>
      </w:r>
      <w:r w:rsidR="002A3B93">
        <w:t>T</w:t>
      </w:r>
      <w:r w:rsidR="00364654">
        <w:t xml:space="preserve">he signatures and meta data are exchanged between </w:t>
      </w:r>
      <w:r w:rsidR="002A3B93">
        <w:t xml:space="preserve">Enhanced PEPPOL </w:t>
      </w:r>
      <w:r w:rsidR="00364654">
        <w:t xml:space="preserve">corners 1 and 4. As those data resides inside the encrypted inner </w:t>
      </w:r>
      <w:proofErr w:type="spellStart"/>
      <w:r w:rsidR="00364654">
        <w:t>ASiC</w:t>
      </w:r>
      <w:proofErr w:type="spellEnd"/>
      <w:r w:rsidR="00364654">
        <w:t xml:space="preserve">, they are not available for Access Points (corners 2 and 3). </w:t>
      </w:r>
    </w:p>
    <w:p w14:paraId="3B15524C" w14:textId="666A0D04" w:rsidR="00364654" w:rsidRDefault="00434E3C" w:rsidP="00364654">
      <w:r>
        <w:t>This annex</w:t>
      </w:r>
      <w:r w:rsidRPr="00242EA1">
        <w:t xml:space="preserve"> </w:t>
      </w:r>
      <w:r>
        <w:t>gives examples of how to apply signatures and meta data but is not a complete list covering all possible situations. The examples are recommendations supplementing, but not a part of the Enhanced PEPPOL standard.</w:t>
      </w:r>
    </w:p>
    <w:p w14:paraId="177FE03E" w14:textId="15E43662" w:rsidR="00F56846" w:rsidRDefault="00F56846"/>
    <w:p w14:paraId="70247CED" w14:textId="77777777" w:rsidR="003E58A2" w:rsidRDefault="003E58A2" w:rsidP="00936E9A">
      <w:pPr>
        <w:pStyle w:val="Overskrift2"/>
        <w:numPr>
          <w:ilvl w:val="1"/>
          <w:numId w:val="6"/>
        </w:numPr>
      </w:pPr>
      <w:r>
        <w:t>Parties involved</w:t>
      </w:r>
    </w:p>
    <w:p w14:paraId="2F0425C0" w14:textId="1C4A78F0" w:rsidR="003E58A2" w:rsidRDefault="003E58A2" w:rsidP="003E58A2">
      <w:r>
        <w:t>The examples are inspired by</w:t>
      </w:r>
      <w:r w:rsidR="006D27A6">
        <w:t>,</w:t>
      </w:r>
      <w:r>
        <w:t xml:space="preserve"> but not limited to</w:t>
      </w:r>
      <w:r w:rsidR="006D27A6">
        <w:t>,</w:t>
      </w:r>
      <w:r>
        <w:t xml:space="preserve"> payment handling. The</w:t>
      </w:r>
      <w:r w:rsidR="00790ABE">
        <w:t>y</w:t>
      </w:r>
      <w:r>
        <w:t xml:space="preserve"> cover two </w:t>
      </w:r>
      <w:r w:rsidR="00790ABE">
        <w:t>communication scenarios</w:t>
      </w:r>
      <w:r>
        <w:t xml:space="preserve"> (in ISO 20022 terminology):</w:t>
      </w:r>
    </w:p>
    <w:p w14:paraId="4D28F923" w14:textId="698FDD4A" w:rsidR="003E58A2" w:rsidRDefault="003E58A2" w:rsidP="00936E9A">
      <w:pPr>
        <w:pStyle w:val="Listeavsnitt"/>
        <w:numPr>
          <w:ilvl w:val="0"/>
          <w:numId w:val="10"/>
        </w:numPr>
      </w:pPr>
      <w:r>
        <w:t xml:space="preserve">An </w:t>
      </w:r>
      <w:r w:rsidRPr="00D14F8C">
        <w:rPr>
          <w:b/>
        </w:rPr>
        <w:t>initiating party</w:t>
      </w:r>
      <w:r>
        <w:t xml:space="preserve"> communicating directly with a </w:t>
      </w:r>
      <w:r w:rsidRPr="00D14F8C">
        <w:rPr>
          <w:b/>
        </w:rPr>
        <w:t>financial institution</w:t>
      </w:r>
      <w:r>
        <w:t>.</w:t>
      </w:r>
    </w:p>
    <w:p w14:paraId="37EA8B02" w14:textId="2CFDB8A2" w:rsidR="003E58A2" w:rsidRDefault="003E58A2" w:rsidP="00936E9A">
      <w:pPr>
        <w:pStyle w:val="Listeavsnitt"/>
        <w:numPr>
          <w:ilvl w:val="0"/>
          <w:numId w:val="10"/>
        </w:numPr>
      </w:pPr>
      <w:r>
        <w:t xml:space="preserve">An </w:t>
      </w:r>
      <w:r w:rsidRPr="00D14F8C">
        <w:rPr>
          <w:b/>
        </w:rPr>
        <w:t>initiating party</w:t>
      </w:r>
      <w:r>
        <w:t xml:space="preserve"> communicating with a </w:t>
      </w:r>
      <w:r w:rsidRPr="00D14F8C">
        <w:rPr>
          <w:b/>
        </w:rPr>
        <w:t>financial institution</w:t>
      </w:r>
      <w:r>
        <w:t xml:space="preserve"> through an </w:t>
      </w:r>
      <w:r w:rsidRPr="00D14F8C">
        <w:rPr>
          <w:b/>
        </w:rPr>
        <w:t>intermediary agent</w:t>
      </w:r>
      <w:r>
        <w:t xml:space="preserve"> (3</w:t>
      </w:r>
      <w:r w:rsidRPr="00D14F8C">
        <w:rPr>
          <w:vertAlign w:val="superscript"/>
        </w:rPr>
        <w:t>rd</w:t>
      </w:r>
      <w:r>
        <w:t xml:space="preserve"> party).</w:t>
      </w:r>
    </w:p>
    <w:p w14:paraId="3BE396A8" w14:textId="77777777" w:rsidR="003E58A2" w:rsidRDefault="003E58A2" w:rsidP="003E58A2"/>
    <w:p w14:paraId="25177716" w14:textId="77777777" w:rsidR="003E58A2" w:rsidRDefault="003E58A2" w:rsidP="003E58A2">
      <w:r>
        <w:t xml:space="preserve">In the examples the initiating party can be either the account owner or a debtor/creditor agent (power of attorney). </w:t>
      </w:r>
    </w:p>
    <w:p w14:paraId="1040487C" w14:textId="30BA55DC" w:rsidR="003E58A2" w:rsidRDefault="003E58A2" w:rsidP="003E58A2">
      <w:r>
        <w:t xml:space="preserve">The communication between the initiating party and the financial institution is referred to as business level. The actual communication path through intermediaries, communication protocols, etc. may be referred to as transport level. </w:t>
      </w:r>
    </w:p>
    <w:p w14:paraId="6F32C7E0" w14:textId="0A2AC0EF" w:rsidR="003E58A2" w:rsidRDefault="003E58A2" w:rsidP="003E58A2">
      <w:r>
        <w:t xml:space="preserve">The initiating party and the financial institution will be referred to as sender and receiver, depending on the direction of the communication. </w:t>
      </w:r>
    </w:p>
    <w:p w14:paraId="0D296716" w14:textId="04FCBEDD" w:rsidR="003E58A2" w:rsidRDefault="003E58A2" w:rsidP="003E58A2">
      <w:r>
        <w:t>The role of the 3</w:t>
      </w:r>
      <w:r w:rsidRPr="00D14F8C">
        <w:rPr>
          <w:vertAlign w:val="superscript"/>
        </w:rPr>
        <w:t>rd</w:t>
      </w:r>
      <w:r>
        <w:t xml:space="preserve"> party is technical, meaning that the 3</w:t>
      </w:r>
      <w:r w:rsidRPr="003F7C9A">
        <w:rPr>
          <w:vertAlign w:val="superscript"/>
        </w:rPr>
        <w:t>rd</w:t>
      </w:r>
      <w:r>
        <w:t xml:space="preserve"> party offer IT services, for instance SAAS and data communication. </w:t>
      </w:r>
    </w:p>
    <w:p w14:paraId="086466A6" w14:textId="7208DA1B" w:rsidR="003E58A2" w:rsidRDefault="003E58A2" w:rsidP="003E58A2">
      <w:r>
        <w:t>Most 3</w:t>
      </w:r>
      <w:r w:rsidRPr="00FE6F1B">
        <w:rPr>
          <w:vertAlign w:val="superscript"/>
        </w:rPr>
        <w:t>rd</w:t>
      </w:r>
      <w:r>
        <w:t xml:space="preserve"> parties are connected to many initiating parties, acting as a hub.</w:t>
      </w:r>
    </w:p>
    <w:p w14:paraId="0EC2B5DD" w14:textId="77777777" w:rsidR="003E58A2" w:rsidRDefault="003E58A2" w:rsidP="003E58A2">
      <w:pPr>
        <w:rPr>
          <w:color w:val="FF0000"/>
        </w:rPr>
      </w:pPr>
    </w:p>
    <w:tbl>
      <w:tblPr>
        <w:tblStyle w:val="Tabellrutenett"/>
        <w:tblW w:w="0" w:type="auto"/>
        <w:tblLook w:val="04A0" w:firstRow="1" w:lastRow="0" w:firstColumn="1" w:lastColumn="0" w:noHBand="0" w:noVBand="1"/>
      </w:tblPr>
      <w:tblGrid>
        <w:gridCol w:w="9060"/>
      </w:tblGrid>
      <w:tr w:rsidR="003E58A2" w14:paraId="06E87E2D" w14:textId="77777777" w:rsidTr="0042474E">
        <w:tc>
          <w:tcPr>
            <w:tcW w:w="9060" w:type="dxa"/>
          </w:tcPr>
          <w:p w14:paraId="06C0E030" w14:textId="77777777" w:rsidR="006D27A6" w:rsidRDefault="003E58A2" w:rsidP="0042474E">
            <w:r w:rsidRPr="001A32CB">
              <w:t xml:space="preserve">A typical scenario is a service centre with an Enhanced PEPPOL connection to </w:t>
            </w:r>
            <w:r>
              <w:t>one or more</w:t>
            </w:r>
            <w:r w:rsidRPr="001A32CB">
              <w:t xml:space="preserve"> banks. The bank customers (</w:t>
            </w:r>
            <w:r>
              <w:t>initiating parties</w:t>
            </w:r>
            <w:r w:rsidRPr="001A32CB">
              <w:t xml:space="preserve">) communicate through other protocols with the service centre.  </w:t>
            </w:r>
          </w:p>
          <w:p w14:paraId="5EC7A4AB" w14:textId="1AE9647D" w:rsidR="003E58A2" w:rsidRPr="001A32CB" w:rsidRDefault="003E58A2" w:rsidP="0042474E">
            <w:r w:rsidRPr="001A32CB">
              <w:t>In some cases, the in</w:t>
            </w:r>
            <w:r w:rsidR="00936E9A">
              <w:t>itiating</w:t>
            </w:r>
            <w:r w:rsidRPr="001A32CB">
              <w:t xml:space="preserve"> parties have applications in parallel, handling the same types of messages.</w:t>
            </w:r>
            <w:r>
              <w:t xml:space="preserve"> For instance, different applications handling payments, salaries and pensions.</w:t>
            </w:r>
          </w:p>
          <w:p w14:paraId="2C05159B" w14:textId="77777777" w:rsidR="003E58A2" w:rsidRPr="001A32CB" w:rsidRDefault="003E58A2" w:rsidP="0042474E">
            <w:r w:rsidRPr="001A32CB">
              <w:t xml:space="preserve">Typical challenges are to: </w:t>
            </w:r>
          </w:p>
          <w:p w14:paraId="5A1A9AD9" w14:textId="77777777" w:rsidR="003E58A2" w:rsidRPr="001A32CB" w:rsidRDefault="003E58A2" w:rsidP="00936E9A">
            <w:pPr>
              <w:pStyle w:val="Listeavsnitt"/>
              <w:numPr>
                <w:ilvl w:val="0"/>
                <w:numId w:val="9"/>
              </w:numPr>
            </w:pPr>
            <w:r w:rsidRPr="001A32CB">
              <w:t>Provide signatures and identifiers from the customers to the banks.</w:t>
            </w:r>
          </w:p>
          <w:p w14:paraId="49B351DF" w14:textId="77777777" w:rsidR="003E58A2" w:rsidRPr="001A32CB" w:rsidRDefault="003E58A2" w:rsidP="00936E9A">
            <w:pPr>
              <w:pStyle w:val="Listeavsnitt"/>
              <w:numPr>
                <w:ilvl w:val="0"/>
                <w:numId w:val="9"/>
              </w:numPr>
            </w:pPr>
            <w:r w:rsidRPr="001A32CB">
              <w:t>Provide data needed by the 3</w:t>
            </w:r>
            <w:r w:rsidRPr="001A32CB">
              <w:rPr>
                <w:vertAlign w:val="superscript"/>
              </w:rPr>
              <w:t>rd</w:t>
            </w:r>
            <w:r w:rsidRPr="001A32CB">
              <w:t xml:space="preserve"> party for routing to the customers.</w:t>
            </w:r>
          </w:p>
          <w:p w14:paraId="7F58A615" w14:textId="77777777" w:rsidR="003E58A2" w:rsidRPr="001A32CB" w:rsidRDefault="003E58A2" w:rsidP="00936E9A">
            <w:pPr>
              <w:pStyle w:val="Listeavsnitt"/>
              <w:numPr>
                <w:ilvl w:val="0"/>
                <w:numId w:val="9"/>
              </w:numPr>
            </w:pPr>
            <w:r w:rsidRPr="001A32CB">
              <w:t>Provide data needed for routing to the right application at the 3</w:t>
            </w:r>
            <w:r w:rsidRPr="001A32CB">
              <w:rPr>
                <w:vertAlign w:val="superscript"/>
              </w:rPr>
              <w:t>rd</w:t>
            </w:r>
            <w:r w:rsidRPr="001A32CB">
              <w:t xml:space="preserve"> party or customer.</w:t>
            </w:r>
          </w:p>
        </w:tc>
      </w:tr>
    </w:tbl>
    <w:p w14:paraId="6F071A8D" w14:textId="77777777" w:rsidR="003E58A2" w:rsidRPr="00242EA1" w:rsidRDefault="003E58A2"/>
    <w:p w14:paraId="66BEB4E4" w14:textId="20B024C0" w:rsidR="003E58A2" w:rsidRPr="003E58A2" w:rsidRDefault="00CB0CDE" w:rsidP="00936E9A">
      <w:pPr>
        <w:pStyle w:val="Overskrift2"/>
        <w:numPr>
          <w:ilvl w:val="1"/>
          <w:numId w:val="6"/>
        </w:numPr>
      </w:pPr>
      <w:bookmarkStart w:id="236" w:name="_Toc18046418"/>
      <w:r>
        <w:t>Signatures</w:t>
      </w:r>
      <w:bookmarkEnd w:id="236"/>
      <w:r w:rsidR="003E58A2">
        <w:t xml:space="preserve"> </w:t>
      </w:r>
    </w:p>
    <w:p w14:paraId="629A4AAC" w14:textId="4CEA460A" w:rsidR="00C351C1" w:rsidRDefault="00C351C1" w:rsidP="00F56846">
      <w:r>
        <w:t>By signing the message payload</w:t>
      </w:r>
      <w:r w:rsidR="00364654">
        <w:t xml:space="preserve"> before sending</w:t>
      </w:r>
      <w:r>
        <w:t xml:space="preserve">, the </w:t>
      </w:r>
      <w:r w:rsidR="00364654">
        <w:t>sender</w:t>
      </w:r>
      <w:r w:rsidR="004F13F1">
        <w:t xml:space="preserve"> </w:t>
      </w:r>
      <w:r>
        <w:t>makes the receiver able to ensure the origin (authenticate) and integrity</w:t>
      </w:r>
      <w:r w:rsidR="00364654">
        <w:t xml:space="preserve"> (no changes has occurred)</w:t>
      </w:r>
      <w:r>
        <w:t xml:space="preserve"> of the payload.</w:t>
      </w:r>
    </w:p>
    <w:p w14:paraId="54DA460B" w14:textId="08D9F1F5" w:rsidR="00F56846" w:rsidRDefault="00F56846" w:rsidP="00F56846">
      <w:r>
        <w:t xml:space="preserve">Enhanced PEPPOL </w:t>
      </w:r>
      <w:r w:rsidR="00364654">
        <w:t>requires</w:t>
      </w:r>
      <w:r>
        <w:t xml:space="preserve"> a signature in the inner </w:t>
      </w:r>
      <w:proofErr w:type="spellStart"/>
      <w:r>
        <w:t>ASiC</w:t>
      </w:r>
      <w:proofErr w:type="spellEnd"/>
      <w:r>
        <w:t xml:space="preserve">. This is </w:t>
      </w:r>
      <w:r w:rsidR="00204EAC">
        <w:t>a</w:t>
      </w:r>
      <w:r w:rsidR="00364654">
        <w:t>n</w:t>
      </w:r>
      <w:r>
        <w:t xml:space="preserve"> </w:t>
      </w:r>
      <w:r w:rsidR="00204EAC">
        <w:t xml:space="preserve">enterprise level signature </w:t>
      </w:r>
      <w:r>
        <w:t xml:space="preserve">based on </w:t>
      </w:r>
      <w:r w:rsidR="00204EAC">
        <w:t>an</w:t>
      </w:r>
      <w:r>
        <w:t xml:space="preserve"> Enhanced PEPPOL enterprise certificate. The certificate is issued by a Certificate Authority (CA) approved by Enhanced PEPPOL. </w:t>
      </w:r>
      <w:r w:rsidR="008927E7">
        <w:t xml:space="preserve">This signature is applied automatically by the application being the Enhanced PEPPOL entry point. </w:t>
      </w:r>
      <w:r w:rsidR="00364654">
        <w:t>In the illustrations the Enhanced PEPPOL certificate and signatures based on this certificate are shown in blue.</w:t>
      </w:r>
    </w:p>
    <w:p w14:paraId="4F17E4AF" w14:textId="64B7CDDD" w:rsidR="00364654" w:rsidRDefault="00DE72AD" w:rsidP="00364654">
      <w:r>
        <w:t xml:space="preserve">Sometimes additional signatures are required. The following sections describes how </w:t>
      </w:r>
      <w:r w:rsidR="004F13F1">
        <w:t xml:space="preserve">to support </w:t>
      </w:r>
      <w:r w:rsidR="00364654">
        <w:t>such needs</w:t>
      </w:r>
      <w:r w:rsidR="004F13F1">
        <w:t xml:space="preserve"> </w:t>
      </w:r>
      <w:r w:rsidR="00364654">
        <w:t>in</w:t>
      </w:r>
      <w:r w:rsidR="004F13F1">
        <w:t xml:space="preserve"> </w:t>
      </w:r>
      <w:r>
        <w:t xml:space="preserve">Enhanced PEPPOL </w:t>
      </w:r>
      <w:r w:rsidR="004F13F1">
        <w:t>transfers</w:t>
      </w:r>
      <w:r>
        <w:t>.</w:t>
      </w:r>
      <w:r w:rsidR="00364654" w:rsidRPr="00364654">
        <w:t xml:space="preserve"> </w:t>
      </w:r>
      <w:r w:rsidR="00364654">
        <w:t>The additional certificates may be issued by</w:t>
      </w:r>
      <w:r w:rsidR="007C224E">
        <w:t xml:space="preserve"> other</w:t>
      </w:r>
      <w:r w:rsidR="00364654">
        <w:t xml:space="preserve"> CAs than those approved by Enhanced PEPPOL.</w:t>
      </w:r>
      <w:r w:rsidR="00364654" w:rsidRPr="00364654">
        <w:t xml:space="preserve"> </w:t>
      </w:r>
      <w:r w:rsidR="00364654">
        <w:t xml:space="preserve">Additional certificates and signatures are illustrated in red. </w:t>
      </w:r>
    </w:p>
    <w:p w14:paraId="5ADAEC1D" w14:textId="260D3BB1" w:rsidR="00C625BA" w:rsidRDefault="00C625BA" w:rsidP="00C625BA">
      <w:r>
        <w:t xml:space="preserve">Additional certificates and signatures are typically on </w:t>
      </w:r>
      <w:r w:rsidR="007C224E">
        <w:t>business</w:t>
      </w:r>
      <w:r>
        <w:t xml:space="preserve"> level or used in a wider context than the Enhanced PEPPOL signature. </w:t>
      </w:r>
    </w:p>
    <w:p w14:paraId="3E729EDC" w14:textId="1905E0FA" w:rsidR="00CB0CDE" w:rsidRDefault="00CB0CDE" w:rsidP="00B51077"/>
    <w:p w14:paraId="1194837B" w14:textId="56DAC2AC" w:rsidR="00CB0CDE" w:rsidRDefault="00CC4D55" w:rsidP="00936E9A">
      <w:pPr>
        <w:pStyle w:val="Overskrift3"/>
        <w:numPr>
          <w:ilvl w:val="2"/>
          <w:numId w:val="6"/>
        </w:numPr>
      </w:pPr>
      <w:bookmarkStart w:id="237" w:name="_Toc18046419"/>
      <w:r>
        <w:t>Multiple</w:t>
      </w:r>
      <w:r w:rsidR="00CB0CDE">
        <w:t xml:space="preserve"> signatures</w:t>
      </w:r>
      <w:bookmarkEnd w:id="237"/>
    </w:p>
    <w:p w14:paraId="78928EA2" w14:textId="1B45AB10" w:rsidR="00CB0CDE" w:rsidRDefault="00364654" w:rsidP="00B51077">
      <w:r>
        <w:t>S</w:t>
      </w:r>
      <w:r w:rsidR="00037678">
        <w:t xml:space="preserve">ignatures </w:t>
      </w:r>
      <w:r>
        <w:t>in addition to</w:t>
      </w:r>
      <w:r w:rsidR="00037678">
        <w:t xml:space="preserve"> the Enhanced PEPPOL signature may be </w:t>
      </w:r>
      <w:r w:rsidR="00F56846">
        <w:t>a solution</w:t>
      </w:r>
      <w:r w:rsidR="00037678">
        <w:t xml:space="preserve"> </w:t>
      </w:r>
      <w:r w:rsidR="00F56846">
        <w:t>if</w:t>
      </w:r>
      <w:r w:rsidR="00037678">
        <w:t>:</w:t>
      </w:r>
    </w:p>
    <w:p w14:paraId="7E1D5F78" w14:textId="405420CC" w:rsidR="00037678" w:rsidRDefault="00037678" w:rsidP="00936E9A">
      <w:pPr>
        <w:pStyle w:val="Listeavsnitt"/>
        <w:numPr>
          <w:ilvl w:val="0"/>
          <w:numId w:val="7"/>
        </w:numPr>
      </w:pPr>
      <w:r>
        <w:t>The sender and receiver ha</w:t>
      </w:r>
      <w:r w:rsidR="00CC4D55">
        <w:t>ve</w:t>
      </w:r>
      <w:r>
        <w:t xml:space="preserve"> agreed that the message needs to be signed by more than one person (four eyes principle)</w:t>
      </w:r>
      <w:r w:rsidR="00CC4D55">
        <w:t>.</w:t>
      </w:r>
    </w:p>
    <w:p w14:paraId="767B04E7" w14:textId="67E8B9C5" w:rsidR="00CC4D55" w:rsidRDefault="00CC4D55" w:rsidP="00936E9A">
      <w:pPr>
        <w:pStyle w:val="Listeavsnitt"/>
        <w:numPr>
          <w:ilvl w:val="0"/>
          <w:numId w:val="7"/>
        </w:numPr>
      </w:pPr>
      <w:r>
        <w:t xml:space="preserve">The sender or receiver requires </w:t>
      </w:r>
      <w:r w:rsidR="00DE72AD">
        <w:t>signatures based on</w:t>
      </w:r>
      <w:r>
        <w:t xml:space="preserve"> another certificate than the Enhanced PEPPOL </w:t>
      </w:r>
      <w:r w:rsidR="00DE72AD">
        <w:t>certificate</w:t>
      </w:r>
      <w:r>
        <w:t>.</w:t>
      </w:r>
    </w:p>
    <w:p w14:paraId="3E189AD1" w14:textId="53AC1109" w:rsidR="00CC4D55" w:rsidRDefault="00E37875" w:rsidP="00936E9A">
      <w:pPr>
        <w:pStyle w:val="Listeavsnitt"/>
        <w:numPr>
          <w:ilvl w:val="0"/>
          <w:numId w:val="7"/>
        </w:numPr>
      </w:pPr>
      <w:r>
        <w:t>A personal signature is required</w:t>
      </w:r>
      <w:r w:rsidR="00243B48">
        <w:t>.</w:t>
      </w:r>
      <w:r>
        <w:t xml:space="preserve"> </w:t>
      </w:r>
    </w:p>
    <w:p w14:paraId="4534118E" w14:textId="79924954" w:rsidR="004F13F1" w:rsidRDefault="004F13F1" w:rsidP="00B51077"/>
    <w:p w14:paraId="010DCF0E" w14:textId="3371D590" w:rsidR="004F13F1" w:rsidRDefault="00A421B7" w:rsidP="00B51077">
      <w:r>
        <w:rPr>
          <w:noProof/>
        </w:rPr>
        <w:lastRenderedPageBreak/>
        <w:drawing>
          <wp:inline distT="0" distB="0" distL="0" distR="0" wp14:anchorId="3F2BEB54" wp14:editId="256BCBB0">
            <wp:extent cx="5640639" cy="2531169"/>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2554" cy="2536516"/>
                    </a:xfrm>
                    <a:prstGeom prst="rect">
                      <a:avLst/>
                    </a:prstGeom>
                    <a:noFill/>
                  </pic:spPr>
                </pic:pic>
              </a:graphicData>
            </a:graphic>
          </wp:inline>
        </w:drawing>
      </w:r>
    </w:p>
    <w:p w14:paraId="06DE3182" w14:textId="132CDB1D" w:rsidR="004F13F1" w:rsidRPr="00242EA1" w:rsidRDefault="004F13F1" w:rsidP="004F13F1">
      <w:pPr>
        <w:pStyle w:val="Bildetekst"/>
      </w:pPr>
      <w:r>
        <w:t>Figure</w:t>
      </w:r>
      <w:r w:rsidRPr="00242EA1">
        <w:t xml:space="preserve"> </w:t>
      </w:r>
      <w:r w:rsidRPr="00242EA1">
        <w:fldChar w:fldCharType="begin"/>
      </w:r>
      <w:r w:rsidRPr="00242EA1">
        <w:instrText xml:space="preserve"> SEQ Table \* ARABIC </w:instrText>
      </w:r>
      <w:r w:rsidRPr="00242EA1">
        <w:fldChar w:fldCharType="separate"/>
      </w:r>
      <w:r w:rsidR="00070352">
        <w:rPr>
          <w:noProof/>
        </w:rPr>
        <w:t>1</w:t>
      </w:r>
      <w:r w:rsidRPr="00242EA1">
        <w:fldChar w:fldCharType="end"/>
      </w:r>
      <w:r w:rsidRPr="00242EA1">
        <w:t xml:space="preserve">: </w:t>
      </w:r>
      <w:r>
        <w:t>Dual signatures</w:t>
      </w:r>
    </w:p>
    <w:p w14:paraId="692E6382" w14:textId="77777777" w:rsidR="00A421B7" w:rsidRDefault="00A421B7" w:rsidP="00B51077"/>
    <w:p w14:paraId="5CCF969B" w14:textId="311AB8C0" w:rsidR="00C625BA" w:rsidRDefault="004F13F1" w:rsidP="00B51077">
      <w:r>
        <w:t xml:space="preserve">Figure </w:t>
      </w:r>
      <w:r w:rsidR="00070352">
        <w:t>1</w:t>
      </w:r>
      <w:r>
        <w:t xml:space="preserve"> shows </w:t>
      </w:r>
      <w:r w:rsidR="00AA2327">
        <w:t>two signatures</w:t>
      </w:r>
      <w:r>
        <w:t xml:space="preserve"> </w:t>
      </w:r>
      <w:r w:rsidR="00AA2327">
        <w:t xml:space="preserve">based on </w:t>
      </w:r>
      <w:r w:rsidR="005B28FC">
        <w:t xml:space="preserve">two certificates. </w:t>
      </w:r>
      <w:r w:rsidR="0000152F">
        <w:t xml:space="preserve">The Enhanced PEPPOL </w:t>
      </w:r>
      <w:r w:rsidR="00C625BA">
        <w:t xml:space="preserve">signature </w:t>
      </w:r>
      <w:r w:rsidR="0000152F">
        <w:t xml:space="preserve">provides </w:t>
      </w:r>
      <w:r w:rsidR="00070352">
        <w:t xml:space="preserve">transport </w:t>
      </w:r>
      <w:r w:rsidR="0000152F">
        <w:t xml:space="preserve">integrity between C1 and C4. </w:t>
      </w:r>
      <w:r w:rsidR="00C625BA">
        <w:t xml:space="preserve">The additional signature provides </w:t>
      </w:r>
      <w:r w:rsidR="008927E7">
        <w:t>integrity on a business level.</w:t>
      </w:r>
    </w:p>
    <w:p w14:paraId="4DBC5884" w14:textId="6F3C774F" w:rsidR="00AA2327" w:rsidRDefault="00AA2327" w:rsidP="00AA2327">
      <w:r>
        <w:t>The sender signing with the Enhanced PEPPOL certificate may be a legal entity or a person. This will depend on the signing procedure. If the application applying the Enhanced PEPPOL signature ensures only a specific person can sign with the Enhanced PEPPOL certificate, this may be considered a personal signature. If the signing with the Enhanced PEPPOL certificate is automated by the sending application, without any authorization check of who runs the application, this should be considered an enterprise signature. Based on the signature, it will not be possible to trace which person generated it.</w:t>
      </w:r>
    </w:p>
    <w:p w14:paraId="08F986B7" w14:textId="77777777" w:rsidR="008927E7" w:rsidRDefault="008927E7" w:rsidP="008927E7"/>
    <w:p w14:paraId="2A8F2686" w14:textId="74FF5DEE" w:rsidR="008927E7" w:rsidRDefault="008927E7" w:rsidP="008927E7">
      <w:r>
        <w:t xml:space="preserve">A special case, illustrated in figure </w:t>
      </w:r>
      <w:r w:rsidR="00070352">
        <w:t>2</w:t>
      </w:r>
      <w:r>
        <w:t>, occurs if the applications produce/consume the message (the content) and perform the Enhanced PEPPOL endpoint (C1 or C4) functionality.</w:t>
      </w:r>
      <w:r w:rsidRPr="00344A59">
        <w:t xml:space="preserve"> </w:t>
      </w:r>
      <w:r>
        <w:t xml:space="preserve">For instance, an ERP system produces a report, signs it with the Enhanced PEPPOL certificate and wraps it in the </w:t>
      </w:r>
      <w:proofErr w:type="spellStart"/>
      <w:r>
        <w:t>ASiC</w:t>
      </w:r>
      <w:proofErr w:type="spellEnd"/>
      <w:r>
        <w:t xml:space="preserve">.  </w:t>
      </w:r>
    </w:p>
    <w:p w14:paraId="50C5A238" w14:textId="77777777" w:rsidR="008927E7" w:rsidRDefault="008927E7" w:rsidP="008927E7">
      <w:r>
        <w:rPr>
          <w:noProof/>
        </w:rPr>
        <w:lastRenderedPageBreak/>
        <w:drawing>
          <wp:inline distT="0" distB="0" distL="0" distR="0" wp14:anchorId="24579775" wp14:editId="4F5A38C6">
            <wp:extent cx="5721249" cy="2042911"/>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7802" cy="2052393"/>
                    </a:xfrm>
                    <a:prstGeom prst="rect">
                      <a:avLst/>
                    </a:prstGeom>
                    <a:noFill/>
                  </pic:spPr>
                </pic:pic>
              </a:graphicData>
            </a:graphic>
          </wp:inline>
        </w:drawing>
      </w:r>
    </w:p>
    <w:p w14:paraId="48ED1962" w14:textId="77777777" w:rsidR="008927E7" w:rsidRDefault="008927E7" w:rsidP="008927E7"/>
    <w:p w14:paraId="4AF392AD" w14:textId="25FF6AA5" w:rsidR="008927E7" w:rsidRPr="00242EA1" w:rsidRDefault="008927E7" w:rsidP="008927E7">
      <w:pPr>
        <w:pStyle w:val="Bildetekst"/>
      </w:pPr>
      <w:r>
        <w:t>Figure</w:t>
      </w:r>
      <w:r w:rsidRPr="00242EA1">
        <w:t xml:space="preserve"> </w:t>
      </w:r>
      <w:r w:rsidRPr="00242EA1">
        <w:fldChar w:fldCharType="begin"/>
      </w:r>
      <w:r w:rsidRPr="00242EA1">
        <w:instrText xml:space="preserve"> SEQ Table \* ARABIC </w:instrText>
      </w:r>
      <w:r w:rsidRPr="00242EA1">
        <w:fldChar w:fldCharType="separate"/>
      </w:r>
      <w:r w:rsidR="00070352">
        <w:rPr>
          <w:noProof/>
        </w:rPr>
        <w:t>2</w:t>
      </w:r>
      <w:r w:rsidRPr="00242EA1">
        <w:fldChar w:fldCharType="end"/>
      </w:r>
      <w:r w:rsidRPr="00242EA1">
        <w:t xml:space="preserve">: </w:t>
      </w:r>
      <w:r>
        <w:t>Applications including Enhanced PEPPOL endpoints</w:t>
      </w:r>
    </w:p>
    <w:p w14:paraId="7D4EDB06" w14:textId="77777777" w:rsidR="008927E7" w:rsidRDefault="008927E7" w:rsidP="008927E7"/>
    <w:p w14:paraId="55356FC3" w14:textId="7848829D" w:rsidR="008927E7" w:rsidRDefault="008927E7" w:rsidP="008927E7">
      <w:r>
        <w:t xml:space="preserve">In such situations, </w:t>
      </w:r>
      <w:r w:rsidR="0072020D">
        <w:t>it is not possible to separate the</w:t>
      </w:r>
      <w:r>
        <w:t xml:space="preserve"> </w:t>
      </w:r>
      <w:r w:rsidR="0072020D">
        <w:t>business and transport l</w:t>
      </w:r>
      <w:r w:rsidR="00D132E3">
        <w:t>evels</w:t>
      </w:r>
      <w:r w:rsidR="00683BA6">
        <w:t xml:space="preserve">. Then </w:t>
      </w:r>
      <w:r w:rsidR="0072020D">
        <w:t xml:space="preserve">the </w:t>
      </w:r>
      <w:r>
        <w:t>Enhanced PEPPOL signature may be considered as equal to a business level signature. The business partners may then agree to only use the Enhanced PEPPOL signature.</w:t>
      </w:r>
      <w:r w:rsidR="00683BA6">
        <w:t xml:space="preserve"> The Enhanced PEPPOL signature will then serve both Enhanced PEPPOL transport integrity and business level integrity.</w:t>
      </w:r>
    </w:p>
    <w:p w14:paraId="7E0D6BF8" w14:textId="4085C5D9" w:rsidR="008927E7" w:rsidRPr="00683BA6" w:rsidRDefault="00636E0F" w:rsidP="008927E7">
      <w:r w:rsidRPr="00683BA6">
        <w:t xml:space="preserve">When </w:t>
      </w:r>
      <w:r w:rsidR="00683BA6" w:rsidRPr="00683BA6">
        <w:t xml:space="preserve">one </w:t>
      </w:r>
      <w:r w:rsidRPr="00683BA6">
        <w:t xml:space="preserve">application produce/consume the message and </w:t>
      </w:r>
      <w:r w:rsidR="00683BA6" w:rsidRPr="00683BA6">
        <w:t xml:space="preserve">another </w:t>
      </w:r>
      <w:r w:rsidRPr="00683BA6">
        <w:t xml:space="preserve">handle the </w:t>
      </w:r>
      <w:proofErr w:type="spellStart"/>
      <w:r w:rsidRPr="00683BA6">
        <w:t>ASiC</w:t>
      </w:r>
      <w:proofErr w:type="spellEnd"/>
      <w:r w:rsidR="00683BA6" w:rsidRPr="00683BA6">
        <w:t>, s</w:t>
      </w:r>
      <w:r w:rsidR="008927E7" w:rsidRPr="00683BA6">
        <w:t xml:space="preserve">ome may </w:t>
      </w:r>
      <w:r w:rsidR="00683BA6" w:rsidRPr="00683BA6">
        <w:t xml:space="preserve">accept the Enhanced PEPPOL signature as a business level signature if the applications run on the same server or even in the same environment. </w:t>
      </w:r>
      <w:r w:rsidR="00683BA6">
        <w:t xml:space="preserve">This must be agreed between the business partners. Then other security mechanisms should also be considered, for instance manual confirmation of payments through an Internet bank. </w:t>
      </w:r>
    </w:p>
    <w:p w14:paraId="63F40B04" w14:textId="4419572F" w:rsidR="00A50E85" w:rsidRDefault="00683BA6" w:rsidP="008927E7">
      <w:r>
        <w:t>Applications with such</w:t>
      </w:r>
      <w:r w:rsidR="0072020D">
        <w:t xml:space="preserve"> dual functionality may occur in all the examples, but f</w:t>
      </w:r>
      <w:r w:rsidR="008927E7">
        <w:t xml:space="preserve">or simplicity, the applications and Enhanced PEPPOL endpoints </w:t>
      </w:r>
      <w:r w:rsidR="0072020D">
        <w:t>are</w:t>
      </w:r>
      <w:r w:rsidR="008927E7">
        <w:t xml:space="preserve"> illustrated as separated in the rest of this document.</w:t>
      </w:r>
    </w:p>
    <w:p w14:paraId="1B3270EE" w14:textId="77777777" w:rsidR="00A50E85" w:rsidRDefault="00A50E85">
      <w:pPr>
        <w:spacing w:before="0" w:after="0" w:line="276" w:lineRule="auto"/>
      </w:pPr>
      <w:r>
        <w:br w:type="page"/>
      </w:r>
    </w:p>
    <w:p w14:paraId="7D446666" w14:textId="77777777" w:rsidR="008927E7" w:rsidRDefault="008927E7" w:rsidP="008927E7">
      <w:bookmarkStart w:id="238" w:name="_GoBack"/>
      <w:bookmarkEnd w:id="238"/>
    </w:p>
    <w:p w14:paraId="2BE9C4D2" w14:textId="77777777" w:rsidR="00070352" w:rsidRDefault="00070352" w:rsidP="008927E7"/>
    <w:p w14:paraId="1481D4D8" w14:textId="044DE228" w:rsidR="00070352" w:rsidRDefault="00A421B7" w:rsidP="00070352">
      <w:r>
        <w:rPr>
          <w:noProof/>
        </w:rPr>
        <w:drawing>
          <wp:inline distT="0" distB="0" distL="0" distR="0" wp14:anchorId="19B23D43" wp14:editId="1DE902F1">
            <wp:extent cx="5713062" cy="2112046"/>
            <wp:effectExtent l="0" t="0" r="2540" b="254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576" cy="2119630"/>
                    </a:xfrm>
                    <a:prstGeom prst="rect">
                      <a:avLst/>
                    </a:prstGeom>
                    <a:noFill/>
                  </pic:spPr>
                </pic:pic>
              </a:graphicData>
            </a:graphic>
          </wp:inline>
        </w:drawing>
      </w:r>
    </w:p>
    <w:p w14:paraId="53CF31BE" w14:textId="78C0F59F" w:rsidR="00070352" w:rsidRPr="00242EA1" w:rsidRDefault="00070352" w:rsidP="00070352">
      <w:pPr>
        <w:pStyle w:val="Bildetekst"/>
      </w:pPr>
      <w:r>
        <w:t>Figure</w:t>
      </w:r>
      <w:r w:rsidRPr="00242EA1">
        <w:t xml:space="preserve"> </w:t>
      </w:r>
      <w:r w:rsidRPr="00242EA1">
        <w:fldChar w:fldCharType="begin"/>
      </w:r>
      <w:r w:rsidRPr="00242EA1">
        <w:instrText xml:space="preserve"> SEQ Table \* ARABIC </w:instrText>
      </w:r>
      <w:r w:rsidRPr="00242EA1">
        <w:fldChar w:fldCharType="separate"/>
      </w:r>
      <w:r>
        <w:rPr>
          <w:noProof/>
        </w:rPr>
        <w:t>3</w:t>
      </w:r>
      <w:r w:rsidRPr="00242EA1">
        <w:fldChar w:fldCharType="end"/>
      </w:r>
      <w:r w:rsidRPr="00242EA1">
        <w:t xml:space="preserve">: </w:t>
      </w:r>
      <w:r>
        <w:t>Co-sign</w:t>
      </w:r>
      <w:r w:rsidR="006A5D02">
        <w:t>ing</w:t>
      </w:r>
    </w:p>
    <w:p w14:paraId="4EB4269B" w14:textId="77777777" w:rsidR="00070352" w:rsidRDefault="00070352" w:rsidP="00070352"/>
    <w:p w14:paraId="068EC3E6" w14:textId="1266A32A" w:rsidR="00E74649" w:rsidRDefault="00070352" w:rsidP="00070352">
      <w:r>
        <w:t xml:space="preserve">Figure 3 shows signing with two certificates.  One being the Enhanced PEPPOL certificate. The other being a certificate issued to a specific person, the co-signer. The receiver validates and confirms both the Enhanced PEPPOL and additional signature. </w:t>
      </w:r>
    </w:p>
    <w:p w14:paraId="7ADD85EA" w14:textId="2922C1F9" w:rsidR="00E74649" w:rsidRDefault="00E74649" w:rsidP="00070352">
      <w:r>
        <w:t>To fulfil the four-eyes-principle, the signing with the Enhanced PEPPOL certificate shall meet the requirements for being a personal signature. If those requirements are not met, the signer should have a personal certificate, meaning that three certificates will be used. This is not illustrated.</w:t>
      </w:r>
    </w:p>
    <w:p w14:paraId="7039E751" w14:textId="277C1285" w:rsidR="00070352" w:rsidRDefault="00070352" w:rsidP="00070352">
      <w:r>
        <w:t>More co-signers may be added.</w:t>
      </w:r>
      <w:r w:rsidR="00E74649">
        <w:t xml:space="preserve"> Each will need a personal certificate.</w:t>
      </w:r>
      <w:r>
        <w:t xml:space="preserve"> Their signatures will be transferred as additional signatures. </w:t>
      </w:r>
    </w:p>
    <w:p w14:paraId="6091B53D" w14:textId="77777777" w:rsidR="00070352" w:rsidRDefault="00070352" w:rsidP="00070352"/>
    <w:p w14:paraId="50E2D447" w14:textId="77777777" w:rsidR="00070352" w:rsidRDefault="00070352" w:rsidP="00070352"/>
    <w:p w14:paraId="611B4938" w14:textId="77777777" w:rsidR="00E37875" w:rsidRDefault="00E37875" w:rsidP="00B51077"/>
    <w:p w14:paraId="16799720" w14:textId="36A34609" w:rsidR="00CC4D55" w:rsidRDefault="00243B48" w:rsidP="00936E9A">
      <w:pPr>
        <w:pStyle w:val="Overskrift3"/>
        <w:numPr>
          <w:ilvl w:val="2"/>
          <w:numId w:val="6"/>
        </w:numPr>
      </w:pPr>
      <w:bookmarkStart w:id="239" w:name="_Toc18046420"/>
      <w:r>
        <w:t>A 3</w:t>
      </w:r>
      <w:r w:rsidRPr="00243B48">
        <w:rPr>
          <w:vertAlign w:val="superscript"/>
        </w:rPr>
        <w:t>rd</w:t>
      </w:r>
      <w:r>
        <w:t xml:space="preserve"> party controlling an Enhanced PEPPOL endpoint</w:t>
      </w:r>
      <w:bookmarkEnd w:id="239"/>
    </w:p>
    <w:p w14:paraId="3A2463BA" w14:textId="04D5E072" w:rsidR="00243B48" w:rsidRDefault="001308CB" w:rsidP="00B51077">
      <w:r>
        <w:t>In the 3</w:t>
      </w:r>
      <w:r w:rsidRPr="001308CB">
        <w:rPr>
          <w:vertAlign w:val="superscript"/>
        </w:rPr>
        <w:t>rd</w:t>
      </w:r>
      <w:r>
        <w:t xml:space="preserve"> party scenario, </w:t>
      </w:r>
      <w:r w:rsidR="008927E7">
        <w:t>a 3</w:t>
      </w:r>
      <w:r w:rsidR="008927E7" w:rsidRPr="00243B48">
        <w:rPr>
          <w:vertAlign w:val="superscript"/>
        </w:rPr>
        <w:t>rd</w:t>
      </w:r>
      <w:r w:rsidR="008927E7">
        <w:t xml:space="preserve"> party controls </w:t>
      </w:r>
      <w:r>
        <w:t>o</w:t>
      </w:r>
      <w:r w:rsidR="00243B48">
        <w:t xml:space="preserve">ne of the end-points for the Enhanced PEPPOL communication. The communication between the business partners </w:t>
      </w:r>
      <w:r w:rsidR="00F56846">
        <w:t>then consists of</w:t>
      </w:r>
      <w:r w:rsidR="00243B48">
        <w:t xml:space="preserve"> more than one segment. The 3</w:t>
      </w:r>
      <w:r w:rsidR="00243B48" w:rsidRPr="00243B48">
        <w:rPr>
          <w:vertAlign w:val="superscript"/>
        </w:rPr>
        <w:t>rd</w:t>
      </w:r>
      <w:r w:rsidR="00243B48">
        <w:t xml:space="preserve"> party sits between two of those segments.</w:t>
      </w:r>
      <w:r w:rsidR="00F415C5">
        <w:t xml:space="preserve"> </w:t>
      </w:r>
      <w:r w:rsidR="008927E7">
        <w:t>A</w:t>
      </w:r>
      <w:r>
        <w:t xml:space="preserve"> business partner uses a different protocol for communication with the 3</w:t>
      </w:r>
      <w:r w:rsidRPr="00F415C5">
        <w:rPr>
          <w:vertAlign w:val="superscript"/>
        </w:rPr>
        <w:t>rd</w:t>
      </w:r>
      <w:r>
        <w:t xml:space="preserve"> party, which will forward messages by Enhanced PEPPOL to the other business partner.</w:t>
      </w:r>
      <w:r w:rsidRPr="00F415C5">
        <w:t xml:space="preserve"> </w:t>
      </w:r>
      <w:r w:rsidR="004F5CDA">
        <w:t xml:space="preserve">One can imagine </w:t>
      </w:r>
      <w:r w:rsidR="004B2BA7">
        <w:t xml:space="preserve">more segments, but </w:t>
      </w:r>
      <w:r>
        <w:t>here</w:t>
      </w:r>
      <w:r w:rsidR="004B2BA7">
        <w:t xml:space="preserve"> we only show two.</w:t>
      </w:r>
    </w:p>
    <w:p w14:paraId="5EBD3322" w14:textId="6B96FB09" w:rsidR="0000152F" w:rsidRPr="00654356" w:rsidRDefault="0000152F" w:rsidP="00B51077">
      <w:r w:rsidRPr="00654356">
        <w:t>The 3</w:t>
      </w:r>
      <w:r w:rsidRPr="00654356">
        <w:rPr>
          <w:vertAlign w:val="superscript"/>
        </w:rPr>
        <w:t>rd</w:t>
      </w:r>
      <w:r w:rsidRPr="00654356">
        <w:t xml:space="preserve"> party handles IT services on behalf of a business partner. The business partner signs the messages </w:t>
      </w:r>
      <w:r w:rsidR="001308CB" w:rsidRPr="00654356">
        <w:t>itself. Meaning that the 3</w:t>
      </w:r>
      <w:r w:rsidR="001308CB" w:rsidRPr="00654356">
        <w:rPr>
          <w:vertAlign w:val="superscript"/>
        </w:rPr>
        <w:t>rd</w:t>
      </w:r>
      <w:r w:rsidR="001308CB" w:rsidRPr="00654356">
        <w:t xml:space="preserve"> party </w:t>
      </w:r>
      <w:r w:rsidR="001308CB" w:rsidRPr="00654356">
        <w:rPr>
          <w:u w:val="single"/>
        </w:rPr>
        <w:t>has not</w:t>
      </w:r>
      <w:r w:rsidR="001308CB" w:rsidRPr="00654356">
        <w:t xml:space="preserve"> a mandate to approve messages, for instance payment instructions, on behalf of the business partner.</w:t>
      </w:r>
      <w:r w:rsidR="00654356" w:rsidRPr="00654356">
        <w:t xml:space="preserve"> Use cases where a 3</w:t>
      </w:r>
      <w:r w:rsidR="00654356" w:rsidRPr="00654356">
        <w:rPr>
          <w:vertAlign w:val="superscript"/>
        </w:rPr>
        <w:t>rd</w:t>
      </w:r>
      <w:r w:rsidR="00654356" w:rsidRPr="00654356">
        <w:t xml:space="preserve"> party has a power of attorney mandate from the account owner are not covered by this example.</w:t>
      </w:r>
    </w:p>
    <w:p w14:paraId="0A9FB9CB" w14:textId="18670948" w:rsidR="00F415C5" w:rsidRDefault="004B2BA7" w:rsidP="00B51077">
      <w:r>
        <w:lastRenderedPageBreak/>
        <w:t>A scenario could be</w:t>
      </w:r>
      <w:r w:rsidR="00F415C5">
        <w:t>, a service bureau offering advanced communication services</w:t>
      </w:r>
      <w:r>
        <w:t xml:space="preserve"> to actors with small IT resources. By establishing </w:t>
      </w:r>
      <w:r w:rsidR="001308CB">
        <w:t xml:space="preserve">a </w:t>
      </w:r>
      <w:r>
        <w:t>point</w:t>
      </w:r>
      <w:r w:rsidR="001308CB">
        <w:t>-</w:t>
      </w:r>
      <w:r>
        <w:t>to</w:t>
      </w:r>
      <w:r w:rsidR="001308CB">
        <w:t>-</w:t>
      </w:r>
      <w:r>
        <w:t>point communication with the service bureau, an actor can get access to the whole PEPPOL network.</w:t>
      </w:r>
    </w:p>
    <w:p w14:paraId="05BFC959" w14:textId="4518058F" w:rsidR="00467206" w:rsidRDefault="00467206" w:rsidP="00B51077">
      <w:r>
        <w:t xml:space="preserve">The Enhanced PEPPOL signature </w:t>
      </w:r>
      <w:r w:rsidR="00015622">
        <w:t xml:space="preserve">only covers the Enhanced PEPPOL communication – between C1 and C4. Another signature is needed to ensure </w:t>
      </w:r>
      <w:r w:rsidR="00654356">
        <w:t>end-to-end</w:t>
      </w:r>
      <w:r w:rsidR="00015622">
        <w:t xml:space="preserve"> message </w:t>
      </w:r>
      <w:r w:rsidR="004B2BA7">
        <w:t>integrity and authenticate the sender</w:t>
      </w:r>
      <w:r w:rsidR="001308CB">
        <w:t xml:space="preserve">. </w:t>
      </w:r>
    </w:p>
    <w:p w14:paraId="7955ECC6" w14:textId="70694DD4" w:rsidR="00E37875" w:rsidRDefault="00E37875" w:rsidP="00B51077"/>
    <w:p w14:paraId="701DFF30" w14:textId="4076937C" w:rsidR="00A7232B" w:rsidRDefault="006A5D02" w:rsidP="00B51077">
      <w:r>
        <w:rPr>
          <w:noProof/>
        </w:rPr>
        <w:drawing>
          <wp:inline distT="0" distB="0" distL="0" distR="0" wp14:anchorId="6C82185F" wp14:editId="36DCCE22">
            <wp:extent cx="5687082" cy="2416662"/>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0743" cy="2422467"/>
                    </a:xfrm>
                    <a:prstGeom prst="rect">
                      <a:avLst/>
                    </a:prstGeom>
                    <a:noFill/>
                  </pic:spPr>
                </pic:pic>
              </a:graphicData>
            </a:graphic>
          </wp:inline>
        </w:drawing>
      </w:r>
    </w:p>
    <w:p w14:paraId="5F6BDF7F" w14:textId="7E2E51F1" w:rsidR="00A7232B" w:rsidRDefault="00A7232B" w:rsidP="00B51077"/>
    <w:p w14:paraId="70EC1C3D" w14:textId="12A75427" w:rsidR="009A3E67" w:rsidRPr="00242EA1" w:rsidRDefault="009A3E67" w:rsidP="009A3E67">
      <w:pPr>
        <w:pStyle w:val="Bildetekst"/>
      </w:pPr>
      <w:r>
        <w:t>Figure</w:t>
      </w:r>
      <w:r w:rsidRPr="00242EA1">
        <w:t xml:space="preserve"> </w:t>
      </w:r>
      <w:r w:rsidRPr="00242EA1">
        <w:fldChar w:fldCharType="begin"/>
      </w:r>
      <w:r w:rsidRPr="00242EA1">
        <w:instrText xml:space="preserve"> SEQ Table \* ARABIC </w:instrText>
      </w:r>
      <w:r w:rsidRPr="00242EA1">
        <w:fldChar w:fldCharType="separate"/>
      </w:r>
      <w:r w:rsidR="00692FD9">
        <w:rPr>
          <w:noProof/>
        </w:rPr>
        <w:t>4</w:t>
      </w:r>
      <w:r w:rsidRPr="00242EA1">
        <w:fldChar w:fldCharType="end"/>
      </w:r>
      <w:r w:rsidRPr="00242EA1">
        <w:t xml:space="preserve">: </w:t>
      </w:r>
      <w:r>
        <w:t>Communication via a 3</w:t>
      </w:r>
      <w:r w:rsidRPr="009A3E67">
        <w:rPr>
          <w:vertAlign w:val="superscript"/>
        </w:rPr>
        <w:t>rd</w:t>
      </w:r>
      <w:r>
        <w:t xml:space="preserve"> party</w:t>
      </w:r>
    </w:p>
    <w:p w14:paraId="107EF0E4" w14:textId="77777777" w:rsidR="009A3E67" w:rsidRDefault="009A3E67" w:rsidP="00B51077"/>
    <w:p w14:paraId="520A8FD9" w14:textId="59BDA591" w:rsidR="00015622" w:rsidRDefault="00015622" w:rsidP="00B51077">
      <w:r>
        <w:t>The illustration shows the sender sign</w:t>
      </w:r>
      <w:r w:rsidR="00BB4C96">
        <w:t>ing</w:t>
      </w:r>
      <w:r>
        <w:t xml:space="preserve"> the message content </w:t>
      </w:r>
      <w:r w:rsidR="006A5D02">
        <w:t>before</w:t>
      </w:r>
      <w:r>
        <w:t xml:space="preserve"> send</w:t>
      </w:r>
      <w:r w:rsidR="00BB4C96">
        <w:t>ing</w:t>
      </w:r>
      <w:r>
        <w:t xml:space="preserve"> the message and signature to </w:t>
      </w:r>
      <w:r w:rsidR="004B2BA7">
        <w:t>the</w:t>
      </w:r>
      <w:r>
        <w:t xml:space="preserve"> 3</w:t>
      </w:r>
      <w:r w:rsidRPr="00015622">
        <w:rPr>
          <w:vertAlign w:val="superscript"/>
        </w:rPr>
        <w:t>rd</w:t>
      </w:r>
      <w:r>
        <w:t xml:space="preserve"> party. The 3</w:t>
      </w:r>
      <w:r w:rsidRPr="00015622">
        <w:rPr>
          <w:vertAlign w:val="superscript"/>
        </w:rPr>
        <w:t>rd</w:t>
      </w:r>
      <w:r>
        <w:t xml:space="preserve"> party has an application which places the message and signature in</w:t>
      </w:r>
      <w:r w:rsidR="00BB4C96">
        <w:t xml:space="preserve"> the</w:t>
      </w:r>
      <w:r>
        <w:t xml:space="preserve"> </w:t>
      </w:r>
      <w:proofErr w:type="spellStart"/>
      <w:r>
        <w:t>ASiC</w:t>
      </w:r>
      <w:proofErr w:type="spellEnd"/>
      <w:r>
        <w:t xml:space="preserve"> structure and adds the Enhanced PEPPOL signature</w:t>
      </w:r>
      <w:r w:rsidR="005A7C4C">
        <w:t xml:space="preserve">. </w:t>
      </w:r>
      <w:r w:rsidR="004B2BA7">
        <w:t>(</w:t>
      </w:r>
      <w:r w:rsidR="005A7C4C">
        <w:t>The third party only sign the message content, not the signature from the sender.</w:t>
      </w:r>
      <w:r w:rsidR="004B2BA7">
        <w:t>)</w:t>
      </w:r>
      <w:r>
        <w:t xml:space="preserve"> </w:t>
      </w:r>
    </w:p>
    <w:p w14:paraId="1E41FBD9" w14:textId="2BC7810D" w:rsidR="00015622" w:rsidRDefault="005A7C4C" w:rsidP="00B51077">
      <w:r>
        <w:t>The receiver will validate the Enhanced PEPPOL communication with the Enhanced PEPPOL signature and the message content with the signature from the sender.</w:t>
      </w:r>
    </w:p>
    <w:p w14:paraId="1FAE8C6B" w14:textId="4C7484F3" w:rsidR="005A7C4C" w:rsidRDefault="005A7C4C" w:rsidP="00B51077"/>
    <w:p w14:paraId="2D1D3186" w14:textId="42A79B36" w:rsidR="004920FA" w:rsidRDefault="004920FA" w:rsidP="00B51077">
      <w:r>
        <w:t>When the receiver takes the sender role and returns messages (acts as C1), he will add two signatures. The 3</w:t>
      </w:r>
      <w:r w:rsidRPr="004920FA">
        <w:rPr>
          <w:vertAlign w:val="superscript"/>
        </w:rPr>
        <w:t>rd</w:t>
      </w:r>
      <w:r>
        <w:t xml:space="preserve"> party will validate the Enhanced PEPPOL signature. The receiver will only get and validate the business level signature (red).</w:t>
      </w:r>
      <w:r w:rsidR="00897140">
        <w:t xml:space="preserve"> Ref. figure </w:t>
      </w:r>
      <w:r w:rsidR="00654356">
        <w:t>5</w:t>
      </w:r>
      <w:r w:rsidR="00897140">
        <w:t>.</w:t>
      </w:r>
    </w:p>
    <w:p w14:paraId="7714F517" w14:textId="77777777" w:rsidR="00A7232B" w:rsidRDefault="00A7232B" w:rsidP="00B51077"/>
    <w:p w14:paraId="6590A10C" w14:textId="32B63214" w:rsidR="00CB0CDE" w:rsidRDefault="006A5D02" w:rsidP="00243B48">
      <w:pPr>
        <w:pStyle w:val="Overskrift2"/>
        <w:numPr>
          <w:ilvl w:val="0"/>
          <w:numId w:val="0"/>
        </w:numPr>
      </w:pPr>
      <w:r>
        <w:rPr>
          <w:noProof/>
        </w:rPr>
        <w:lastRenderedPageBreak/>
        <w:drawing>
          <wp:inline distT="0" distB="0" distL="0" distR="0" wp14:anchorId="7DE8E912" wp14:editId="521FEE1F">
            <wp:extent cx="5766707" cy="2410997"/>
            <wp:effectExtent l="0" t="0" r="5715" b="889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8291" cy="2415840"/>
                    </a:xfrm>
                    <a:prstGeom prst="rect">
                      <a:avLst/>
                    </a:prstGeom>
                    <a:noFill/>
                  </pic:spPr>
                </pic:pic>
              </a:graphicData>
            </a:graphic>
          </wp:inline>
        </w:drawing>
      </w:r>
    </w:p>
    <w:p w14:paraId="6C1B69E2" w14:textId="58812A99" w:rsidR="00897140" w:rsidRPr="00242EA1" w:rsidRDefault="00897140" w:rsidP="00897140">
      <w:pPr>
        <w:pStyle w:val="Bildetekst"/>
      </w:pPr>
      <w:r>
        <w:t>Figure</w:t>
      </w:r>
      <w:r w:rsidRPr="00242EA1">
        <w:t xml:space="preserve"> </w:t>
      </w:r>
      <w:r w:rsidRPr="00242EA1">
        <w:fldChar w:fldCharType="begin"/>
      </w:r>
      <w:r w:rsidRPr="00242EA1">
        <w:instrText xml:space="preserve"> SEQ Table \* ARABIC </w:instrText>
      </w:r>
      <w:r w:rsidRPr="00242EA1">
        <w:fldChar w:fldCharType="separate"/>
      </w:r>
      <w:r w:rsidR="00692FD9">
        <w:rPr>
          <w:noProof/>
        </w:rPr>
        <w:t>5</w:t>
      </w:r>
      <w:r w:rsidRPr="00242EA1">
        <w:fldChar w:fldCharType="end"/>
      </w:r>
      <w:r w:rsidRPr="00242EA1">
        <w:t xml:space="preserve">: </w:t>
      </w:r>
      <w:r>
        <w:t>Communication via a 3</w:t>
      </w:r>
      <w:r w:rsidRPr="009A3E67">
        <w:rPr>
          <w:vertAlign w:val="superscript"/>
        </w:rPr>
        <w:t>rd</w:t>
      </w:r>
      <w:r>
        <w:t xml:space="preserve"> party – return message</w:t>
      </w:r>
    </w:p>
    <w:p w14:paraId="44951DBD" w14:textId="77777777" w:rsidR="00CB0CDE" w:rsidRDefault="00CB0CDE" w:rsidP="00B51077"/>
    <w:p w14:paraId="1A565BD2" w14:textId="7E0D4F5E" w:rsidR="00CB0CDE" w:rsidRDefault="00CB0CDE" w:rsidP="00B51077"/>
    <w:p w14:paraId="5FAABF4F" w14:textId="77777777" w:rsidR="00CB0CDE" w:rsidRPr="00242EA1" w:rsidRDefault="00CB0CDE" w:rsidP="00B51077"/>
    <w:p w14:paraId="33692F59" w14:textId="3A00D395" w:rsidR="00E1749C" w:rsidRPr="00242EA1" w:rsidRDefault="00CB0CDE" w:rsidP="00936E9A">
      <w:pPr>
        <w:pStyle w:val="Overskrift2"/>
        <w:numPr>
          <w:ilvl w:val="1"/>
          <w:numId w:val="6"/>
        </w:numPr>
      </w:pPr>
      <w:bookmarkStart w:id="240" w:name="_Toc18046422"/>
      <w:r>
        <w:t>Meta data</w:t>
      </w:r>
      <w:bookmarkEnd w:id="240"/>
    </w:p>
    <w:p w14:paraId="71043FB7" w14:textId="4F697CCA" w:rsidR="00C351C1" w:rsidRDefault="00C351C1" w:rsidP="00827299">
      <w:r>
        <w:t xml:space="preserve">The meta data in the inner </w:t>
      </w:r>
      <w:proofErr w:type="spellStart"/>
      <w:r>
        <w:t>ASiC</w:t>
      </w:r>
      <w:proofErr w:type="spellEnd"/>
      <w:r>
        <w:t xml:space="preserve"> is intended to transfer data needed by the receiver for internal routing, mapping of identifiers and authentication.</w:t>
      </w:r>
      <w:r w:rsidR="00B0587D">
        <w:t xml:space="preserve"> The meta data shall only be used when the mechanisms in Enhanced PEPPOL is </w:t>
      </w:r>
      <w:r w:rsidR="00CC1BBE">
        <w:t>in</w:t>
      </w:r>
      <w:r w:rsidR="00B0587D">
        <w:t>sufficient to solve a need.</w:t>
      </w:r>
    </w:p>
    <w:p w14:paraId="549AADA7" w14:textId="507C733D" w:rsidR="00C351C1" w:rsidRDefault="00EA1512" w:rsidP="00827299">
      <w:r>
        <w:t>The meta data consists of th</w:t>
      </w:r>
      <w:r w:rsidR="00B0587D">
        <w:t>e</w:t>
      </w:r>
      <w:r>
        <w:t xml:space="preserve"> attributes called Customer</w:t>
      </w:r>
      <w:r w:rsidR="00434E3C">
        <w:t xml:space="preserve"> I</w:t>
      </w:r>
      <w:r w:rsidR="00B0587D">
        <w:t>D</w:t>
      </w:r>
      <w:r>
        <w:t>, Division</w:t>
      </w:r>
      <w:r w:rsidR="00B0587D">
        <w:t>,</w:t>
      </w:r>
      <w:r>
        <w:t xml:space="preserve"> User</w:t>
      </w:r>
      <w:r w:rsidR="00434E3C">
        <w:t xml:space="preserve"> I</w:t>
      </w:r>
      <w:r w:rsidR="00B0587D">
        <w:t>D, Destination ID, Destination Application and Supplementary Data</w:t>
      </w:r>
      <w:r>
        <w:t>.</w:t>
      </w:r>
      <w:r w:rsidR="00187C37">
        <w:t xml:space="preserve"> </w:t>
      </w:r>
    </w:p>
    <w:p w14:paraId="22E115FC" w14:textId="515DDD20" w:rsidR="00C351C1" w:rsidRDefault="00EA1512" w:rsidP="00827299">
      <w:r>
        <w:t>The Division banking concept is deprecated and currently only used by a single bank. It will not be covered here. If needed the customers should agree how to use this attribute with the bank.</w:t>
      </w:r>
    </w:p>
    <w:p w14:paraId="18F8F908" w14:textId="4F6F61C2" w:rsidR="00B0587D" w:rsidRDefault="00B0587D" w:rsidP="00827299">
      <w:r>
        <w:t xml:space="preserve">Supplementary Data is intended for future metadata attributes and is not covered here. </w:t>
      </w:r>
    </w:p>
    <w:p w14:paraId="2B0C8C92" w14:textId="77777777" w:rsidR="007E72D8" w:rsidRDefault="007E72D8" w:rsidP="00827299"/>
    <w:p w14:paraId="37CE073E" w14:textId="064DDCD7" w:rsidR="00C351C1" w:rsidRDefault="007E72D8" w:rsidP="00827299">
      <w:r>
        <w:t xml:space="preserve">Some </w:t>
      </w:r>
      <w:r w:rsidR="00434E3C">
        <w:t>implementations</w:t>
      </w:r>
      <w:r>
        <w:t xml:space="preserve"> separate message transfer from the processing of the message content. Typically, an application handling file/message exchange and security functions as their C1 and C4 implementation. This application </w:t>
      </w:r>
      <w:r w:rsidR="00F95B62">
        <w:t xml:space="preserve">may not be able to read the message content. Instead it will receive </w:t>
      </w:r>
      <w:r w:rsidR="00187C37">
        <w:t>and</w:t>
      </w:r>
      <w:r w:rsidR="00F95B62">
        <w:t xml:space="preserve"> route messages to the </w:t>
      </w:r>
      <w:r>
        <w:t xml:space="preserve">business applications producing or processing the message content. </w:t>
      </w:r>
      <w:r w:rsidR="00F95B62">
        <w:t>Some of the examples supports such a configuration.</w:t>
      </w:r>
    </w:p>
    <w:p w14:paraId="1397C111" w14:textId="77777777" w:rsidR="00F95B62" w:rsidRDefault="00F95B62" w:rsidP="00827299"/>
    <w:p w14:paraId="555553F6" w14:textId="77777777" w:rsidR="006D27A6" w:rsidRDefault="00C351C1" w:rsidP="00936E9A">
      <w:pPr>
        <w:pStyle w:val="Overskrift3"/>
        <w:numPr>
          <w:ilvl w:val="2"/>
          <w:numId w:val="6"/>
        </w:numPr>
      </w:pPr>
      <w:bookmarkStart w:id="241" w:name="_Toc18046423"/>
      <w:r>
        <w:lastRenderedPageBreak/>
        <w:t>Identifier mismatch</w:t>
      </w:r>
      <w:bookmarkEnd w:id="241"/>
      <w:r w:rsidR="006D27A6">
        <w:t xml:space="preserve"> </w:t>
      </w:r>
    </w:p>
    <w:p w14:paraId="240E3971" w14:textId="783EE50C" w:rsidR="00EA1512" w:rsidRDefault="00C351C1" w:rsidP="00827299">
      <w:r>
        <w:t>Enhanced PEPPOL identifies the participants with the PEPPOL Participant Identifier (PPID). If</w:t>
      </w:r>
      <w:r w:rsidR="00C20E8A">
        <w:t xml:space="preserve"> </w:t>
      </w:r>
      <w:r>
        <w:t>th</w:t>
      </w:r>
      <w:r w:rsidR="00C20E8A">
        <w:t>e</w:t>
      </w:r>
      <w:r>
        <w:t xml:space="preserve"> receiver </w:t>
      </w:r>
      <w:r w:rsidR="00C20E8A">
        <w:t>side applications use a different identifier, there is an “identifier mismatch” situation which needs to be bridged. A scenario might be if the receiver identif</w:t>
      </w:r>
      <w:r w:rsidR="00EA1512">
        <w:t>ies</w:t>
      </w:r>
      <w:r w:rsidR="00C20E8A">
        <w:t xml:space="preserve"> customers with a proprietary customer number. </w:t>
      </w:r>
      <w:r w:rsidR="00EA1512">
        <w:t>When the customers send messages to the receiver, the receiver needs their customer number.</w:t>
      </w:r>
    </w:p>
    <w:p w14:paraId="060F6AED" w14:textId="15742723" w:rsidR="00C351C1" w:rsidRDefault="00C20E8A" w:rsidP="00827299">
      <w:r>
        <w:t>Such situations could be solved by:</w:t>
      </w:r>
    </w:p>
    <w:p w14:paraId="28F4BD04" w14:textId="62CDA3D3" w:rsidR="00C20E8A" w:rsidRDefault="00C20E8A" w:rsidP="00936E9A">
      <w:pPr>
        <w:pStyle w:val="Listeavsnitt"/>
        <w:numPr>
          <w:ilvl w:val="0"/>
          <w:numId w:val="8"/>
        </w:numPr>
      </w:pPr>
      <w:r>
        <w:t xml:space="preserve">Adding the PPID </w:t>
      </w:r>
      <w:r w:rsidR="00E23576">
        <w:t xml:space="preserve">as an alias to the identifier on the receiver side </w:t>
      </w:r>
      <w:r>
        <w:t>applications.</w:t>
      </w:r>
    </w:p>
    <w:p w14:paraId="521BB0E2" w14:textId="5CF7411F" w:rsidR="00C20E8A" w:rsidRDefault="00C20E8A" w:rsidP="00936E9A">
      <w:pPr>
        <w:pStyle w:val="Listeavsnitt"/>
        <w:numPr>
          <w:ilvl w:val="0"/>
          <w:numId w:val="8"/>
        </w:numPr>
      </w:pPr>
      <w:r>
        <w:t>Include the receiver side identifier in the Enhanced PEPPOL transfer.</w:t>
      </w:r>
    </w:p>
    <w:p w14:paraId="5EE7BA28" w14:textId="638EE168" w:rsidR="00C351C1" w:rsidRDefault="00C351C1" w:rsidP="00827299"/>
    <w:p w14:paraId="7B6A4498" w14:textId="68A02F1F" w:rsidR="00C20E8A" w:rsidRDefault="00C20E8A" w:rsidP="00827299">
      <w:r>
        <w:t>This example shows how the identifier used by the receiver can be transferred as meta data</w:t>
      </w:r>
      <w:r w:rsidR="00EA1512">
        <w:t>, the second bullet above.</w:t>
      </w:r>
    </w:p>
    <w:p w14:paraId="74A34240" w14:textId="28ECDE05" w:rsidR="00C20E8A" w:rsidRDefault="00C20E8A" w:rsidP="00827299"/>
    <w:p w14:paraId="4EE6350E" w14:textId="1F073101" w:rsidR="00E20666" w:rsidRDefault="00B0587D" w:rsidP="00827299">
      <w:r>
        <w:rPr>
          <w:noProof/>
        </w:rPr>
        <w:drawing>
          <wp:inline distT="0" distB="0" distL="0" distR="0" wp14:anchorId="27F947DF" wp14:editId="78BA52CB">
            <wp:extent cx="5730025" cy="2333535"/>
            <wp:effectExtent l="0" t="0" r="4445"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4490" cy="2343498"/>
                    </a:xfrm>
                    <a:prstGeom prst="rect">
                      <a:avLst/>
                    </a:prstGeom>
                    <a:noFill/>
                  </pic:spPr>
                </pic:pic>
              </a:graphicData>
            </a:graphic>
          </wp:inline>
        </w:drawing>
      </w:r>
    </w:p>
    <w:p w14:paraId="024BE2DD" w14:textId="4254433A" w:rsidR="00E23576" w:rsidRPr="00242EA1" w:rsidRDefault="00E23576" w:rsidP="00E23576">
      <w:pPr>
        <w:pStyle w:val="Bildetekst"/>
      </w:pPr>
      <w:r>
        <w:t>Figure</w:t>
      </w:r>
      <w:r w:rsidRPr="00242EA1">
        <w:t xml:space="preserve"> </w:t>
      </w:r>
      <w:r w:rsidRPr="00242EA1">
        <w:fldChar w:fldCharType="begin"/>
      </w:r>
      <w:r w:rsidRPr="00242EA1">
        <w:instrText xml:space="preserve"> SEQ Table \* ARABIC </w:instrText>
      </w:r>
      <w:r w:rsidRPr="00242EA1">
        <w:fldChar w:fldCharType="separate"/>
      </w:r>
      <w:r w:rsidR="00692FD9">
        <w:rPr>
          <w:noProof/>
        </w:rPr>
        <w:t>6</w:t>
      </w:r>
      <w:r w:rsidRPr="00242EA1">
        <w:fldChar w:fldCharType="end"/>
      </w:r>
      <w:r w:rsidRPr="00242EA1">
        <w:t xml:space="preserve">: </w:t>
      </w:r>
      <w:r>
        <w:t>Handling identifier mismatch</w:t>
      </w:r>
    </w:p>
    <w:p w14:paraId="6DA5877E" w14:textId="77777777" w:rsidR="00E23576" w:rsidRDefault="00E23576" w:rsidP="00827299"/>
    <w:p w14:paraId="1B4DF28E" w14:textId="1C315A8A" w:rsidR="00E20666" w:rsidRDefault="00EA1512" w:rsidP="00827299">
      <w:r>
        <w:t xml:space="preserve">The sender places the identifier (customer number) </w:t>
      </w:r>
      <w:r w:rsidR="00B0587D">
        <w:t>provided</w:t>
      </w:r>
      <w:r>
        <w:t xml:space="preserve"> by the receiver in the </w:t>
      </w:r>
      <w:r w:rsidRPr="00C3442F">
        <w:rPr>
          <w:b/>
        </w:rPr>
        <w:t xml:space="preserve">Customer </w:t>
      </w:r>
      <w:r w:rsidR="00C3442F" w:rsidRPr="00C3442F">
        <w:rPr>
          <w:b/>
        </w:rPr>
        <w:t>I</w:t>
      </w:r>
      <w:r w:rsidR="00B0587D">
        <w:rPr>
          <w:b/>
        </w:rPr>
        <w:t>D</w:t>
      </w:r>
      <w:r w:rsidR="00C3442F">
        <w:t xml:space="preserve"> </w:t>
      </w:r>
      <w:r>
        <w:t xml:space="preserve">attribute. </w:t>
      </w:r>
    </w:p>
    <w:p w14:paraId="002DF745" w14:textId="70BAEB8F" w:rsidR="00EA1512" w:rsidRDefault="00EA1512" w:rsidP="00827299"/>
    <w:p w14:paraId="2A142B34" w14:textId="77777777" w:rsidR="008C19EA" w:rsidRDefault="006D27A6" w:rsidP="006D27A6">
      <w:pPr>
        <w:pStyle w:val="Overskrift3"/>
        <w:numPr>
          <w:ilvl w:val="2"/>
          <w:numId w:val="6"/>
        </w:numPr>
      </w:pPr>
      <w:r>
        <w:t>Many applications on receiver side</w:t>
      </w:r>
      <w:r w:rsidR="008C19EA">
        <w:t xml:space="preserve"> </w:t>
      </w:r>
    </w:p>
    <w:p w14:paraId="49D4396C" w14:textId="489CF393" w:rsidR="000E034D" w:rsidRDefault="000E034D" w:rsidP="00827299">
      <w:r>
        <w:t>The receiver has an application routing the messages coming in to several applications processing the messages. The SBDH doesn’t contain enough information to identify the application to process each message.</w:t>
      </w:r>
    </w:p>
    <w:p w14:paraId="2F26488D" w14:textId="60C73616" w:rsidR="000E034D" w:rsidRDefault="000E034D" w:rsidP="00827299">
      <w:r>
        <w:t xml:space="preserve">For instance, if the receiver has different </w:t>
      </w:r>
      <w:r w:rsidR="00C3442F">
        <w:t>ERP systems</w:t>
      </w:r>
      <w:r>
        <w:t xml:space="preserve"> handling general payments, pension and salaries. All the applications may receive the same ISO 20022 messages.</w:t>
      </w:r>
    </w:p>
    <w:p w14:paraId="24F15FAA" w14:textId="5AEFD193" w:rsidR="000E034D" w:rsidRDefault="000E034D" w:rsidP="00827299"/>
    <w:p w14:paraId="0B30E83F" w14:textId="222E7A1A" w:rsidR="00C3442F" w:rsidRDefault="00B0587D" w:rsidP="00827299">
      <w:r>
        <w:rPr>
          <w:noProof/>
        </w:rPr>
        <w:drawing>
          <wp:inline distT="0" distB="0" distL="0" distR="0" wp14:anchorId="7C41A4E7" wp14:editId="37E7E81C">
            <wp:extent cx="5654082" cy="2136542"/>
            <wp:effectExtent l="0" t="0" r="381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6689" cy="2145085"/>
                    </a:xfrm>
                    <a:prstGeom prst="rect">
                      <a:avLst/>
                    </a:prstGeom>
                    <a:noFill/>
                  </pic:spPr>
                </pic:pic>
              </a:graphicData>
            </a:graphic>
          </wp:inline>
        </w:drawing>
      </w:r>
    </w:p>
    <w:p w14:paraId="56F54A4D" w14:textId="684E5337" w:rsidR="00C3442F" w:rsidRPr="00242EA1" w:rsidRDefault="00C3442F" w:rsidP="00C3442F">
      <w:pPr>
        <w:pStyle w:val="Bildetekst"/>
      </w:pPr>
      <w:r>
        <w:t>Figure</w:t>
      </w:r>
      <w:r w:rsidRPr="00242EA1">
        <w:t xml:space="preserve"> </w:t>
      </w:r>
      <w:r w:rsidRPr="00242EA1">
        <w:fldChar w:fldCharType="begin"/>
      </w:r>
      <w:r w:rsidRPr="00242EA1">
        <w:instrText xml:space="preserve"> SEQ Table \* ARABIC </w:instrText>
      </w:r>
      <w:r w:rsidRPr="00242EA1">
        <w:fldChar w:fldCharType="separate"/>
      </w:r>
      <w:r w:rsidR="00692FD9">
        <w:rPr>
          <w:noProof/>
        </w:rPr>
        <w:t>7</w:t>
      </w:r>
      <w:r w:rsidRPr="00242EA1">
        <w:fldChar w:fldCharType="end"/>
      </w:r>
      <w:r w:rsidRPr="00242EA1">
        <w:t xml:space="preserve">: </w:t>
      </w:r>
      <w:r>
        <w:t>Routing to many receiving applications</w:t>
      </w:r>
    </w:p>
    <w:p w14:paraId="36E44C33" w14:textId="77777777" w:rsidR="00C3442F" w:rsidRDefault="00C3442F" w:rsidP="00827299"/>
    <w:p w14:paraId="2BA5F701" w14:textId="7980A61D" w:rsidR="000E034D" w:rsidRPr="00C3442F" w:rsidRDefault="00C3442F" w:rsidP="00827299">
      <w:r>
        <w:t xml:space="preserve">The sender and receiver need to agree on how to identify the applications. The sender places the application identifier in the </w:t>
      </w:r>
      <w:r w:rsidR="00B0587D">
        <w:rPr>
          <w:b/>
        </w:rPr>
        <w:t>Destination Application</w:t>
      </w:r>
      <w:r>
        <w:t xml:space="preserve"> attribute. </w:t>
      </w:r>
    </w:p>
    <w:p w14:paraId="61E18FC2" w14:textId="77777777" w:rsidR="001A32CB" w:rsidRDefault="001A32CB" w:rsidP="006A2A48">
      <w:pPr>
        <w:rPr>
          <w:color w:val="FF0000"/>
        </w:rPr>
      </w:pPr>
    </w:p>
    <w:p w14:paraId="64B1D2B3" w14:textId="77777777" w:rsidR="008C19EA" w:rsidRDefault="008C19EA" w:rsidP="008C19EA">
      <w:pPr>
        <w:pStyle w:val="Overskrift3"/>
        <w:numPr>
          <w:ilvl w:val="2"/>
          <w:numId w:val="6"/>
        </w:numPr>
      </w:pPr>
      <w:r>
        <w:t>Many senders going through 3</w:t>
      </w:r>
      <w:r w:rsidRPr="008C19EA">
        <w:rPr>
          <w:vertAlign w:val="superscript"/>
        </w:rPr>
        <w:t>rd</w:t>
      </w:r>
      <w:r>
        <w:t xml:space="preserve"> party </w:t>
      </w:r>
    </w:p>
    <w:p w14:paraId="31414D60" w14:textId="256BE6A2" w:rsidR="00EC4E4C" w:rsidRDefault="00646710" w:rsidP="006A2A48">
      <w:pPr>
        <w:rPr>
          <w:color w:val="0070C0"/>
        </w:rPr>
      </w:pPr>
      <w:r>
        <w:t>The sender provides the message payload, while the 3</w:t>
      </w:r>
      <w:r w:rsidRPr="007E72D8">
        <w:rPr>
          <w:vertAlign w:val="superscript"/>
        </w:rPr>
        <w:t>rd</w:t>
      </w:r>
      <w:r>
        <w:t xml:space="preserve"> party is C1 in the Enhanced PEPPOL communication. </w:t>
      </w:r>
    </w:p>
    <w:p w14:paraId="3F7F56CE" w14:textId="1A9E0DD7" w:rsidR="00FE6F1B" w:rsidRDefault="00FE6F1B" w:rsidP="00FE6F1B">
      <w:pPr>
        <w:rPr>
          <w:color w:val="0070C0"/>
        </w:rPr>
      </w:pPr>
    </w:p>
    <w:p w14:paraId="3C85AEB2" w14:textId="4F213C12" w:rsidR="00FE6F1B" w:rsidRPr="00FE6F1B" w:rsidRDefault="00B0587D" w:rsidP="00FE6F1B">
      <w:pPr>
        <w:rPr>
          <w:color w:val="0070C0"/>
        </w:rPr>
      </w:pPr>
      <w:r>
        <w:rPr>
          <w:noProof/>
          <w:color w:val="0070C0"/>
        </w:rPr>
        <w:drawing>
          <wp:inline distT="0" distB="0" distL="0" distR="0" wp14:anchorId="10C57C5F" wp14:editId="3BAF8BD4">
            <wp:extent cx="5716262" cy="221026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2419" cy="2220374"/>
                    </a:xfrm>
                    <a:prstGeom prst="rect">
                      <a:avLst/>
                    </a:prstGeom>
                    <a:noFill/>
                  </pic:spPr>
                </pic:pic>
              </a:graphicData>
            </a:graphic>
          </wp:inline>
        </w:drawing>
      </w:r>
    </w:p>
    <w:p w14:paraId="083A09FE" w14:textId="3103F033" w:rsidR="00EC4E4C" w:rsidRPr="00BE58F0" w:rsidRDefault="00EC4E4C" w:rsidP="00EC4E4C">
      <w:pPr>
        <w:pStyle w:val="Listeavsnitt"/>
        <w:ind w:left="0"/>
        <w:rPr>
          <w:color w:val="0070C0"/>
        </w:rPr>
      </w:pPr>
    </w:p>
    <w:p w14:paraId="542ACCDD" w14:textId="3DE4D37E" w:rsidR="00AC5D9C" w:rsidRPr="00242EA1" w:rsidRDefault="00AC5D9C" w:rsidP="00AC5D9C">
      <w:pPr>
        <w:pStyle w:val="Bildetekst"/>
      </w:pPr>
      <w:r>
        <w:t>Figure</w:t>
      </w:r>
      <w:r w:rsidRPr="00242EA1">
        <w:t xml:space="preserve"> </w:t>
      </w:r>
      <w:r w:rsidRPr="00242EA1">
        <w:fldChar w:fldCharType="begin"/>
      </w:r>
      <w:r w:rsidRPr="00242EA1">
        <w:instrText xml:space="preserve"> SEQ Table \* ARABIC </w:instrText>
      </w:r>
      <w:r w:rsidRPr="00242EA1">
        <w:fldChar w:fldCharType="separate"/>
      </w:r>
      <w:r w:rsidR="00692FD9">
        <w:rPr>
          <w:noProof/>
        </w:rPr>
        <w:t>8</w:t>
      </w:r>
      <w:r w:rsidRPr="00242EA1">
        <w:fldChar w:fldCharType="end"/>
      </w:r>
      <w:r w:rsidRPr="00242EA1">
        <w:t xml:space="preserve">: </w:t>
      </w:r>
      <w:r w:rsidR="00D84D93">
        <w:t>Senders using a 3</w:t>
      </w:r>
      <w:r w:rsidR="00D84D93" w:rsidRPr="00D84D93">
        <w:rPr>
          <w:vertAlign w:val="superscript"/>
        </w:rPr>
        <w:t>rd</w:t>
      </w:r>
      <w:r w:rsidR="00D84D93">
        <w:t xml:space="preserve"> party</w:t>
      </w:r>
    </w:p>
    <w:p w14:paraId="26019AEE" w14:textId="77777777" w:rsidR="006A2A48" w:rsidRDefault="006A2A48" w:rsidP="006A2A48"/>
    <w:p w14:paraId="0A01491F" w14:textId="6BCDB6F9" w:rsidR="003A6C8C" w:rsidRDefault="003A6C8C" w:rsidP="006A2A48">
      <w:r>
        <w:lastRenderedPageBreak/>
        <w:t>Both the sender and 3</w:t>
      </w:r>
      <w:r w:rsidRPr="003A6C8C">
        <w:rPr>
          <w:vertAlign w:val="superscript"/>
        </w:rPr>
        <w:t>rd</w:t>
      </w:r>
      <w:r>
        <w:t xml:space="preserve"> party will be found in the receiver side customer (or agreement) register.</w:t>
      </w:r>
    </w:p>
    <w:p w14:paraId="3FE57458" w14:textId="24A3D603" w:rsidR="006A2A48" w:rsidRPr="003A6C8C" w:rsidRDefault="006A2A48" w:rsidP="006A2A48">
      <w:r w:rsidRPr="006A2A48">
        <w:t>The receiver authorizes the 3</w:t>
      </w:r>
      <w:r w:rsidRPr="006A2A48">
        <w:rPr>
          <w:vertAlign w:val="superscript"/>
        </w:rPr>
        <w:t>rd</w:t>
      </w:r>
      <w:r w:rsidRPr="006A2A48">
        <w:t xml:space="preserve"> party using the PPID or a customer </w:t>
      </w:r>
      <w:r w:rsidR="003A6C8C">
        <w:t>identifier</w:t>
      </w:r>
      <w:r w:rsidRPr="006A2A48">
        <w:t xml:space="preserve"> found in the </w:t>
      </w:r>
      <w:r w:rsidRPr="00675738">
        <w:rPr>
          <w:b/>
        </w:rPr>
        <w:t>Customer I</w:t>
      </w:r>
      <w:r w:rsidR="00675738">
        <w:rPr>
          <w:b/>
        </w:rPr>
        <w:t>D</w:t>
      </w:r>
      <w:r w:rsidRPr="006A2A48">
        <w:t xml:space="preserve"> </w:t>
      </w:r>
      <w:r w:rsidRPr="003A6C8C">
        <w:t xml:space="preserve">(permission to send files). </w:t>
      </w:r>
    </w:p>
    <w:p w14:paraId="60AD232B" w14:textId="4B362669" w:rsidR="006A2A48" w:rsidRPr="003A6C8C" w:rsidRDefault="006A2A48" w:rsidP="006A2A48">
      <w:r w:rsidRPr="003A6C8C">
        <w:t xml:space="preserve">The receiver authorizes the sender using a customer </w:t>
      </w:r>
      <w:r w:rsidR="003A6C8C" w:rsidRPr="003A6C8C">
        <w:t xml:space="preserve">identifier found in the </w:t>
      </w:r>
      <w:r w:rsidR="003A6C8C" w:rsidRPr="00675738">
        <w:rPr>
          <w:b/>
        </w:rPr>
        <w:t>User I</w:t>
      </w:r>
      <w:r w:rsidR="00675738" w:rsidRPr="00675738">
        <w:rPr>
          <w:b/>
        </w:rPr>
        <w:t>D</w:t>
      </w:r>
      <w:r w:rsidR="003A6C8C" w:rsidRPr="003A6C8C">
        <w:t xml:space="preserve"> (permission to do business). </w:t>
      </w:r>
      <w:r w:rsidRPr="003A6C8C">
        <w:t xml:space="preserve"> </w:t>
      </w:r>
    </w:p>
    <w:p w14:paraId="3631B34F" w14:textId="77777777" w:rsidR="008C19EA" w:rsidRDefault="008C19EA" w:rsidP="008C19EA">
      <w:pPr>
        <w:pStyle w:val="Overskrift3"/>
        <w:numPr>
          <w:ilvl w:val="2"/>
          <w:numId w:val="6"/>
        </w:numPr>
      </w:pPr>
      <w:r>
        <w:t>A 3</w:t>
      </w:r>
      <w:r w:rsidRPr="008C19EA">
        <w:rPr>
          <w:vertAlign w:val="superscript"/>
        </w:rPr>
        <w:t>rd</w:t>
      </w:r>
      <w:r>
        <w:t xml:space="preserve"> party and many receivers</w:t>
      </w:r>
    </w:p>
    <w:p w14:paraId="04BDA423" w14:textId="361AA7DA" w:rsidR="00EC4E4C" w:rsidRPr="003A6C8C" w:rsidRDefault="00BE58F0" w:rsidP="00EC4E4C">
      <w:pPr>
        <w:pStyle w:val="Listeavsnitt"/>
        <w:ind w:left="0"/>
      </w:pPr>
      <w:r w:rsidRPr="003A6C8C">
        <w:t>When returning messages</w:t>
      </w:r>
      <w:r w:rsidR="00453D43">
        <w:t xml:space="preserve"> in the previous example</w:t>
      </w:r>
      <w:r w:rsidR="003A6C8C" w:rsidRPr="003A6C8C">
        <w:t xml:space="preserve">, the receiver </w:t>
      </w:r>
      <w:r w:rsidRPr="003A6C8C">
        <w:t>takes the sender role</w:t>
      </w:r>
      <w:r w:rsidR="003A6C8C" w:rsidRPr="003A6C8C">
        <w:t>.</w:t>
      </w:r>
      <w:r w:rsidR="00B42BBD">
        <w:t xml:space="preserve"> </w:t>
      </w:r>
      <w:r w:rsidR="00453D43">
        <w:t>Let</w:t>
      </w:r>
      <w:r w:rsidR="00962FEA">
        <w:t>’</w:t>
      </w:r>
      <w:r w:rsidR="00453D43">
        <w:t>s first look at a case where the 3</w:t>
      </w:r>
      <w:r w:rsidR="00453D43" w:rsidRPr="00453D43">
        <w:rPr>
          <w:vertAlign w:val="superscript"/>
        </w:rPr>
        <w:t>rd</w:t>
      </w:r>
      <w:r w:rsidR="00453D43">
        <w:t xml:space="preserve"> party needs to route on receiver level.</w:t>
      </w:r>
    </w:p>
    <w:p w14:paraId="08FD7412" w14:textId="70B0AC9C" w:rsidR="00EC4E4C" w:rsidRDefault="00EC4E4C" w:rsidP="00EC4E4C">
      <w:pPr>
        <w:pStyle w:val="Listeavsnitt"/>
        <w:ind w:left="0"/>
      </w:pPr>
    </w:p>
    <w:p w14:paraId="44DAC918" w14:textId="429C6420" w:rsidR="00FE6F1B" w:rsidRDefault="0029166C" w:rsidP="00EC4E4C">
      <w:pPr>
        <w:pStyle w:val="Listeavsnitt"/>
        <w:ind w:left="0"/>
      </w:pPr>
      <w:r>
        <w:rPr>
          <w:noProof/>
        </w:rPr>
        <w:drawing>
          <wp:inline distT="0" distB="0" distL="0" distR="0" wp14:anchorId="17585C07" wp14:editId="7F77941B">
            <wp:extent cx="5741580" cy="2003788"/>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1090" cy="2014087"/>
                    </a:xfrm>
                    <a:prstGeom prst="rect">
                      <a:avLst/>
                    </a:prstGeom>
                    <a:noFill/>
                  </pic:spPr>
                </pic:pic>
              </a:graphicData>
            </a:graphic>
          </wp:inline>
        </w:drawing>
      </w:r>
    </w:p>
    <w:p w14:paraId="09021660" w14:textId="1A791168" w:rsidR="00AC5D9C" w:rsidRPr="00242EA1" w:rsidRDefault="00AC5D9C" w:rsidP="00AC5D9C">
      <w:pPr>
        <w:pStyle w:val="Bildetekst"/>
      </w:pPr>
      <w:r>
        <w:t>Figure</w:t>
      </w:r>
      <w:r w:rsidRPr="00242EA1">
        <w:t xml:space="preserve"> </w:t>
      </w:r>
      <w:r w:rsidRPr="00242EA1">
        <w:fldChar w:fldCharType="begin"/>
      </w:r>
      <w:r w:rsidRPr="00242EA1">
        <w:instrText xml:space="preserve"> SEQ Table \* ARABIC </w:instrText>
      </w:r>
      <w:r w:rsidRPr="00242EA1">
        <w:fldChar w:fldCharType="separate"/>
      </w:r>
      <w:r w:rsidR="00692FD9">
        <w:rPr>
          <w:noProof/>
        </w:rPr>
        <w:t>9</w:t>
      </w:r>
      <w:r w:rsidRPr="00242EA1">
        <w:fldChar w:fldCharType="end"/>
      </w:r>
      <w:r w:rsidRPr="00242EA1">
        <w:t xml:space="preserve">: </w:t>
      </w:r>
      <w:r w:rsidR="00D84D93">
        <w:t>Many receivers connected to a 3</w:t>
      </w:r>
      <w:r w:rsidR="00D84D93" w:rsidRPr="00D84D93">
        <w:rPr>
          <w:vertAlign w:val="superscript"/>
        </w:rPr>
        <w:t>rd</w:t>
      </w:r>
      <w:r w:rsidR="00D84D93">
        <w:t xml:space="preserve"> party</w:t>
      </w:r>
    </w:p>
    <w:p w14:paraId="4B85509A" w14:textId="77777777" w:rsidR="00637652" w:rsidRDefault="00637652" w:rsidP="003A6C8C"/>
    <w:p w14:paraId="66F95BB2" w14:textId="5AB9240F" w:rsidR="003A6C8C" w:rsidRDefault="003A6C8C" w:rsidP="003A6C8C">
      <w:r w:rsidRPr="003A6C8C">
        <w:t>The 3</w:t>
      </w:r>
      <w:r w:rsidRPr="003A6C8C">
        <w:rPr>
          <w:vertAlign w:val="superscript"/>
        </w:rPr>
        <w:t>rd</w:t>
      </w:r>
      <w:r w:rsidRPr="003A6C8C">
        <w:t xml:space="preserve"> party may authorize the sender. If the 3</w:t>
      </w:r>
      <w:r w:rsidRPr="003A6C8C">
        <w:rPr>
          <w:vertAlign w:val="superscript"/>
        </w:rPr>
        <w:t>rd</w:t>
      </w:r>
      <w:r w:rsidRPr="003A6C8C">
        <w:t xml:space="preserve"> party requires another identifier than the PPID, the sender needs to place their customer number in the </w:t>
      </w:r>
      <w:r w:rsidRPr="003A6C8C">
        <w:rPr>
          <w:b/>
        </w:rPr>
        <w:t>Customer I</w:t>
      </w:r>
      <w:r w:rsidR="00CC1BBE">
        <w:rPr>
          <w:b/>
        </w:rPr>
        <w:t>D</w:t>
      </w:r>
      <w:r w:rsidRPr="003A6C8C">
        <w:t>.</w:t>
      </w:r>
    </w:p>
    <w:p w14:paraId="7648F882" w14:textId="25571E93" w:rsidR="003A6C8C" w:rsidRDefault="00675738" w:rsidP="003A6C8C">
      <w:r>
        <w:t>An</w:t>
      </w:r>
      <w:r w:rsidR="00F2058F">
        <w:t xml:space="preserve"> identifier </w:t>
      </w:r>
      <w:r w:rsidR="004607E0">
        <w:t xml:space="preserve">for the receiver </w:t>
      </w:r>
      <w:r w:rsidR="00F2058F">
        <w:t>will be needed</w:t>
      </w:r>
      <w:r>
        <w:t xml:space="preserve"> by the 3</w:t>
      </w:r>
      <w:r w:rsidRPr="00675738">
        <w:rPr>
          <w:vertAlign w:val="superscript"/>
        </w:rPr>
        <w:t>rd</w:t>
      </w:r>
      <w:r>
        <w:t xml:space="preserve"> party for routing to the right receiver</w:t>
      </w:r>
      <w:r w:rsidR="00F2058F">
        <w:t xml:space="preserve">. </w:t>
      </w:r>
      <w:r w:rsidR="003A6C8C">
        <w:t xml:space="preserve">The sender places </w:t>
      </w:r>
      <w:r w:rsidR="004607E0">
        <w:t>this</w:t>
      </w:r>
      <w:r w:rsidR="003A6C8C">
        <w:t xml:space="preserve"> identifier in the </w:t>
      </w:r>
      <w:r>
        <w:rPr>
          <w:b/>
        </w:rPr>
        <w:t>Destination ID</w:t>
      </w:r>
      <w:r>
        <w:t>.</w:t>
      </w:r>
      <w:r w:rsidR="00A26B49">
        <w:t xml:space="preserve"> </w:t>
      </w:r>
    </w:p>
    <w:p w14:paraId="6D43057B" w14:textId="6765F11A" w:rsidR="00FE6F1B" w:rsidRPr="00675738" w:rsidRDefault="00FE6F1B" w:rsidP="00EC4E4C">
      <w:pPr>
        <w:pStyle w:val="Listeavsnitt"/>
        <w:ind w:left="0"/>
        <w:rPr>
          <w:color w:val="0070C0"/>
          <w:lang w:val="en-US"/>
        </w:rPr>
      </w:pPr>
    </w:p>
    <w:p w14:paraId="3875B103" w14:textId="67522925" w:rsidR="000E31D5" w:rsidRDefault="000E31D5" w:rsidP="000E31D5">
      <w:pPr>
        <w:pStyle w:val="Overskrift3"/>
        <w:numPr>
          <w:ilvl w:val="2"/>
          <w:numId w:val="6"/>
        </w:numPr>
      </w:pPr>
      <w:bookmarkStart w:id="242" w:name="_Toc18046428"/>
      <w:r>
        <w:t>A 3</w:t>
      </w:r>
      <w:r w:rsidRPr="008C19EA">
        <w:rPr>
          <w:vertAlign w:val="superscript"/>
        </w:rPr>
        <w:t>rd</w:t>
      </w:r>
      <w:r>
        <w:t xml:space="preserve"> party, many receivers and many applications</w:t>
      </w:r>
    </w:p>
    <w:bookmarkEnd w:id="242"/>
    <w:p w14:paraId="6953E045" w14:textId="0AD50B2F" w:rsidR="00453D43" w:rsidRDefault="00453D43" w:rsidP="00EC4E4C">
      <w:pPr>
        <w:pStyle w:val="Listeavsnitt"/>
        <w:ind w:left="0"/>
        <w:rPr>
          <w:color w:val="000000" w:themeColor="text1"/>
        </w:rPr>
      </w:pPr>
      <w:r>
        <w:rPr>
          <w:color w:val="000000" w:themeColor="text1"/>
        </w:rPr>
        <w:t>If the receiver ha</w:t>
      </w:r>
      <w:r w:rsidR="001879D3">
        <w:rPr>
          <w:color w:val="000000" w:themeColor="text1"/>
        </w:rPr>
        <w:t xml:space="preserve">s </w:t>
      </w:r>
      <w:r>
        <w:rPr>
          <w:color w:val="000000" w:themeColor="text1"/>
        </w:rPr>
        <w:t xml:space="preserve">several applications, routing will be needed first to the right receiver and then the receiver needs to route to the right application. </w:t>
      </w:r>
    </w:p>
    <w:p w14:paraId="03057D6D" w14:textId="6BF72F12" w:rsidR="00A26B49" w:rsidRDefault="00637652" w:rsidP="00EC4E4C">
      <w:pPr>
        <w:pStyle w:val="Listeavsnitt"/>
        <w:ind w:left="0"/>
        <w:rPr>
          <w:color w:val="000000" w:themeColor="text1"/>
        </w:rPr>
      </w:pPr>
      <w:r>
        <w:rPr>
          <w:color w:val="000000" w:themeColor="text1"/>
        </w:rPr>
        <w:t>I</w:t>
      </w:r>
      <w:r w:rsidR="00A26B49">
        <w:rPr>
          <w:color w:val="000000" w:themeColor="text1"/>
        </w:rPr>
        <w:t xml:space="preserve">llustration </w:t>
      </w:r>
      <w:r>
        <w:rPr>
          <w:color w:val="000000" w:themeColor="text1"/>
        </w:rPr>
        <w:t xml:space="preserve">10 </w:t>
      </w:r>
      <w:r w:rsidR="00A26B49">
        <w:rPr>
          <w:color w:val="000000" w:themeColor="text1"/>
        </w:rPr>
        <w:t>also includes the signatures</w:t>
      </w:r>
      <w:r>
        <w:rPr>
          <w:color w:val="000000" w:themeColor="text1"/>
        </w:rPr>
        <w:t>, to give a complete and complex example</w:t>
      </w:r>
      <w:r w:rsidR="00A26B49">
        <w:rPr>
          <w:color w:val="000000" w:themeColor="text1"/>
        </w:rPr>
        <w:t>.</w:t>
      </w:r>
    </w:p>
    <w:p w14:paraId="2ABC2F2C" w14:textId="77777777" w:rsidR="00453D43" w:rsidRDefault="00453D43" w:rsidP="00EC4E4C">
      <w:pPr>
        <w:pStyle w:val="Listeavsnitt"/>
        <w:ind w:left="0"/>
        <w:rPr>
          <w:color w:val="000000" w:themeColor="text1"/>
        </w:rPr>
      </w:pPr>
    </w:p>
    <w:p w14:paraId="7A59E4A3" w14:textId="5A537315" w:rsidR="007F5F1C" w:rsidRDefault="0029166C" w:rsidP="00453D43">
      <w:pPr>
        <w:pStyle w:val="Listeavsnitt"/>
        <w:ind w:left="0"/>
      </w:pPr>
      <w:r>
        <w:rPr>
          <w:noProof/>
        </w:rPr>
        <w:lastRenderedPageBreak/>
        <w:drawing>
          <wp:inline distT="0" distB="0" distL="0" distR="0" wp14:anchorId="07907F6F" wp14:editId="05E5AD00">
            <wp:extent cx="5788342" cy="2265829"/>
            <wp:effectExtent l="0" t="0" r="3175" b="127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6846" cy="2276987"/>
                    </a:xfrm>
                    <a:prstGeom prst="rect">
                      <a:avLst/>
                    </a:prstGeom>
                    <a:noFill/>
                  </pic:spPr>
                </pic:pic>
              </a:graphicData>
            </a:graphic>
          </wp:inline>
        </w:drawing>
      </w:r>
    </w:p>
    <w:p w14:paraId="4C29CA4F" w14:textId="04CC2E94" w:rsidR="00637652" w:rsidRPr="00242EA1" w:rsidRDefault="00637652" w:rsidP="00637652">
      <w:pPr>
        <w:pStyle w:val="Bildetekst"/>
      </w:pPr>
      <w:r>
        <w:t>Figure</w:t>
      </w:r>
      <w:r w:rsidRPr="00242EA1">
        <w:t xml:space="preserve"> </w:t>
      </w:r>
      <w:r w:rsidRPr="00242EA1">
        <w:fldChar w:fldCharType="begin"/>
      </w:r>
      <w:r w:rsidRPr="00242EA1">
        <w:instrText xml:space="preserve"> SEQ Table \* ARABIC </w:instrText>
      </w:r>
      <w:r w:rsidRPr="00242EA1">
        <w:fldChar w:fldCharType="separate"/>
      </w:r>
      <w:r>
        <w:rPr>
          <w:noProof/>
        </w:rPr>
        <w:t>10</w:t>
      </w:r>
      <w:r w:rsidRPr="00242EA1">
        <w:fldChar w:fldCharType="end"/>
      </w:r>
      <w:r w:rsidRPr="00242EA1">
        <w:t xml:space="preserve">: </w:t>
      </w:r>
      <w:r>
        <w:t xml:space="preserve">Many receivers, many applications and signatures </w:t>
      </w:r>
    </w:p>
    <w:p w14:paraId="74A07EB5" w14:textId="77777777" w:rsidR="00637652" w:rsidRDefault="00637652" w:rsidP="00827299"/>
    <w:p w14:paraId="73776D93" w14:textId="2E0799B5" w:rsidR="007F5F1C" w:rsidRDefault="007F5F1C" w:rsidP="00827299">
      <w:r>
        <w:t>Signatures are handled as described in figure 4.</w:t>
      </w:r>
    </w:p>
    <w:p w14:paraId="4FA7EE97" w14:textId="5C37EBB4" w:rsidR="0029166C" w:rsidRDefault="0029166C" w:rsidP="00827299">
      <w:r>
        <w:t>If the 3</w:t>
      </w:r>
      <w:r w:rsidRPr="0029166C">
        <w:rPr>
          <w:vertAlign w:val="superscript"/>
        </w:rPr>
        <w:t>rd</w:t>
      </w:r>
      <w:r>
        <w:t xml:space="preserve"> party needs an identifier for the Sender, this shall be placed in the </w:t>
      </w:r>
      <w:r w:rsidRPr="00675738">
        <w:rPr>
          <w:b/>
        </w:rPr>
        <w:t>Customer ID</w:t>
      </w:r>
      <w:r>
        <w:t>.</w:t>
      </w:r>
    </w:p>
    <w:p w14:paraId="1066B0A3" w14:textId="2811D869" w:rsidR="007F5F1C" w:rsidRDefault="00453D43" w:rsidP="00827299">
      <w:r>
        <w:t xml:space="preserve">Identifier for the receiver </w:t>
      </w:r>
      <w:r w:rsidR="0029166C">
        <w:t xml:space="preserve">should be placed in </w:t>
      </w:r>
      <w:r w:rsidR="0029166C" w:rsidRPr="0029166C">
        <w:rPr>
          <w:b/>
        </w:rPr>
        <w:t>Destination ID</w:t>
      </w:r>
      <w:r w:rsidR="0029166C">
        <w:rPr>
          <w:b/>
        </w:rPr>
        <w:t>.</w:t>
      </w:r>
      <w:r w:rsidR="0029166C">
        <w:t xml:space="preserve"> Place the identifier for the </w:t>
      </w:r>
      <w:r>
        <w:t>receiving application</w:t>
      </w:r>
      <w:r w:rsidR="0029166C">
        <w:t xml:space="preserve"> in the </w:t>
      </w:r>
      <w:r w:rsidR="0029166C" w:rsidRPr="0029166C">
        <w:rPr>
          <w:b/>
        </w:rPr>
        <w:t>Destination Application</w:t>
      </w:r>
      <w:r w:rsidR="0029166C">
        <w:t xml:space="preserve">. </w:t>
      </w:r>
      <w:r>
        <w:t xml:space="preserve"> </w:t>
      </w:r>
    </w:p>
    <w:p w14:paraId="44D9E1D8" w14:textId="1FD0603C" w:rsidR="00453D43" w:rsidRDefault="00453D43" w:rsidP="00827299">
      <w:r>
        <w:t>The actual identifiers to be used must be agreed between the sender and receiver. A challenge on the sender side is keeping the data to be sent to different applications separated</w:t>
      </w:r>
      <w:r w:rsidR="000E31D5">
        <w:t xml:space="preserve"> in the sender side applications</w:t>
      </w:r>
      <w:r>
        <w:t xml:space="preserve">. </w:t>
      </w:r>
    </w:p>
    <w:p w14:paraId="7D136F87" w14:textId="6DAA822E" w:rsidR="007F5F1C" w:rsidRDefault="007F5F1C" w:rsidP="00827299"/>
    <w:p w14:paraId="2AF6D00B" w14:textId="77777777" w:rsidR="006C119F" w:rsidRPr="00242EA1" w:rsidRDefault="006C119F" w:rsidP="009D1D99"/>
    <w:sectPr w:rsidR="006C119F" w:rsidRPr="00242EA1" w:rsidSect="00916CE5">
      <w:headerReference w:type="even" r:id="rId20"/>
      <w:headerReference w:type="default" r:id="rId21"/>
      <w:footerReference w:type="even" r:id="rId22"/>
      <w:footerReference w:type="default" r:id="rId23"/>
      <w:headerReference w:type="first" r:id="rId24"/>
      <w:footerReference w:type="first" r:id="rId25"/>
      <w:pgSz w:w="11904" w:h="16836" w:code="9"/>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1AB4F" w14:textId="77777777" w:rsidR="00CB0CDE" w:rsidRDefault="00CB0CDE" w:rsidP="00B30EBC">
      <w:r>
        <w:separator/>
      </w:r>
    </w:p>
    <w:p w14:paraId="08A5E785" w14:textId="77777777" w:rsidR="00CB0CDE" w:rsidRDefault="00CB0CDE" w:rsidP="00B30EBC"/>
  </w:endnote>
  <w:endnote w:type="continuationSeparator" w:id="0">
    <w:p w14:paraId="6C3A9F1B" w14:textId="77777777" w:rsidR="00CB0CDE" w:rsidRDefault="00CB0CDE" w:rsidP="00B30EBC">
      <w:r>
        <w:continuationSeparator/>
      </w:r>
    </w:p>
    <w:p w14:paraId="1FF6C413" w14:textId="77777777" w:rsidR="00CB0CDE" w:rsidRDefault="00CB0CDE" w:rsidP="00B30E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UAlbertina">
    <w:altName w:val="Calibri"/>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5621E" w14:textId="77777777" w:rsidR="0063595E" w:rsidRDefault="0063595E">
    <w:pPr>
      <w:pStyle w:val="Bunnteks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EBC22" w14:textId="280AEFE7" w:rsidR="00CB0CDE" w:rsidRPr="00FB373B" w:rsidRDefault="00CB0CDE" w:rsidP="00B51077">
    <w:pPr>
      <w:pStyle w:val="Bunntekst0"/>
    </w:pPr>
    <w:r>
      <w:rPr>
        <w:noProof/>
      </w:rPr>
      <mc:AlternateContent>
        <mc:Choice Requires="wps">
          <w:drawing>
            <wp:anchor distT="0" distB="0" distL="114300" distR="114300" simplePos="0" relativeHeight="251659264" behindDoc="0" locked="0" layoutInCell="0" allowOverlap="1" wp14:anchorId="1D929833" wp14:editId="523CC905">
              <wp:simplePos x="0" y="0"/>
              <wp:positionH relativeFrom="page">
                <wp:posOffset>0</wp:posOffset>
              </wp:positionH>
              <wp:positionV relativeFrom="page">
                <wp:posOffset>10226675</wp:posOffset>
              </wp:positionV>
              <wp:extent cx="7559040" cy="273050"/>
              <wp:effectExtent l="0" t="0" r="0" b="12700"/>
              <wp:wrapNone/>
              <wp:docPr id="17" name="MSIPCMa8d943289faa99dd118825af" descr="{&quot;HashCode&quot;:1071427657,&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904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1A91BD4" w14:textId="09548BEC" w:rsidR="00CB0CDE" w:rsidRPr="00FA4443" w:rsidRDefault="00CB0CDE" w:rsidP="00FA4443">
                          <w:pPr>
                            <w:spacing w:before="0" w:after="0"/>
                            <w:jc w:val="center"/>
                            <w:rPr>
                              <w:rFonts w:ascii="Calibri" w:hAnsi="Calibri"/>
                              <w:color w:val="000000"/>
                              <w:sz w:val="20"/>
                            </w:rPr>
                          </w:pPr>
                          <w:r w:rsidRPr="00FA4443">
                            <w:rPr>
                              <w:rFonts w:ascii="Calibri" w:hAnsi="Calibri"/>
                              <w:color w:val="000000"/>
                              <w:sz w:val="20"/>
                            </w:rPr>
                            <w:t>Confidential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1D929833" id="_x0000_t202" coordsize="21600,21600" o:spt="202" path="m,l,21600r21600,l21600,xe">
              <v:stroke joinstyle="miter"/>
              <v:path gradientshapeok="t" o:connecttype="rect"/>
            </v:shapetype>
            <v:shape id="MSIPCMa8d943289faa99dd118825af" o:spid="_x0000_s1026" type="#_x0000_t202" alt="{&quot;HashCode&quot;:1071427657,&quot;Height&quot;:841.0,&quot;Width&quot;:595.0,&quot;Placement&quot;:&quot;Footer&quot;,&quot;Index&quot;:&quot;Primary&quot;,&quot;Section&quot;:1,&quot;Top&quot;:0.0,&quot;Left&quot;:0.0}" style="position:absolute;margin-left:0;margin-top:805.25pt;width:595.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" o:allowincell="f" filled="f" stroked="f" strokeweight=".5pt">
              <v:textbox inset=",0,,0">
                <w:txbxContent>
                  <w:p w14:paraId="11A91BD4" w14:textId="09548BEC" w:rsidR="00CB0CDE" w:rsidRPr="00FA4443" w:rsidRDefault="00CB0CDE" w:rsidP="00FA4443">
                    <w:pPr>
                      <w:spacing w:before="0" w:after="0"/>
                      <w:jc w:val="center"/>
                      <w:rPr>
                        <w:rFonts w:ascii="Calibri" w:hAnsi="Calibri"/>
                        <w:color w:val="000000"/>
                        <w:sz w:val="20"/>
                      </w:rPr>
                    </w:pPr>
                    <w:r w:rsidRPr="00FA4443">
                      <w:rPr>
                        <w:rFonts w:ascii="Calibri" w:hAnsi="Calibri"/>
                        <w:color w:val="000000"/>
                        <w:sz w:val="20"/>
                      </w:rPr>
                      <w:t>Confidential</w:t>
                    </w:r>
                  </w:p>
                </w:txbxContent>
              </v:textbox>
              <w10:wrap anchorx="page" anchory="page"/>
            </v:shape>
          </w:pict>
        </mc:Fallback>
      </mc:AlternateContent>
    </w:r>
    <w:r>
      <w:t>Version 0.9</w:t>
    </w:r>
    <w:r w:rsidR="0029166C">
      <w:t>6</w:t>
    </w:r>
    <w:r w:rsidRPr="00684496">
      <w:ptab w:relativeTo="margin" w:alignment="right" w:leader="none"/>
    </w:r>
    <w:r>
      <w:t>Page</w:t>
    </w:r>
    <w:r w:rsidRPr="00684496">
      <w:t xml:space="preserve"> </w:t>
    </w:r>
    <w:r w:rsidRPr="00684496">
      <w:fldChar w:fldCharType="begin"/>
    </w:r>
    <w:r w:rsidRPr="00684496">
      <w:instrText xml:space="preserve"> PAGE   \* MERGEFORMAT </w:instrText>
    </w:r>
    <w:r w:rsidRPr="00684496">
      <w:fldChar w:fldCharType="separate"/>
    </w:r>
    <w:r>
      <w:rPr>
        <w:noProof/>
      </w:rPr>
      <w:t>26</w:t>
    </w:r>
    <w:r w:rsidRPr="00684496">
      <w:rPr>
        <w:noProof/>
      </w:rPr>
      <w:fldChar w:fldCharType="end"/>
    </w:r>
  </w:p>
  <w:p w14:paraId="650524EA" w14:textId="77777777" w:rsidR="00CB0CDE" w:rsidRDefault="00CB0CDE" w:rsidP="00B510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271C3" w14:textId="5CF40450" w:rsidR="00CB0CDE" w:rsidRDefault="00CB0CDE">
    <w:pPr>
      <w:pStyle w:val="Bunntekst0"/>
    </w:pPr>
    <w:r>
      <w:rPr>
        <w:noProof/>
      </w:rPr>
      <mc:AlternateContent>
        <mc:Choice Requires="wps">
          <w:drawing>
            <wp:anchor distT="0" distB="0" distL="114300" distR="114300" simplePos="0" relativeHeight="251660288" behindDoc="0" locked="0" layoutInCell="0" allowOverlap="1" wp14:anchorId="18566475" wp14:editId="1859AB34">
              <wp:simplePos x="0" y="0"/>
              <wp:positionH relativeFrom="page">
                <wp:posOffset>0</wp:posOffset>
              </wp:positionH>
              <wp:positionV relativeFrom="page">
                <wp:posOffset>10226675</wp:posOffset>
              </wp:positionV>
              <wp:extent cx="7559040" cy="273050"/>
              <wp:effectExtent l="0" t="0" r="0" b="12700"/>
              <wp:wrapNone/>
              <wp:docPr id="20" name="MSIPCM7af444ac83f37b50004f31fa" descr="{&quot;HashCode&quot;:1071427657,&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5904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7824888" w14:textId="047A1B56" w:rsidR="00CB0CDE" w:rsidRPr="00FA4443" w:rsidRDefault="00CB0CDE" w:rsidP="00FA4443">
                          <w:pPr>
                            <w:spacing w:before="0" w:after="0"/>
                            <w:jc w:val="center"/>
                            <w:rPr>
                              <w:rFonts w:ascii="Calibri" w:hAnsi="Calibri"/>
                              <w:color w:val="000000"/>
                              <w:sz w:val="20"/>
                            </w:rPr>
                          </w:pPr>
                          <w:r w:rsidRPr="00FA4443">
                            <w:rPr>
                              <w:rFonts w:ascii="Calibri" w:hAnsi="Calibri"/>
                              <w:color w:val="000000"/>
                              <w:sz w:val="20"/>
                            </w:rPr>
                            <w:t>Confidential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18566475" id="_x0000_t202" coordsize="21600,21600" o:spt="202" path="m,l,21600r21600,l21600,xe">
              <v:stroke joinstyle="miter"/>
              <v:path gradientshapeok="t" o:connecttype="rect"/>
            </v:shapetype>
            <v:shape id="MSIPCM7af444ac83f37b50004f31fa" o:spid="_x0000_s1027" type="#_x0000_t202" alt="{&quot;HashCode&quot;:1071427657,&quot;Height&quot;:841.0,&quot;Width&quot;:595.0,&quot;Placement&quot;:&quot;Footer&quot;,&quot;Index&quot;:&quot;FirstPage&quot;,&quot;Section&quot;:1,&quot;Top&quot;:0.0,&quot;Left&quot;:0.0}" style="position:absolute;margin-left:0;margin-top:805.25pt;width:595.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" o:allowincell="f" filled="f" stroked="f" strokeweight=".5pt">
              <v:textbox inset=",0,,0">
                <w:txbxContent>
                  <w:p w14:paraId="17824888" w14:textId="047A1B56" w:rsidR="00CB0CDE" w:rsidRPr="00FA4443" w:rsidRDefault="00CB0CDE" w:rsidP="00FA4443">
                    <w:pPr>
                      <w:spacing w:before="0" w:after="0"/>
                      <w:jc w:val="center"/>
                      <w:rPr>
                        <w:rFonts w:ascii="Calibri" w:hAnsi="Calibri"/>
                        <w:color w:val="000000"/>
                        <w:sz w:val="20"/>
                      </w:rPr>
                    </w:pPr>
                    <w:r w:rsidRPr="00FA4443">
                      <w:rPr>
                        <w:rFonts w:ascii="Calibri" w:hAnsi="Calibri"/>
                        <w:color w:val="000000"/>
                        <w:sz w:val="20"/>
                      </w:rPr>
                      <w:t>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E2699" w14:textId="77777777" w:rsidR="00CB0CDE" w:rsidRDefault="00CB0CDE" w:rsidP="00B30EBC">
      <w:r>
        <w:separator/>
      </w:r>
    </w:p>
    <w:p w14:paraId="542B992B" w14:textId="77777777" w:rsidR="00CB0CDE" w:rsidRDefault="00CB0CDE" w:rsidP="00B30EBC"/>
  </w:footnote>
  <w:footnote w:type="continuationSeparator" w:id="0">
    <w:p w14:paraId="3AB24934" w14:textId="77777777" w:rsidR="00CB0CDE" w:rsidRDefault="00CB0CDE" w:rsidP="00B30EBC">
      <w:r>
        <w:continuationSeparator/>
      </w:r>
    </w:p>
    <w:p w14:paraId="64AF30D9" w14:textId="77777777" w:rsidR="00CB0CDE" w:rsidRDefault="00CB0CDE" w:rsidP="00B30E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809A7" w14:textId="3A36EB5E" w:rsidR="00CB0CDE" w:rsidRDefault="00CB0CDE" w:rsidP="00B30EBC">
    <w:pPr>
      <w:pStyle w:val="Topptekst0"/>
    </w:pPr>
  </w:p>
  <w:p w14:paraId="596F1EF0" w14:textId="77777777" w:rsidR="00CB0CDE" w:rsidRDefault="00CB0CDE" w:rsidP="00193E9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rutenett"/>
      <w:tblW w:w="99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1418"/>
    </w:tblGrid>
    <w:tr w:rsidR="00CB0CDE" w14:paraId="171D326D" w14:textId="77777777" w:rsidTr="00497E81">
      <w:tc>
        <w:tcPr>
          <w:tcW w:w="8498" w:type="dxa"/>
        </w:tcPr>
        <w:p w14:paraId="57AD0481" w14:textId="77777777" w:rsidR="00CB0CDE" w:rsidRPr="00497E81" w:rsidRDefault="00CB0CDE" w:rsidP="00B51077">
          <w:pPr>
            <w:pStyle w:val="Brdtekstifaks"/>
            <w:framePr w:wrap="around"/>
            <w:rPr>
              <w:lang w:val="en-US"/>
            </w:rPr>
          </w:pPr>
          <w:r w:rsidRPr="00497E81">
            <w:rPr>
              <w:lang w:val="en-US"/>
            </w:rPr>
            <w:t>Rulebook</w:t>
          </w:r>
        </w:p>
        <w:p w14:paraId="128E1D06" w14:textId="15BD52D5" w:rsidR="00CB0CDE" w:rsidRDefault="00CB0CDE" w:rsidP="00B51077">
          <w:pPr>
            <w:pStyle w:val="Brdtekstifaks"/>
            <w:framePr w:wrap="around"/>
            <w:rPr>
              <w:lang w:val="en-US"/>
            </w:rPr>
          </w:pPr>
          <w:r w:rsidRPr="00212A3A">
            <w:rPr>
              <w:lang w:val="en-US"/>
            </w:rPr>
            <w:t xml:space="preserve">Use of </w:t>
          </w:r>
          <w:r>
            <w:rPr>
              <w:lang w:val="en-US"/>
            </w:rPr>
            <w:t xml:space="preserve">Enhanced </w:t>
          </w:r>
          <w:r w:rsidRPr="00212A3A">
            <w:rPr>
              <w:lang w:val="en-US"/>
            </w:rPr>
            <w:t xml:space="preserve">PEPPOL </w:t>
          </w:r>
          <w:proofErr w:type="spellStart"/>
          <w:r>
            <w:rPr>
              <w:lang w:val="en-US"/>
            </w:rPr>
            <w:t>eDelivery</w:t>
          </w:r>
          <w:proofErr w:type="spellEnd"/>
          <w:r>
            <w:rPr>
              <w:lang w:val="en-US"/>
            </w:rPr>
            <w:t xml:space="preserve"> </w:t>
          </w:r>
          <w:r w:rsidRPr="00212A3A">
            <w:rPr>
              <w:lang w:val="en-US"/>
            </w:rPr>
            <w:t>as commu</w:t>
          </w:r>
          <w:r>
            <w:rPr>
              <w:lang w:val="en-US"/>
            </w:rPr>
            <w:t xml:space="preserve">nication infrastructure </w:t>
          </w:r>
          <w:r>
            <w:rPr>
              <w:lang w:val="en-US"/>
            </w:rPr>
            <w:br/>
          </w:r>
          <w:r w:rsidRPr="00212A3A">
            <w:rPr>
              <w:lang w:val="en-US"/>
            </w:rPr>
            <w:t xml:space="preserve">for </w:t>
          </w:r>
          <w:r>
            <w:rPr>
              <w:lang w:val="en-US"/>
            </w:rPr>
            <w:t>financial messages in ISO 20022</w:t>
          </w:r>
        </w:p>
      </w:tc>
      <w:tc>
        <w:tcPr>
          <w:tcW w:w="1418" w:type="dxa"/>
        </w:tcPr>
        <w:p w14:paraId="70FC38D5" w14:textId="2BF215E8" w:rsidR="00CB0CDE" w:rsidRDefault="00CB0CDE" w:rsidP="00B51077">
          <w:pPr>
            <w:pStyle w:val="Brdtekstifaks"/>
            <w:framePr w:wrap="around"/>
            <w:rPr>
              <w:lang w:val="en-US"/>
            </w:rPr>
          </w:pPr>
          <w:r w:rsidRPr="004B6890">
            <w:rPr>
              <w:noProof/>
              <w:lang w:eastAsia="en-GB"/>
            </w:rPr>
            <w:drawing>
              <wp:inline distT="0" distB="0" distL="0" distR="0" wp14:anchorId="013F2D5E" wp14:editId="6FBC1895">
                <wp:extent cx="717550" cy="668655"/>
                <wp:effectExtent l="0" t="0" r="6350" b="0"/>
                <wp:docPr id="5" name="Bilde 2" descr="C:\Users\jorunf\AppData\Local\Microsoft\Windows\Temporary Internet Files\Content.Word\BITS-prim+ªrlogo-cmyk.png"/>
                <wp:cNvGraphicFramePr/>
                <a:graphic xmlns:a="http://schemas.openxmlformats.org/drawingml/2006/main">
                  <a:graphicData uri="http://schemas.openxmlformats.org/drawingml/2006/picture">
                    <pic:pic xmlns:pic="http://schemas.openxmlformats.org/drawingml/2006/picture">
                      <pic:nvPicPr>
                        <pic:cNvPr id="0" name="Picture 1" descr="C:\Users\jorunf\AppData\Local\Microsoft\Windows\Temporary Internet Files\Content.Word\BITS-prim+ªrlogo-cmyk.png"/>
                        <pic:cNvPicPr>
                          <a:picLocks noChangeAspect="1" noChangeArrowheads="1"/>
                        </pic:cNvPicPr>
                      </pic:nvPicPr>
                      <pic:blipFill>
                        <a:blip r:embed="rId1" cstate="print"/>
                        <a:srcRect r="90968" b="81358"/>
                        <a:stretch>
                          <a:fillRect/>
                        </a:stretch>
                      </pic:blipFill>
                      <pic:spPr bwMode="auto">
                        <a:xfrm>
                          <a:off x="0" y="0"/>
                          <a:ext cx="717814" cy="668901"/>
                        </a:xfrm>
                        <a:prstGeom prst="rect">
                          <a:avLst/>
                        </a:prstGeom>
                        <a:noFill/>
                        <a:ln w="9525">
                          <a:noFill/>
                          <a:miter lim="800000"/>
                          <a:headEnd/>
                          <a:tailEnd/>
                        </a:ln>
                      </pic:spPr>
                    </pic:pic>
                  </a:graphicData>
                </a:graphic>
              </wp:inline>
            </w:drawing>
          </w:r>
        </w:p>
      </w:tc>
    </w:tr>
  </w:tbl>
  <w:p w14:paraId="4FC7D0ED" w14:textId="5B1470C4" w:rsidR="00CB0CDE" w:rsidRPr="00497E81" w:rsidRDefault="00CB0CDE">
    <w:pPr>
      <w:pStyle w:val="Brdtekstifaks"/>
      <w:framePr w:wrap="around"/>
      <w:rPr>
        <w:szCs w:val="22"/>
        <w:lang w:val="en-US"/>
      </w:rPr>
    </w:pPr>
  </w:p>
  <w:p w14:paraId="0ACF0091" w14:textId="77777777" w:rsidR="00CB0CDE" w:rsidRDefault="00CB0CDE" w:rsidP="00B510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BBF88" w14:textId="77777777" w:rsidR="0063595E" w:rsidRDefault="0063595E">
    <w:pPr>
      <w:pStyle w:val="Toppteks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4CACE69A"/>
    <w:lvl w:ilvl="0">
      <w:start w:val="1"/>
      <w:numFmt w:val="decimal"/>
      <w:pStyle w:val="Punktlistenormal"/>
      <w:lvlText w:val="%1."/>
      <w:lvlJc w:val="left"/>
      <w:pPr>
        <w:tabs>
          <w:tab w:val="num" w:pos="360"/>
        </w:tabs>
        <w:ind w:left="360" w:hanging="360"/>
      </w:pPr>
    </w:lvl>
  </w:abstractNum>
  <w:abstractNum w:abstractNumId="1" w15:restartNumberingAfterBreak="0">
    <w:nsid w:val="0E54642F"/>
    <w:multiLevelType w:val="multilevel"/>
    <w:tmpl w:val="08090025"/>
    <w:styleLink w:val="ANNEX"/>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8910F7"/>
    <w:multiLevelType w:val="hybridMultilevel"/>
    <w:tmpl w:val="0FEC0D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74724A0"/>
    <w:multiLevelType w:val="hybridMultilevel"/>
    <w:tmpl w:val="6A747F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B74642E"/>
    <w:multiLevelType w:val="multilevel"/>
    <w:tmpl w:val="7E5879FC"/>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563941"/>
    <w:multiLevelType w:val="multilevel"/>
    <w:tmpl w:val="0809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6" w15:restartNumberingAfterBreak="0">
    <w:nsid w:val="467B199E"/>
    <w:multiLevelType w:val="hybridMultilevel"/>
    <w:tmpl w:val="EC12326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654E1B52"/>
    <w:multiLevelType w:val="hybridMultilevel"/>
    <w:tmpl w:val="B8A4EF2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9" w15:restartNumberingAfterBreak="0">
    <w:nsid w:val="6DC72FA9"/>
    <w:multiLevelType w:val="multilevel"/>
    <w:tmpl w:val="08090025"/>
    <w:numStyleLink w:val="ANNEX"/>
  </w:abstractNum>
  <w:num w:numId="1">
    <w:abstractNumId w:val="0"/>
  </w:num>
  <w:num w:numId="2">
    <w:abstractNumId w:val="8"/>
  </w:num>
  <w:num w:numId="3">
    <w:abstractNumId w:val="5"/>
  </w:num>
  <w:num w:numId="4">
    <w:abstractNumId w:val="1"/>
  </w:num>
  <w:num w:numId="5">
    <w:abstractNumId w:val="4"/>
  </w:num>
  <w:num w:numId="6">
    <w:abstractNumId w:val="9"/>
  </w:num>
  <w:num w:numId="7">
    <w:abstractNumId w:val="7"/>
  </w:num>
  <w:num w:numId="8">
    <w:abstractNumId w:val="2"/>
  </w:num>
  <w:num w:numId="9">
    <w:abstractNumId w:val="6"/>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displayVerticalDrawingGridEvery w:val="2"/>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BC1"/>
    <w:rsid w:val="000008FB"/>
    <w:rsid w:val="0000152F"/>
    <w:rsid w:val="000027E6"/>
    <w:rsid w:val="000039F1"/>
    <w:rsid w:val="000052A9"/>
    <w:rsid w:val="0000560E"/>
    <w:rsid w:val="000059BC"/>
    <w:rsid w:val="0001033C"/>
    <w:rsid w:val="000105D1"/>
    <w:rsid w:val="00012C78"/>
    <w:rsid w:val="00012F2E"/>
    <w:rsid w:val="00013A1D"/>
    <w:rsid w:val="00015622"/>
    <w:rsid w:val="00016AED"/>
    <w:rsid w:val="00017463"/>
    <w:rsid w:val="00017A97"/>
    <w:rsid w:val="000203BC"/>
    <w:rsid w:val="000245A4"/>
    <w:rsid w:val="0002591F"/>
    <w:rsid w:val="00025D07"/>
    <w:rsid w:val="000262F0"/>
    <w:rsid w:val="00027805"/>
    <w:rsid w:val="000309BC"/>
    <w:rsid w:val="000318AA"/>
    <w:rsid w:val="00032D2C"/>
    <w:rsid w:val="00033166"/>
    <w:rsid w:val="00034096"/>
    <w:rsid w:val="00036E2D"/>
    <w:rsid w:val="00036E7E"/>
    <w:rsid w:val="00037678"/>
    <w:rsid w:val="00043FE4"/>
    <w:rsid w:val="00045895"/>
    <w:rsid w:val="00045A6F"/>
    <w:rsid w:val="00045B55"/>
    <w:rsid w:val="0004616A"/>
    <w:rsid w:val="00046DA0"/>
    <w:rsid w:val="000503AE"/>
    <w:rsid w:val="0005054C"/>
    <w:rsid w:val="00050B9E"/>
    <w:rsid w:val="0005264E"/>
    <w:rsid w:val="00052774"/>
    <w:rsid w:val="00052971"/>
    <w:rsid w:val="00055CBE"/>
    <w:rsid w:val="000566AF"/>
    <w:rsid w:val="00060654"/>
    <w:rsid w:val="000608FF"/>
    <w:rsid w:val="00060E05"/>
    <w:rsid w:val="000627BC"/>
    <w:rsid w:val="000643C5"/>
    <w:rsid w:val="000665D4"/>
    <w:rsid w:val="00067DD0"/>
    <w:rsid w:val="00070352"/>
    <w:rsid w:val="00073DB1"/>
    <w:rsid w:val="00074765"/>
    <w:rsid w:val="00074CBD"/>
    <w:rsid w:val="0007514D"/>
    <w:rsid w:val="00076A57"/>
    <w:rsid w:val="00077C51"/>
    <w:rsid w:val="0008101A"/>
    <w:rsid w:val="00083732"/>
    <w:rsid w:val="00085156"/>
    <w:rsid w:val="0009014B"/>
    <w:rsid w:val="00093E17"/>
    <w:rsid w:val="00094A48"/>
    <w:rsid w:val="00095802"/>
    <w:rsid w:val="00097A95"/>
    <w:rsid w:val="00097AB5"/>
    <w:rsid w:val="000A16A4"/>
    <w:rsid w:val="000A1B47"/>
    <w:rsid w:val="000A22DC"/>
    <w:rsid w:val="000A3F86"/>
    <w:rsid w:val="000A5164"/>
    <w:rsid w:val="000A5221"/>
    <w:rsid w:val="000A5793"/>
    <w:rsid w:val="000A5C9D"/>
    <w:rsid w:val="000A6207"/>
    <w:rsid w:val="000A699F"/>
    <w:rsid w:val="000B06F1"/>
    <w:rsid w:val="000B1D26"/>
    <w:rsid w:val="000B2877"/>
    <w:rsid w:val="000B3864"/>
    <w:rsid w:val="000B3CAB"/>
    <w:rsid w:val="000B6343"/>
    <w:rsid w:val="000C0281"/>
    <w:rsid w:val="000C1991"/>
    <w:rsid w:val="000C2DF6"/>
    <w:rsid w:val="000C353C"/>
    <w:rsid w:val="000C36F4"/>
    <w:rsid w:val="000C40C0"/>
    <w:rsid w:val="000C47EA"/>
    <w:rsid w:val="000C497A"/>
    <w:rsid w:val="000C4B3A"/>
    <w:rsid w:val="000C4EF2"/>
    <w:rsid w:val="000C68C4"/>
    <w:rsid w:val="000C77A8"/>
    <w:rsid w:val="000D0786"/>
    <w:rsid w:val="000D20FB"/>
    <w:rsid w:val="000D30D8"/>
    <w:rsid w:val="000D567C"/>
    <w:rsid w:val="000D615E"/>
    <w:rsid w:val="000D672E"/>
    <w:rsid w:val="000D6C73"/>
    <w:rsid w:val="000D748A"/>
    <w:rsid w:val="000D76ED"/>
    <w:rsid w:val="000E034D"/>
    <w:rsid w:val="000E09B3"/>
    <w:rsid w:val="000E1C5F"/>
    <w:rsid w:val="000E2496"/>
    <w:rsid w:val="000E31D5"/>
    <w:rsid w:val="000E3673"/>
    <w:rsid w:val="000E49B2"/>
    <w:rsid w:val="000E4BF2"/>
    <w:rsid w:val="000E6619"/>
    <w:rsid w:val="000E7FC8"/>
    <w:rsid w:val="000F1EA1"/>
    <w:rsid w:val="000F4C70"/>
    <w:rsid w:val="000F5A48"/>
    <w:rsid w:val="000F7667"/>
    <w:rsid w:val="001003E9"/>
    <w:rsid w:val="001007B9"/>
    <w:rsid w:val="00100D98"/>
    <w:rsid w:val="001012AB"/>
    <w:rsid w:val="00102FFE"/>
    <w:rsid w:val="001045FA"/>
    <w:rsid w:val="001051D8"/>
    <w:rsid w:val="001065B1"/>
    <w:rsid w:val="00106F2A"/>
    <w:rsid w:val="0010773E"/>
    <w:rsid w:val="001100F0"/>
    <w:rsid w:val="00110D60"/>
    <w:rsid w:val="001112FE"/>
    <w:rsid w:val="001115A1"/>
    <w:rsid w:val="00112C21"/>
    <w:rsid w:val="00112EB1"/>
    <w:rsid w:val="00113207"/>
    <w:rsid w:val="0011629A"/>
    <w:rsid w:val="0011651D"/>
    <w:rsid w:val="00117849"/>
    <w:rsid w:val="00117992"/>
    <w:rsid w:val="00117DCB"/>
    <w:rsid w:val="00120AD6"/>
    <w:rsid w:val="00120AEF"/>
    <w:rsid w:val="00124179"/>
    <w:rsid w:val="00126E48"/>
    <w:rsid w:val="00127FA9"/>
    <w:rsid w:val="0013083D"/>
    <w:rsid w:val="00130896"/>
    <w:rsid w:val="001308B2"/>
    <w:rsid w:val="001308CB"/>
    <w:rsid w:val="00132537"/>
    <w:rsid w:val="00134BAF"/>
    <w:rsid w:val="00134EDA"/>
    <w:rsid w:val="001362BF"/>
    <w:rsid w:val="001403E0"/>
    <w:rsid w:val="001417D9"/>
    <w:rsid w:val="001446D6"/>
    <w:rsid w:val="00144842"/>
    <w:rsid w:val="00144B8B"/>
    <w:rsid w:val="0014753C"/>
    <w:rsid w:val="0015135C"/>
    <w:rsid w:val="001516D8"/>
    <w:rsid w:val="00153BCD"/>
    <w:rsid w:val="00154C19"/>
    <w:rsid w:val="0015615B"/>
    <w:rsid w:val="0015781A"/>
    <w:rsid w:val="00160E86"/>
    <w:rsid w:val="00161226"/>
    <w:rsid w:val="00161A1D"/>
    <w:rsid w:val="001627F0"/>
    <w:rsid w:val="001648BD"/>
    <w:rsid w:val="00164E5D"/>
    <w:rsid w:val="00164F8D"/>
    <w:rsid w:val="00165DFC"/>
    <w:rsid w:val="00167843"/>
    <w:rsid w:val="00170B8E"/>
    <w:rsid w:val="00171726"/>
    <w:rsid w:val="0017360C"/>
    <w:rsid w:val="00174709"/>
    <w:rsid w:val="00174F65"/>
    <w:rsid w:val="0017515B"/>
    <w:rsid w:val="00175FC1"/>
    <w:rsid w:val="00182718"/>
    <w:rsid w:val="00182886"/>
    <w:rsid w:val="001835E4"/>
    <w:rsid w:val="00185DC8"/>
    <w:rsid w:val="001867B8"/>
    <w:rsid w:val="001879D3"/>
    <w:rsid w:val="00187C37"/>
    <w:rsid w:val="00190F1D"/>
    <w:rsid w:val="00191778"/>
    <w:rsid w:val="001919D8"/>
    <w:rsid w:val="00191C7E"/>
    <w:rsid w:val="00191E43"/>
    <w:rsid w:val="0019270B"/>
    <w:rsid w:val="0019294C"/>
    <w:rsid w:val="001938C2"/>
    <w:rsid w:val="001938ED"/>
    <w:rsid w:val="00193E94"/>
    <w:rsid w:val="00195883"/>
    <w:rsid w:val="00195C36"/>
    <w:rsid w:val="0019637F"/>
    <w:rsid w:val="0019641C"/>
    <w:rsid w:val="00197390"/>
    <w:rsid w:val="00197C39"/>
    <w:rsid w:val="001A240A"/>
    <w:rsid w:val="001A2DA4"/>
    <w:rsid w:val="001A2E4E"/>
    <w:rsid w:val="001A32CB"/>
    <w:rsid w:val="001A5886"/>
    <w:rsid w:val="001A58A9"/>
    <w:rsid w:val="001A7E3F"/>
    <w:rsid w:val="001B0169"/>
    <w:rsid w:val="001B059B"/>
    <w:rsid w:val="001B1609"/>
    <w:rsid w:val="001B4421"/>
    <w:rsid w:val="001B4A3D"/>
    <w:rsid w:val="001B75C4"/>
    <w:rsid w:val="001B7741"/>
    <w:rsid w:val="001B7F27"/>
    <w:rsid w:val="001C0A65"/>
    <w:rsid w:val="001C108C"/>
    <w:rsid w:val="001C27C9"/>
    <w:rsid w:val="001C41AC"/>
    <w:rsid w:val="001C6029"/>
    <w:rsid w:val="001D0222"/>
    <w:rsid w:val="001D0234"/>
    <w:rsid w:val="001D16A7"/>
    <w:rsid w:val="001D19E2"/>
    <w:rsid w:val="001D25AB"/>
    <w:rsid w:val="001D2A16"/>
    <w:rsid w:val="001D5246"/>
    <w:rsid w:val="001D545D"/>
    <w:rsid w:val="001D5F13"/>
    <w:rsid w:val="001D7DE4"/>
    <w:rsid w:val="001E198B"/>
    <w:rsid w:val="001E3B36"/>
    <w:rsid w:val="001E3F94"/>
    <w:rsid w:val="001E41E8"/>
    <w:rsid w:val="001E53C5"/>
    <w:rsid w:val="001E5BE8"/>
    <w:rsid w:val="001E640F"/>
    <w:rsid w:val="001E7B3D"/>
    <w:rsid w:val="001E7C90"/>
    <w:rsid w:val="001E7D45"/>
    <w:rsid w:val="001F0F73"/>
    <w:rsid w:val="001F2DF0"/>
    <w:rsid w:val="001F3B5B"/>
    <w:rsid w:val="001F50CA"/>
    <w:rsid w:val="0020024D"/>
    <w:rsid w:val="0020143B"/>
    <w:rsid w:val="00202A32"/>
    <w:rsid w:val="00204B0A"/>
    <w:rsid w:val="00204EAC"/>
    <w:rsid w:val="00205346"/>
    <w:rsid w:val="002056B2"/>
    <w:rsid w:val="0020587A"/>
    <w:rsid w:val="00205F74"/>
    <w:rsid w:val="00205FEB"/>
    <w:rsid w:val="00206379"/>
    <w:rsid w:val="002101A9"/>
    <w:rsid w:val="00210C08"/>
    <w:rsid w:val="002113F3"/>
    <w:rsid w:val="002129C1"/>
    <w:rsid w:val="00212A3A"/>
    <w:rsid w:val="00212DD7"/>
    <w:rsid w:val="002134C4"/>
    <w:rsid w:val="00214308"/>
    <w:rsid w:val="00214401"/>
    <w:rsid w:val="00216F16"/>
    <w:rsid w:val="00217FFE"/>
    <w:rsid w:val="00220815"/>
    <w:rsid w:val="00221F8B"/>
    <w:rsid w:val="00223A4C"/>
    <w:rsid w:val="00224063"/>
    <w:rsid w:val="0022433D"/>
    <w:rsid w:val="00225224"/>
    <w:rsid w:val="00225620"/>
    <w:rsid w:val="002270FC"/>
    <w:rsid w:val="00230A50"/>
    <w:rsid w:val="00231348"/>
    <w:rsid w:val="002319FB"/>
    <w:rsid w:val="0023202D"/>
    <w:rsid w:val="00233022"/>
    <w:rsid w:val="0023394F"/>
    <w:rsid w:val="002339B7"/>
    <w:rsid w:val="00233FE3"/>
    <w:rsid w:val="00234009"/>
    <w:rsid w:val="002340EC"/>
    <w:rsid w:val="002359A4"/>
    <w:rsid w:val="00236351"/>
    <w:rsid w:val="0024010B"/>
    <w:rsid w:val="002403F2"/>
    <w:rsid w:val="002408E9"/>
    <w:rsid w:val="00242EA1"/>
    <w:rsid w:val="00243188"/>
    <w:rsid w:val="00243B48"/>
    <w:rsid w:val="00245CE9"/>
    <w:rsid w:val="00246BE6"/>
    <w:rsid w:val="00250164"/>
    <w:rsid w:val="002510A8"/>
    <w:rsid w:val="0025184B"/>
    <w:rsid w:val="002522ED"/>
    <w:rsid w:val="00253B2C"/>
    <w:rsid w:val="002547F6"/>
    <w:rsid w:val="002558DE"/>
    <w:rsid w:val="002565AB"/>
    <w:rsid w:val="002606DE"/>
    <w:rsid w:val="00260EBC"/>
    <w:rsid w:val="00261386"/>
    <w:rsid w:val="0026248D"/>
    <w:rsid w:val="00262524"/>
    <w:rsid w:val="0026307B"/>
    <w:rsid w:val="002631DD"/>
    <w:rsid w:val="002642E0"/>
    <w:rsid w:val="0026631A"/>
    <w:rsid w:val="00266373"/>
    <w:rsid w:val="002676E6"/>
    <w:rsid w:val="002711E7"/>
    <w:rsid w:val="00273093"/>
    <w:rsid w:val="00275FB0"/>
    <w:rsid w:val="00276560"/>
    <w:rsid w:val="00276583"/>
    <w:rsid w:val="00277B72"/>
    <w:rsid w:val="002801F9"/>
    <w:rsid w:val="00280CC9"/>
    <w:rsid w:val="00282FED"/>
    <w:rsid w:val="00286FCE"/>
    <w:rsid w:val="00287B1D"/>
    <w:rsid w:val="002910D7"/>
    <w:rsid w:val="0029166C"/>
    <w:rsid w:val="0029292F"/>
    <w:rsid w:val="00292D25"/>
    <w:rsid w:val="00292FBF"/>
    <w:rsid w:val="00294259"/>
    <w:rsid w:val="00295123"/>
    <w:rsid w:val="00295649"/>
    <w:rsid w:val="002967D0"/>
    <w:rsid w:val="002A0D5E"/>
    <w:rsid w:val="002A130D"/>
    <w:rsid w:val="002A1A4F"/>
    <w:rsid w:val="002A206E"/>
    <w:rsid w:val="002A25BB"/>
    <w:rsid w:val="002A2906"/>
    <w:rsid w:val="002A34AB"/>
    <w:rsid w:val="002A396A"/>
    <w:rsid w:val="002A3B93"/>
    <w:rsid w:val="002A603F"/>
    <w:rsid w:val="002A7456"/>
    <w:rsid w:val="002A7E08"/>
    <w:rsid w:val="002B0064"/>
    <w:rsid w:val="002B17A3"/>
    <w:rsid w:val="002B2DF9"/>
    <w:rsid w:val="002B7E42"/>
    <w:rsid w:val="002C2C76"/>
    <w:rsid w:val="002C3161"/>
    <w:rsid w:val="002C3A23"/>
    <w:rsid w:val="002C4637"/>
    <w:rsid w:val="002C604A"/>
    <w:rsid w:val="002C70AF"/>
    <w:rsid w:val="002C7A82"/>
    <w:rsid w:val="002C7CB9"/>
    <w:rsid w:val="002C7D7A"/>
    <w:rsid w:val="002D15B5"/>
    <w:rsid w:val="002D15C2"/>
    <w:rsid w:val="002D2DC6"/>
    <w:rsid w:val="002D30DF"/>
    <w:rsid w:val="002D34C8"/>
    <w:rsid w:val="002D457C"/>
    <w:rsid w:val="002D5043"/>
    <w:rsid w:val="002D7841"/>
    <w:rsid w:val="002E3859"/>
    <w:rsid w:val="002E3C3C"/>
    <w:rsid w:val="002E491C"/>
    <w:rsid w:val="002E77BA"/>
    <w:rsid w:val="002E78D5"/>
    <w:rsid w:val="002E78E8"/>
    <w:rsid w:val="002E7E5A"/>
    <w:rsid w:val="002F0948"/>
    <w:rsid w:val="002F1973"/>
    <w:rsid w:val="002F1CC1"/>
    <w:rsid w:val="002F2005"/>
    <w:rsid w:val="002F3E59"/>
    <w:rsid w:val="002F40CB"/>
    <w:rsid w:val="002F4357"/>
    <w:rsid w:val="002F471F"/>
    <w:rsid w:val="002F48EF"/>
    <w:rsid w:val="002F771A"/>
    <w:rsid w:val="0030068F"/>
    <w:rsid w:val="00301F4C"/>
    <w:rsid w:val="00303067"/>
    <w:rsid w:val="00303C5E"/>
    <w:rsid w:val="003047AE"/>
    <w:rsid w:val="00304872"/>
    <w:rsid w:val="00304EC6"/>
    <w:rsid w:val="0030625F"/>
    <w:rsid w:val="00306B15"/>
    <w:rsid w:val="003070BE"/>
    <w:rsid w:val="00311829"/>
    <w:rsid w:val="00311F76"/>
    <w:rsid w:val="0031274E"/>
    <w:rsid w:val="0031291C"/>
    <w:rsid w:val="00315B66"/>
    <w:rsid w:val="00316192"/>
    <w:rsid w:val="00317352"/>
    <w:rsid w:val="003176F1"/>
    <w:rsid w:val="00317EE8"/>
    <w:rsid w:val="003225F3"/>
    <w:rsid w:val="0032515F"/>
    <w:rsid w:val="00325E6C"/>
    <w:rsid w:val="00326ED0"/>
    <w:rsid w:val="0033065A"/>
    <w:rsid w:val="00330E2E"/>
    <w:rsid w:val="0033182B"/>
    <w:rsid w:val="00331938"/>
    <w:rsid w:val="00332E98"/>
    <w:rsid w:val="00333510"/>
    <w:rsid w:val="003337FA"/>
    <w:rsid w:val="003340A3"/>
    <w:rsid w:val="003341CE"/>
    <w:rsid w:val="003344C1"/>
    <w:rsid w:val="003346FB"/>
    <w:rsid w:val="0033543E"/>
    <w:rsid w:val="00335855"/>
    <w:rsid w:val="003359BD"/>
    <w:rsid w:val="00336F37"/>
    <w:rsid w:val="003371F8"/>
    <w:rsid w:val="0033720B"/>
    <w:rsid w:val="00337663"/>
    <w:rsid w:val="00340F8C"/>
    <w:rsid w:val="00341A85"/>
    <w:rsid w:val="00344A43"/>
    <w:rsid w:val="00344A59"/>
    <w:rsid w:val="00344BE9"/>
    <w:rsid w:val="003461A8"/>
    <w:rsid w:val="003527A2"/>
    <w:rsid w:val="00355240"/>
    <w:rsid w:val="0035565C"/>
    <w:rsid w:val="00355954"/>
    <w:rsid w:val="00356F07"/>
    <w:rsid w:val="0036069D"/>
    <w:rsid w:val="00361F77"/>
    <w:rsid w:val="00362217"/>
    <w:rsid w:val="00362EA3"/>
    <w:rsid w:val="00362ED7"/>
    <w:rsid w:val="00364434"/>
    <w:rsid w:val="00364654"/>
    <w:rsid w:val="0036517F"/>
    <w:rsid w:val="003652D1"/>
    <w:rsid w:val="00366173"/>
    <w:rsid w:val="00366D99"/>
    <w:rsid w:val="00367C42"/>
    <w:rsid w:val="00370A01"/>
    <w:rsid w:val="0037226A"/>
    <w:rsid w:val="003738B8"/>
    <w:rsid w:val="00376A2D"/>
    <w:rsid w:val="00381DFA"/>
    <w:rsid w:val="00381F8C"/>
    <w:rsid w:val="003862F2"/>
    <w:rsid w:val="00386890"/>
    <w:rsid w:val="00386CD0"/>
    <w:rsid w:val="003914A8"/>
    <w:rsid w:val="00391AB0"/>
    <w:rsid w:val="00392761"/>
    <w:rsid w:val="003962BC"/>
    <w:rsid w:val="003A2204"/>
    <w:rsid w:val="003A2DA8"/>
    <w:rsid w:val="003A3660"/>
    <w:rsid w:val="003A4594"/>
    <w:rsid w:val="003A6C8C"/>
    <w:rsid w:val="003B048C"/>
    <w:rsid w:val="003B076C"/>
    <w:rsid w:val="003B399A"/>
    <w:rsid w:val="003B3D84"/>
    <w:rsid w:val="003B4F27"/>
    <w:rsid w:val="003B611B"/>
    <w:rsid w:val="003B628F"/>
    <w:rsid w:val="003B70E0"/>
    <w:rsid w:val="003B7257"/>
    <w:rsid w:val="003B7CD0"/>
    <w:rsid w:val="003C0223"/>
    <w:rsid w:val="003C0C93"/>
    <w:rsid w:val="003C112D"/>
    <w:rsid w:val="003C1A67"/>
    <w:rsid w:val="003C1FBF"/>
    <w:rsid w:val="003C29EC"/>
    <w:rsid w:val="003C2A9B"/>
    <w:rsid w:val="003C48BE"/>
    <w:rsid w:val="003C4908"/>
    <w:rsid w:val="003C52D3"/>
    <w:rsid w:val="003C6C92"/>
    <w:rsid w:val="003C7F17"/>
    <w:rsid w:val="003D0323"/>
    <w:rsid w:val="003D083B"/>
    <w:rsid w:val="003D124A"/>
    <w:rsid w:val="003D179D"/>
    <w:rsid w:val="003D19AA"/>
    <w:rsid w:val="003D1F13"/>
    <w:rsid w:val="003D2B2E"/>
    <w:rsid w:val="003D335E"/>
    <w:rsid w:val="003D45A1"/>
    <w:rsid w:val="003D4728"/>
    <w:rsid w:val="003D4B7A"/>
    <w:rsid w:val="003D4BBE"/>
    <w:rsid w:val="003D4C8B"/>
    <w:rsid w:val="003D4F62"/>
    <w:rsid w:val="003D6DD3"/>
    <w:rsid w:val="003D745E"/>
    <w:rsid w:val="003D7E10"/>
    <w:rsid w:val="003E0522"/>
    <w:rsid w:val="003E0E5D"/>
    <w:rsid w:val="003E1435"/>
    <w:rsid w:val="003E1F35"/>
    <w:rsid w:val="003E22D3"/>
    <w:rsid w:val="003E48EB"/>
    <w:rsid w:val="003E58A2"/>
    <w:rsid w:val="003F2589"/>
    <w:rsid w:val="003F3E0A"/>
    <w:rsid w:val="003F5B59"/>
    <w:rsid w:val="003F6656"/>
    <w:rsid w:val="003F7244"/>
    <w:rsid w:val="003F7C9A"/>
    <w:rsid w:val="00402CA4"/>
    <w:rsid w:val="00403E4E"/>
    <w:rsid w:val="004043E8"/>
    <w:rsid w:val="00404F5D"/>
    <w:rsid w:val="00405280"/>
    <w:rsid w:val="0040530D"/>
    <w:rsid w:val="004057F3"/>
    <w:rsid w:val="00405EBD"/>
    <w:rsid w:val="004100CC"/>
    <w:rsid w:val="004106B3"/>
    <w:rsid w:val="00410B84"/>
    <w:rsid w:val="0041277D"/>
    <w:rsid w:val="004152E7"/>
    <w:rsid w:val="00415917"/>
    <w:rsid w:val="00416722"/>
    <w:rsid w:val="00416D58"/>
    <w:rsid w:val="00416F25"/>
    <w:rsid w:val="00417537"/>
    <w:rsid w:val="00420998"/>
    <w:rsid w:val="00421A2B"/>
    <w:rsid w:val="00421CD6"/>
    <w:rsid w:val="00421DEA"/>
    <w:rsid w:val="004222F4"/>
    <w:rsid w:val="004236DB"/>
    <w:rsid w:val="004249B9"/>
    <w:rsid w:val="004258FE"/>
    <w:rsid w:val="00425EB0"/>
    <w:rsid w:val="00426EAC"/>
    <w:rsid w:val="004335BD"/>
    <w:rsid w:val="00434631"/>
    <w:rsid w:val="00434E3C"/>
    <w:rsid w:val="00436773"/>
    <w:rsid w:val="004371E8"/>
    <w:rsid w:val="00437BD1"/>
    <w:rsid w:val="0044192B"/>
    <w:rsid w:val="00441A12"/>
    <w:rsid w:val="00441A5B"/>
    <w:rsid w:val="004432C3"/>
    <w:rsid w:val="004436BD"/>
    <w:rsid w:val="00444963"/>
    <w:rsid w:val="00447F90"/>
    <w:rsid w:val="0045133B"/>
    <w:rsid w:val="00451916"/>
    <w:rsid w:val="004527B3"/>
    <w:rsid w:val="00453885"/>
    <w:rsid w:val="00453CE8"/>
    <w:rsid w:val="00453D21"/>
    <w:rsid w:val="00453D43"/>
    <w:rsid w:val="0045400D"/>
    <w:rsid w:val="00454B11"/>
    <w:rsid w:val="00454C2E"/>
    <w:rsid w:val="00455B74"/>
    <w:rsid w:val="00456686"/>
    <w:rsid w:val="00456C18"/>
    <w:rsid w:val="00457851"/>
    <w:rsid w:val="004607E0"/>
    <w:rsid w:val="0046094B"/>
    <w:rsid w:val="00462A14"/>
    <w:rsid w:val="004631DD"/>
    <w:rsid w:val="00463E96"/>
    <w:rsid w:val="0046414C"/>
    <w:rsid w:val="00465622"/>
    <w:rsid w:val="00467206"/>
    <w:rsid w:val="004677C0"/>
    <w:rsid w:val="00467EE2"/>
    <w:rsid w:val="00470413"/>
    <w:rsid w:val="00471C47"/>
    <w:rsid w:val="0047376A"/>
    <w:rsid w:val="0047528B"/>
    <w:rsid w:val="00476BEB"/>
    <w:rsid w:val="00477B49"/>
    <w:rsid w:val="00481739"/>
    <w:rsid w:val="00481EAB"/>
    <w:rsid w:val="00481ECA"/>
    <w:rsid w:val="00481ED7"/>
    <w:rsid w:val="00482168"/>
    <w:rsid w:val="00482E9F"/>
    <w:rsid w:val="00482F1A"/>
    <w:rsid w:val="0048329E"/>
    <w:rsid w:val="00484FD5"/>
    <w:rsid w:val="0048761A"/>
    <w:rsid w:val="004878E0"/>
    <w:rsid w:val="00487C72"/>
    <w:rsid w:val="00490C9F"/>
    <w:rsid w:val="00492031"/>
    <w:rsid w:val="004920FA"/>
    <w:rsid w:val="00492399"/>
    <w:rsid w:val="0049252C"/>
    <w:rsid w:val="004962C3"/>
    <w:rsid w:val="00496423"/>
    <w:rsid w:val="00496991"/>
    <w:rsid w:val="00496CE2"/>
    <w:rsid w:val="00497062"/>
    <w:rsid w:val="00497722"/>
    <w:rsid w:val="00497E81"/>
    <w:rsid w:val="004A00D4"/>
    <w:rsid w:val="004A103F"/>
    <w:rsid w:val="004A1C7B"/>
    <w:rsid w:val="004A1C84"/>
    <w:rsid w:val="004A1FD8"/>
    <w:rsid w:val="004A4195"/>
    <w:rsid w:val="004A4CC3"/>
    <w:rsid w:val="004A5518"/>
    <w:rsid w:val="004A5A63"/>
    <w:rsid w:val="004A5C01"/>
    <w:rsid w:val="004A6FAD"/>
    <w:rsid w:val="004A7260"/>
    <w:rsid w:val="004A729F"/>
    <w:rsid w:val="004A78EB"/>
    <w:rsid w:val="004B0522"/>
    <w:rsid w:val="004B0C81"/>
    <w:rsid w:val="004B1DCE"/>
    <w:rsid w:val="004B2BA7"/>
    <w:rsid w:val="004B2C03"/>
    <w:rsid w:val="004B508B"/>
    <w:rsid w:val="004B53D5"/>
    <w:rsid w:val="004B57A6"/>
    <w:rsid w:val="004B640C"/>
    <w:rsid w:val="004B6890"/>
    <w:rsid w:val="004B68FB"/>
    <w:rsid w:val="004B7785"/>
    <w:rsid w:val="004C1545"/>
    <w:rsid w:val="004C4C02"/>
    <w:rsid w:val="004C52FC"/>
    <w:rsid w:val="004C5AAD"/>
    <w:rsid w:val="004C5AF4"/>
    <w:rsid w:val="004C7235"/>
    <w:rsid w:val="004C77AE"/>
    <w:rsid w:val="004D1577"/>
    <w:rsid w:val="004D3FBC"/>
    <w:rsid w:val="004D4AF0"/>
    <w:rsid w:val="004D67A6"/>
    <w:rsid w:val="004D6AB2"/>
    <w:rsid w:val="004D73E3"/>
    <w:rsid w:val="004D74D3"/>
    <w:rsid w:val="004D75B6"/>
    <w:rsid w:val="004D7FEF"/>
    <w:rsid w:val="004E0632"/>
    <w:rsid w:val="004E46C8"/>
    <w:rsid w:val="004E6F4B"/>
    <w:rsid w:val="004E708D"/>
    <w:rsid w:val="004E7545"/>
    <w:rsid w:val="004F0473"/>
    <w:rsid w:val="004F13F1"/>
    <w:rsid w:val="004F310A"/>
    <w:rsid w:val="004F4BED"/>
    <w:rsid w:val="004F5CDA"/>
    <w:rsid w:val="004F5FC0"/>
    <w:rsid w:val="004F6214"/>
    <w:rsid w:val="004F6F9A"/>
    <w:rsid w:val="004F734E"/>
    <w:rsid w:val="005000DD"/>
    <w:rsid w:val="0050156A"/>
    <w:rsid w:val="005018E9"/>
    <w:rsid w:val="00501C9E"/>
    <w:rsid w:val="00504F46"/>
    <w:rsid w:val="005055E0"/>
    <w:rsid w:val="005057D3"/>
    <w:rsid w:val="00505D4D"/>
    <w:rsid w:val="00506E17"/>
    <w:rsid w:val="0050788E"/>
    <w:rsid w:val="0050792D"/>
    <w:rsid w:val="00510FD0"/>
    <w:rsid w:val="00513629"/>
    <w:rsid w:val="00514877"/>
    <w:rsid w:val="00514EA8"/>
    <w:rsid w:val="0051574F"/>
    <w:rsid w:val="005177D8"/>
    <w:rsid w:val="00517CBB"/>
    <w:rsid w:val="00522EBC"/>
    <w:rsid w:val="005239FF"/>
    <w:rsid w:val="00524619"/>
    <w:rsid w:val="00524EAD"/>
    <w:rsid w:val="00526233"/>
    <w:rsid w:val="0052687B"/>
    <w:rsid w:val="00530A13"/>
    <w:rsid w:val="005316C5"/>
    <w:rsid w:val="005317E0"/>
    <w:rsid w:val="00532F3E"/>
    <w:rsid w:val="005338A3"/>
    <w:rsid w:val="00533F26"/>
    <w:rsid w:val="00534AC9"/>
    <w:rsid w:val="0054178F"/>
    <w:rsid w:val="0054183C"/>
    <w:rsid w:val="00546AE1"/>
    <w:rsid w:val="00547A7E"/>
    <w:rsid w:val="0055091C"/>
    <w:rsid w:val="005522A5"/>
    <w:rsid w:val="005535EA"/>
    <w:rsid w:val="005555AE"/>
    <w:rsid w:val="005563AD"/>
    <w:rsid w:val="005567B1"/>
    <w:rsid w:val="00556F96"/>
    <w:rsid w:val="0055718A"/>
    <w:rsid w:val="00557567"/>
    <w:rsid w:val="0055790C"/>
    <w:rsid w:val="00557D5F"/>
    <w:rsid w:val="0056126A"/>
    <w:rsid w:val="0056139B"/>
    <w:rsid w:val="005622C9"/>
    <w:rsid w:val="00567806"/>
    <w:rsid w:val="00570141"/>
    <w:rsid w:val="00570AA9"/>
    <w:rsid w:val="005716DA"/>
    <w:rsid w:val="00571DFF"/>
    <w:rsid w:val="005728E3"/>
    <w:rsid w:val="005748F5"/>
    <w:rsid w:val="0057535D"/>
    <w:rsid w:val="00576967"/>
    <w:rsid w:val="00577315"/>
    <w:rsid w:val="00580D1E"/>
    <w:rsid w:val="005826ED"/>
    <w:rsid w:val="00586734"/>
    <w:rsid w:val="0058773E"/>
    <w:rsid w:val="00587D3B"/>
    <w:rsid w:val="00587E2B"/>
    <w:rsid w:val="00590074"/>
    <w:rsid w:val="0059044E"/>
    <w:rsid w:val="00590890"/>
    <w:rsid w:val="00590D41"/>
    <w:rsid w:val="00591482"/>
    <w:rsid w:val="00591576"/>
    <w:rsid w:val="0059281A"/>
    <w:rsid w:val="00592BBD"/>
    <w:rsid w:val="00593A62"/>
    <w:rsid w:val="00593BF4"/>
    <w:rsid w:val="0059403C"/>
    <w:rsid w:val="005950E9"/>
    <w:rsid w:val="0059732B"/>
    <w:rsid w:val="005A15A5"/>
    <w:rsid w:val="005A3C12"/>
    <w:rsid w:val="005A5C26"/>
    <w:rsid w:val="005A78B6"/>
    <w:rsid w:val="005A7C4C"/>
    <w:rsid w:val="005B28FC"/>
    <w:rsid w:val="005B38B9"/>
    <w:rsid w:val="005B3CFF"/>
    <w:rsid w:val="005B56C3"/>
    <w:rsid w:val="005B587E"/>
    <w:rsid w:val="005B6E1B"/>
    <w:rsid w:val="005B7349"/>
    <w:rsid w:val="005C1D7E"/>
    <w:rsid w:val="005C47F4"/>
    <w:rsid w:val="005C4D68"/>
    <w:rsid w:val="005C5D69"/>
    <w:rsid w:val="005D04E7"/>
    <w:rsid w:val="005D1606"/>
    <w:rsid w:val="005D2B2F"/>
    <w:rsid w:val="005D5B85"/>
    <w:rsid w:val="005E050B"/>
    <w:rsid w:val="005E14B1"/>
    <w:rsid w:val="005E16E2"/>
    <w:rsid w:val="005E1E21"/>
    <w:rsid w:val="005E1F1E"/>
    <w:rsid w:val="005E2E90"/>
    <w:rsid w:val="005E3025"/>
    <w:rsid w:val="005E42EE"/>
    <w:rsid w:val="005E526A"/>
    <w:rsid w:val="005F0F57"/>
    <w:rsid w:val="005F1875"/>
    <w:rsid w:val="005F20A6"/>
    <w:rsid w:val="005F3573"/>
    <w:rsid w:val="005F3816"/>
    <w:rsid w:val="005F76CC"/>
    <w:rsid w:val="00601CF5"/>
    <w:rsid w:val="00603AC5"/>
    <w:rsid w:val="00604A87"/>
    <w:rsid w:val="00605307"/>
    <w:rsid w:val="006059A1"/>
    <w:rsid w:val="0060608F"/>
    <w:rsid w:val="0060749B"/>
    <w:rsid w:val="00610210"/>
    <w:rsid w:val="00611C09"/>
    <w:rsid w:val="0061224A"/>
    <w:rsid w:val="00612C97"/>
    <w:rsid w:val="00613493"/>
    <w:rsid w:val="0061386C"/>
    <w:rsid w:val="006138A0"/>
    <w:rsid w:val="00613C1B"/>
    <w:rsid w:val="00616557"/>
    <w:rsid w:val="00616661"/>
    <w:rsid w:val="00616772"/>
    <w:rsid w:val="00620BEF"/>
    <w:rsid w:val="00620D90"/>
    <w:rsid w:val="00621A7E"/>
    <w:rsid w:val="006221CB"/>
    <w:rsid w:val="00622E9A"/>
    <w:rsid w:val="00623752"/>
    <w:rsid w:val="0062527D"/>
    <w:rsid w:val="00625878"/>
    <w:rsid w:val="00626AB5"/>
    <w:rsid w:val="00627CE4"/>
    <w:rsid w:val="0063205D"/>
    <w:rsid w:val="00635309"/>
    <w:rsid w:val="0063595E"/>
    <w:rsid w:val="00635E43"/>
    <w:rsid w:val="00636D7D"/>
    <w:rsid w:val="00636E0F"/>
    <w:rsid w:val="00637652"/>
    <w:rsid w:val="006376F5"/>
    <w:rsid w:val="00640211"/>
    <w:rsid w:val="00640346"/>
    <w:rsid w:val="00641A70"/>
    <w:rsid w:val="00641A8E"/>
    <w:rsid w:val="00642890"/>
    <w:rsid w:val="006432E1"/>
    <w:rsid w:val="006449B2"/>
    <w:rsid w:val="00646267"/>
    <w:rsid w:val="00646710"/>
    <w:rsid w:val="00647889"/>
    <w:rsid w:val="00647E5A"/>
    <w:rsid w:val="0065185C"/>
    <w:rsid w:val="0065223A"/>
    <w:rsid w:val="00652824"/>
    <w:rsid w:val="00652ACF"/>
    <w:rsid w:val="00654356"/>
    <w:rsid w:val="0065657C"/>
    <w:rsid w:val="00657401"/>
    <w:rsid w:val="0065788E"/>
    <w:rsid w:val="0066037B"/>
    <w:rsid w:val="00662612"/>
    <w:rsid w:val="00663568"/>
    <w:rsid w:val="006635E1"/>
    <w:rsid w:val="00663F25"/>
    <w:rsid w:val="006642C8"/>
    <w:rsid w:val="006650A5"/>
    <w:rsid w:val="006662D5"/>
    <w:rsid w:val="0066676B"/>
    <w:rsid w:val="00667F56"/>
    <w:rsid w:val="00670256"/>
    <w:rsid w:val="006702C3"/>
    <w:rsid w:val="0067119B"/>
    <w:rsid w:val="006726C5"/>
    <w:rsid w:val="00673136"/>
    <w:rsid w:val="00675738"/>
    <w:rsid w:val="00677FD6"/>
    <w:rsid w:val="00681A20"/>
    <w:rsid w:val="00681ABE"/>
    <w:rsid w:val="00681FD1"/>
    <w:rsid w:val="00683059"/>
    <w:rsid w:val="00683A48"/>
    <w:rsid w:val="00683AF8"/>
    <w:rsid w:val="00683BA6"/>
    <w:rsid w:val="00684496"/>
    <w:rsid w:val="0068450E"/>
    <w:rsid w:val="006858BF"/>
    <w:rsid w:val="006864BE"/>
    <w:rsid w:val="006867F7"/>
    <w:rsid w:val="00686DC8"/>
    <w:rsid w:val="0069042F"/>
    <w:rsid w:val="006921C3"/>
    <w:rsid w:val="006925D0"/>
    <w:rsid w:val="00692997"/>
    <w:rsid w:val="00692B6D"/>
    <w:rsid w:val="00692C9A"/>
    <w:rsid w:val="00692FD9"/>
    <w:rsid w:val="006949DE"/>
    <w:rsid w:val="00695202"/>
    <w:rsid w:val="00696A7A"/>
    <w:rsid w:val="00696E78"/>
    <w:rsid w:val="006A2141"/>
    <w:rsid w:val="006A24A3"/>
    <w:rsid w:val="006A2A48"/>
    <w:rsid w:val="006A2E9E"/>
    <w:rsid w:val="006A5501"/>
    <w:rsid w:val="006A5BDD"/>
    <w:rsid w:val="006A5D02"/>
    <w:rsid w:val="006A6EE5"/>
    <w:rsid w:val="006B0CDC"/>
    <w:rsid w:val="006B0FA1"/>
    <w:rsid w:val="006B13D4"/>
    <w:rsid w:val="006B1729"/>
    <w:rsid w:val="006B1F2B"/>
    <w:rsid w:val="006B2C78"/>
    <w:rsid w:val="006B33A7"/>
    <w:rsid w:val="006B4EA9"/>
    <w:rsid w:val="006B54EE"/>
    <w:rsid w:val="006B681B"/>
    <w:rsid w:val="006B6913"/>
    <w:rsid w:val="006B766D"/>
    <w:rsid w:val="006C119F"/>
    <w:rsid w:val="006C306D"/>
    <w:rsid w:val="006C409B"/>
    <w:rsid w:val="006D27A6"/>
    <w:rsid w:val="006D3228"/>
    <w:rsid w:val="006D5073"/>
    <w:rsid w:val="006D6A27"/>
    <w:rsid w:val="006D78EA"/>
    <w:rsid w:val="006D7A33"/>
    <w:rsid w:val="006E0456"/>
    <w:rsid w:val="006E1379"/>
    <w:rsid w:val="006E2A8A"/>
    <w:rsid w:val="006E30CE"/>
    <w:rsid w:val="006E3726"/>
    <w:rsid w:val="006E4972"/>
    <w:rsid w:val="006E5FE2"/>
    <w:rsid w:val="006E7788"/>
    <w:rsid w:val="006F0B5C"/>
    <w:rsid w:val="006F0E3B"/>
    <w:rsid w:val="006F110F"/>
    <w:rsid w:val="006F1CBD"/>
    <w:rsid w:val="006F3745"/>
    <w:rsid w:val="006F3FF0"/>
    <w:rsid w:val="006F610F"/>
    <w:rsid w:val="006F664D"/>
    <w:rsid w:val="006F796A"/>
    <w:rsid w:val="006F7CD7"/>
    <w:rsid w:val="007000FC"/>
    <w:rsid w:val="00700637"/>
    <w:rsid w:val="007012BC"/>
    <w:rsid w:val="00703326"/>
    <w:rsid w:val="007044A8"/>
    <w:rsid w:val="00705753"/>
    <w:rsid w:val="00705DED"/>
    <w:rsid w:val="0070624B"/>
    <w:rsid w:val="007100B9"/>
    <w:rsid w:val="0071154E"/>
    <w:rsid w:val="00712311"/>
    <w:rsid w:val="007127C6"/>
    <w:rsid w:val="00715933"/>
    <w:rsid w:val="00715A86"/>
    <w:rsid w:val="0071618C"/>
    <w:rsid w:val="00716BD2"/>
    <w:rsid w:val="00717DD6"/>
    <w:rsid w:val="0072020D"/>
    <w:rsid w:val="00720BB6"/>
    <w:rsid w:val="007241A7"/>
    <w:rsid w:val="00724E32"/>
    <w:rsid w:val="0072645B"/>
    <w:rsid w:val="0072672E"/>
    <w:rsid w:val="00727187"/>
    <w:rsid w:val="007306D3"/>
    <w:rsid w:val="00731918"/>
    <w:rsid w:val="00733E00"/>
    <w:rsid w:val="00734927"/>
    <w:rsid w:val="00735EF5"/>
    <w:rsid w:val="00737C22"/>
    <w:rsid w:val="00741351"/>
    <w:rsid w:val="00741E45"/>
    <w:rsid w:val="00747186"/>
    <w:rsid w:val="00751195"/>
    <w:rsid w:val="00751851"/>
    <w:rsid w:val="007527A8"/>
    <w:rsid w:val="00753A6B"/>
    <w:rsid w:val="007548CE"/>
    <w:rsid w:val="007563BF"/>
    <w:rsid w:val="007564D6"/>
    <w:rsid w:val="00757188"/>
    <w:rsid w:val="00757297"/>
    <w:rsid w:val="00760C1D"/>
    <w:rsid w:val="00760ED8"/>
    <w:rsid w:val="0076135D"/>
    <w:rsid w:val="00761BC1"/>
    <w:rsid w:val="007641AA"/>
    <w:rsid w:val="007641EF"/>
    <w:rsid w:val="00764362"/>
    <w:rsid w:val="00764602"/>
    <w:rsid w:val="00764AD2"/>
    <w:rsid w:val="00764C49"/>
    <w:rsid w:val="007662C9"/>
    <w:rsid w:val="00767D4F"/>
    <w:rsid w:val="0077066C"/>
    <w:rsid w:val="00770ECC"/>
    <w:rsid w:val="00771499"/>
    <w:rsid w:val="007714B5"/>
    <w:rsid w:val="00771C9A"/>
    <w:rsid w:val="007729E6"/>
    <w:rsid w:val="007733F9"/>
    <w:rsid w:val="00776034"/>
    <w:rsid w:val="00777648"/>
    <w:rsid w:val="00780334"/>
    <w:rsid w:val="007803AD"/>
    <w:rsid w:val="00781F9F"/>
    <w:rsid w:val="0078231F"/>
    <w:rsid w:val="007841F8"/>
    <w:rsid w:val="00785F34"/>
    <w:rsid w:val="007860F8"/>
    <w:rsid w:val="00786B20"/>
    <w:rsid w:val="00786DB1"/>
    <w:rsid w:val="00786E62"/>
    <w:rsid w:val="00787112"/>
    <w:rsid w:val="007901FF"/>
    <w:rsid w:val="007906A3"/>
    <w:rsid w:val="00790ABE"/>
    <w:rsid w:val="00790C09"/>
    <w:rsid w:val="00791547"/>
    <w:rsid w:val="0079291F"/>
    <w:rsid w:val="00794D8B"/>
    <w:rsid w:val="007A0510"/>
    <w:rsid w:val="007A0631"/>
    <w:rsid w:val="007A0B14"/>
    <w:rsid w:val="007A20F8"/>
    <w:rsid w:val="007A2378"/>
    <w:rsid w:val="007A2CDF"/>
    <w:rsid w:val="007A4A3E"/>
    <w:rsid w:val="007A5F3B"/>
    <w:rsid w:val="007B0679"/>
    <w:rsid w:val="007B19CA"/>
    <w:rsid w:val="007B2626"/>
    <w:rsid w:val="007B2D8E"/>
    <w:rsid w:val="007B2F9D"/>
    <w:rsid w:val="007B346C"/>
    <w:rsid w:val="007B4F03"/>
    <w:rsid w:val="007B5DBE"/>
    <w:rsid w:val="007B647C"/>
    <w:rsid w:val="007B778F"/>
    <w:rsid w:val="007B7B84"/>
    <w:rsid w:val="007C0F9C"/>
    <w:rsid w:val="007C224E"/>
    <w:rsid w:val="007C247B"/>
    <w:rsid w:val="007C527A"/>
    <w:rsid w:val="007C52EC"/>
    <w:rsid w:val="007C5722"/>
    <w:rsid w:val="007C7EF7"/>
    <w:rsid w:val="007D053C"/>
    <w:rsid w:val="007D0592"/>
    <w:rsid w:val="007D26B9"/>
    <w:rsid w:val="007D32B5"/>
    <w:rsid w:val="007D3319"/>
    <w:rsid w:val="007D36FE"/>
    <w:rsid w:val="007D4208"/>
    <w:rsid w:val="007D5070"/>
    <w:rsid w:val="007D7448"/>
    <w:rsid w:val="007E1903"/>
    <w:rsid w:val="007E1DB5"/>
    <w:rsid w:val="007E6CCF"/>
    <w:rsid w:val="007E72D8"/>
    <w:rsid w:val="007F0940"/>
    <w:rsid w:val="007F1851"/>
    <w:rsid w:val="007F27C1"/>
    <w:rsid w:val="007F2802"/>
    <w:rsid w:val="007F3C87"/>
    <w:rsid w:val="007F415B"/>
    <w:rsid w:val="007F548C"/>
    <w:rsid w:val="007F553D"/>
    <w:rsid w:val="007F5D5D"/>
    <w:rsid w:val="007F5F1C"/>
    <w:rsid w:val="007F68D1"/>
    <w:rsid w:val="007F71B9"/>
    <w:rsid w:val="007F7491"/>
    <w:rsid w:val="007F7B79"/>
    <w:rsid w:val="007F7FAD"/>
    <w:rsid w:val="00800527"/>
    <w:rsid w:val="0080079F"/>
    <w:rsid w:val="008027F7"/>
    <w:rsid w:val="008030E4"/>
    <w:rsid w:val="00803AED"/>
    <w:rsid w:val="00803D1E"/>
    <w:rsid w:val="00804062"/>
    <w:rsid w:val="0080508D"/>
    <w:rsid w:val="008066FC"/>
    <w:rsid w:val="008069D2"/>
    <w:rsid w:val="0081001C"/>
    <w:rsid w:val="0081047C"/>
    <w:rsid w:val="008106AD"/>
    <w:rsid w:val="00811562"/>
    <w:rsid w:val="00811669"/>
    <w:rsid w:val="00811C06"/>
    <w:rsid w:val="00811C08"/>
    <w:rsid w:val="0081256B"/>
    <w:rsid w:val="00813E9F"/>
    <w:rsid w:val="0081409B"/>
    <w:rsid w:val="00815065"/>
    <w:rsid w:val="00816E2B"/>
    <w:rsid w:val="00816FFF"/>
    <w:rsid w:val="00820BB7"/>
    <w:rsid w:val="00821B65"/>
    <w:rsid w:val="0082215D"/>
    <w:rsid w:val="00822833"/>
    <w:rsid w:val="00823EFE"/>
    <w:rsid w:val="00825C78"/>
    <w:rsid w:val="00826AA2"/>
    <w:rsid w:val="00826F91"/>
    <w:rsid w:val="00827113"/>
    <w:rsid w:val="00827299"/>
    <w:rsid w:val="00830C49"/>
    <w:rsid w:val="00831C22"/>
    <w:rsid w:val="008336D0"/>
    <w:rsid w:val="00834C64"/>
    <w:rsid w:val="00836BCC"/>
    <w:rsid w:val="008371F3"/>
    <w:rsid w:val="00837B18"/>
    <w:rsid w:val="00837D3E"/>
    <w:rsid w:val="008415C5"/>
    <w:rsid w:val="00841B20"/>
    <w:rsid w:val="00841DF8"/>
    <w:rsid w:val="00843C5B"/>
    <w:rsid w:val="00845B98"/>
    <w:rsid w:val="008465B2"/>
    <w:rsid w:val="00846946"/>
    <w:rsid w:val="00851486"/>
    <w:rsid w:val="00852DFF"/>
    <w:rsid w:val="00853259"/>
    <w:rsid w:val="008544FA"/>
    <w:rsid w:val="008600E1"/>
    <w:rsid w:val="008613BB"/>
    <w:rsid w:val="00861732"/>
    <w:rsid w:val="008627F5"/>
    <w:rsid w:val="00863EB9"/>
    <w:rsid w:val="00864C08"/>
    <w:rsid w:val="0086597D"/>
    <w:rsid w:val="0086622B"/>
    <w:rsid w:val="0087003D"/>
    <w:rsid w:val="00870051"/>
    <w:rsid w:val="00871115"/>
    <w:rsid w:val="00872174"/>
    <w:rsid w:val="008724A7"/>
    <w:rsid w:val="0087377B"/>
    <w:rsid w:val="00873F83"/>
    <w:rsid w:val="00874897"/>
    <w:rsid w:val="0087496E"/>
    <w:rsid w:val="008749F1"/>
    <w:rsid w:val="008752FE"/>
    <w:rsid w:val="00875554"/>
    <w:rsid w:val="008757CC"/>
    <w:rsid w:val="00875DCA"/>
    <w:rsid w:val="008808FD"/>
    <w:rsid w:val="00880FA6"/>
    <w:rsid w:val="008840D9"/>
    <w:rsid w:val="008901DF"/>
    <w:rsid w:val="008927E7"/>
    <w:rsid w:val="008933AE"/>
    <w:rsid w:val="0089440B"/>
    <w:rsid w:val="00894D75"/>
    <w:rsid w:val="008958BA"/>
    <w:rsid w:val="00895915"/>
    <w:rsid w:val="00895D1F"/>
    <w:rsid w:val="008963E8"/>
    <w:rsid w:val="00897140"/>
    <w:rsid w:val="00897214"/>
    <w:rsid w:val="008972BA"/>
    <w:rsid w:val="00897A7C"/>
    <w:rsid w:val="008A0092"/>
    <w:rsid w:val="008A047C"/>
    <w:rsid w:val="008A05FE"/>
    <w:rsid w:val="008A134E"/>
    <w:rsid w:val="008A1560"/>
    <w:rsid w:val="008A2E2E"/>
    <w:rsid w:val="008A529F"/>
    <w:rsid w:val="008A5352"/>
    <w:rsid w:val="008A5958"/>
    <w:rsid w:val="008A5DD0"/>
    <w:rsid w:val="008A6DB6"/>
    <w:rsid w:val="008A7C3F"/>
    <w:rsid w:val="008A7D5D"/>
    <w:rsid w:val="008B0413"/>
    <w:rsid w:val="008B2D66"/>
    <w:rsid w:val="008B3927"/>
    <w:rsid w:val="008B47E2"/>
    <w:rsid w:val="008B5774"/>
    <w:rsid w:val="008B7475"/>
    <w:rsid w:val="008C0571"/>
    <w:rsid w:val="008C19EA"/>
    <w:rsid w:val="008C1E42"/>
    <w:rsid w:val="008C2735"/>
    <w:rsid w:val="008C2BF8"/>
    <w:rsid w:val="008C6603"/>
    <w:rsid w:val="008D0A0F"/>
    <w:rsid w:val="008D0C5A"/>
    <w:rsid w:val="008D0F4A"/>
    <w:rsid w:val="008D2086"/>
    <w:rsid w:val="008D3274"/>
    <w:rsid w:val="008D351F"/>
    <w:rsid w:val="008D43EB"/>
    <w:rsid w:val="008D4637"/>
    <w:rsid w:val="008D5445"/>
    <w:rsid w:val="008D7AE8"/>
    <w:rsid w:val="008E0865"/>
    <w:rsid w:val="008E0D68"/>
    <w:rsid w:val="008E0DC5"/>
    <w:rsid w:val="008E0F7A"/>
    <w:rsid w:val="008E2E02"/>
    <w:rsid w:val="008E371D"/>
    <w:rsid w:val="008E6A33"/>
    <w:rsid w:val="008F1171"/>
    <w:rsid w:val="008F1E02"/>
    <w:rsid w:val="008F2225"/>
    <w:rsid w:val="008F23AC"/>
    <w:rsid w:val="008F25EE"/>
    <w:rsid w:val="008F4E86"/>
    <w:rsid w:val="0090008E"/>
    <w:rsid w:val="00900A1C"/>
    <w:rsid w:val="00901A90"/>
    <w:rsid w:val="00901D90"/>
    <w:rsid w:val="0090354B"/>
    <w:rsid w:val="00905943"/>
    <w:rsid w:val="009069D5"/>
    <w:rsid w:val="0090771F"/>
    <w:rsid w:val="00907CA3"/>
    <w:rsid w:val="009103D2"/>
    <w:rsid w:val="009108E3"/>
    <w:rsid w:val="00910CAD"/>
    <w:rsid w:val="00915137"/>
    <w:rsid w:val="00916C33"/>
    <w:rsid w:val="00916CE5"/>
    <w:rsid w:val="00920954"/>
    <w:rsid w:val="00920C7F"/>
    <w:rsid w:val="00922C58"/>
    <w:rsid w:val="00925836"/>
    <w:rsid w:val="00927D44"/>
    <w:rsid w:val="00930B43"/>
    <w:rsid w:val="00932440"/>
    <w:rsid w:val="0093597D"/>
    <w:rsid w:val="00936E9A"/>
    <w:rsid w:val="00937B44"/>
    <w:rsid w:val="00941808"/>
    <w:rsid w:val="00941CB1"/>
    <w:rsid w:val="00943A94"/>
    <w:rsid w:val="009446C0"/>
    <w:rsid w:val="00945D25"/>
    <w:rsid w:val="0094653E"/>
    <w:rsid w:val="009471A7"/>
    <w:rsid w:val="009478DF"/>
    <w:rsid w:val="009519D4"/>
    <w:rsid w:val="00955B96"/>
    <w:rsid w:val="0095705F"/>
    <w:rsid w:val="00957243"/>
    <w:rsid w:val="00961098"/>
    <w:rsid w:val="00961833"/>
    <w:rsid w:val="00961920"/>
    <w:rsid w:val="0096208B"/>
    <w:rsid w:val="00962FEA"/>
    <w:rsid w:val="009646FF"/>
    <w:rsid w:val="00964D8B"/>
    <w:rsid w:val="009654B1"/>
    <w:rsid w:val="009655ED"/>
    <w:rsid w:val="0096654D"/>
    <w:rsid w:val="009701EA"/>
    <w:rsid w:val="0097054E"/>
    <w:rsid w:val="00970677"/>
    <w:rsid w:val="00970F52"/>
    <w:rsid w:val="00971A3D"/>
    <w:rsid w:val="00971C2D"/>
    <w:rsid w:val="00972FBE"/>
    <w:rsid w:val="0097321C"/>
    <w:rsid w:val="0097440A"/>
    <w:rsid w:val="00974B4B"/>
    <w:rsid w:val="0097599C"/>
    <w:rsid w:val="009764FA"/>
    <w:rsid w:val="00976747"/>
    <w:rsid w:val="0097761A"/>
    <w:rsid w:val="0098055A"/>
    <w:rsid w:val="009805B7"/>
    <w:rsid w:val="0098124E"/>
    <w:rsid w:val="00981E61"/>
    <w:rsid w:val="00983507"/>
    <w:rsid w:val="00990685"/>
    <w:rsid w:val="00990A1E"/>
    <w:rsid w:val="00991472"/>
    <w:rsid w:val="009918F2"/>
    <w:rsid w:val="00992293"/>
    <w:rsid w:val="00992E92"/>
    <w:rsid w:val="0099467B"/>
    <w:rsid w:val="009957C8"/>
    <w:rsid w:val="009958F2"/>
    <w:rsid w:val="00995C7A"/>
    <w:rsid w:val="00996741"/>
    <w:rsid w:val="009975A0"/>
    <w:rsid w:val="009A0BD5"/>
    <w:rsid w:val="009A1C40"/>
    <w:rsid w:val="009A1CDD"/>
    <w:rsid w:val="009A2B7A"/>
    <w:rsid w:val="009A3DFF"/>
    <w:rsid w:val="009A3E67"/>
    <w:rsid w:val="009A4BC3"/>
    <w:rsid w:val="009A5CFB"/>
    <w:rsid w:val="009A66A6"/>
    <w:rsid w:val="009A6C48"/>
    <w:rsid w:val="009A6D45"/>
    <w:rsid w:val="009A799D"/>
    <w:rsid w:val="009B10ED"/>
    <w:rsid w:val="009B132F"/>
    <w:rsid w:val="009B2020"/>
    <w:rsid w:val="009B3590"/>
    <w:rsid w:val="009B667A"/>
    <w:rsid w:val="009C0AF0"/>
    <w:rsid w:val="009C10DC"/>
    <w:rsid w:val="009C4B42"/>
    <w:rsid w:val="009C4CDD"/>
    <w:rsid w:val="009C4D7E"/>
    <w:rsid w:val="009C61A8"/>
    <w:rsid w:val="009C6AB5"/>
    <w:rsid w:val="009D0DAF"/>
    <w:rsid w:val="009D1D99"/>
    <w:rsid w:val="009D1DF3"/>
    <w:rsid w:val="009D2073"/>
    <w:rsid w:val="009D27A7"/>
    <w:rsid w:val="009D3652"/>
    <w:rsid w:val="009D40B8"/>
    <w:rsid w:val="009D53AA"/>
    <w:rsid w:val="009D59BF"/>
    <w:rsid w:val="009D63DA"/>
    <w:rsid w:val="009D6DC3"/>
    <w:rsid w:val="009E0F3C"/>
    <w:rsid w:val="009E2229"/>
    <w:rsid w:val="009E2E33"/>
    <w:rsid w:val="009E40C9"/>
    <w:rsid w:val="009E55AD"/>
    <w:rsid w:val="009E574D"/>
    <w:rsid w:val="009E6BFC"/>
    <w:rsid w:val="009E76F9"/>
    <w:rsid w:val="009F1133"/>
    <w:rsid w:val="009F1315"/>
    <w:rsid w:val="009F2DB9"/>
    <w:rsid w:val="009F5A82"/>
    <w:rsid w:val="009F5A8E"/>
    <w:rsid w:val="009F617C"/>
    <w:rsid w:val="00A0142A"/>
    <w:rsid w:val="00A034A8"/>
    <w:rsid w:val="00A04013"/>
    <w:rsid w:val="00A0406E"/>
    <w:rsid w:val="00A040B1"/>
    <w:rsid w:val="00A047CF"/>
    <w:rsid w:val="00A05BEE"/>
    <w:rsid w:val="00A069F4"/>
    <w:rsid w:val="00A077C3"/>
    <w:rsid w:val="00A101BC"/>
    <w:rsid w:val="00A1190D"/>
    <w:rsid w:val="00A11B7A"/>
    <w:rsid w:val="00A132BC"/>
    <w:rsid w:val="00A134DA"/>
    <w:rsid w:val="00A13C49"/>
    <w:rsid w:val="00A14A3F"/>
    <w:rsid w:val="00A2010E"/>
    <w:rsid w:val="00A20831"/>
    <w:rsid w:val="00A21637"/>
    <w:rsid w:val="00A2194B"/>
    <w:rsid w:val="00A22D0D"/>
    <w:rsid w:val="00A232FD"/>
    <w:rsid w:val="00A244FE"/>
    <w:rsid w:val="00A24D29"/>
    <w:rsid w:val="00A2625E"/>
    <w:rsid w:val="00A26B49"/>
    <w:rsid w:val="00A27337"/>
    <w:rsid w:val="00A27370"/>
    <w:rsid w:val="00A30776"/>
    <w:rsid w:val="00A36EFD"/>
    <w:rsid w:val="00A37153"/>
    <w:rsid w:val="00A372F7"/>
    <w:rsid w:val="00A37B93"/>
    <w:rsid w:val="00A405CC"/>
    <w:rsid w:val="00A40819"/>
    <w:rsid w:val="00A421B7"/>
    <w:rsid w:val="00A4346F"/>
    <w:rsid w:val="00A446D4"/>
    <w:rsid w:val="00A44A25"/>
    <w:rsid w:val="00A467E0"/>
    <w:rsid w:val="00A4721B"/>
    <w:rsid w:val="00A5058D"/>
    <w:rsid w:val="00A50E85"/>
    <w:rsid w:val="00A55098"/>
    <w:rsid w:val="00A55A02"/>
    <w:rsid w:val="00A5626B"/>
    <w:rsid w:val="00A5659F"/>
    <w:rsid w:val="00A573A1"/>
    <w:rsid w:val="00A57667"/>
    <w:rsid w:val="00A57B5F"/>
    <w:rsid w:val="00A60BFD"/>
    <w:rsid w:val="00A610CC"/>
    <w:rsid w:val="00A616E7"/>
    <w:rsid w:val="00A6173C"/>
    <w:rsid w:val="00A6269F"/>
    <w:rsid w:val="00A6353F"/>
    <w:rsid w:val="00A63FC2"/>
    <w:rsid w:val="00A6497D"/>
    <w:rsid w:val="00A67172"/>
    <w:rsid w:val="00A67926"/>
    <w:rsid w:val="00A720BF"/>
    <w:rsid w:val="00A7232B"/>
    <w:rsid w:val="00A7252D"/>
    <w:rsid w:val="00A733BD"/>
    <w:rsid w:val="00A73820"/>
    <w:rsid w:val="00A74AAF"/>
    <w:rsid w:val="00A74D2B"/>
    <w:rsid w:val="00A764A8"/>
    <w:rsid w:val="00A76702"/>
    <w:rsid w:val="00A76B72"/>
    <w:rsid w:val="00A776CA"/>
    <w:rsid w:val="00A811AE"/>
    <w:rsid w:val="00A81D3B"/>
    <w:rsid w:val="00A81DC7"/>
    <w:rsid w:val="00A82488"/>
    <w:rsid w:val="00A832EF"/>
    <w:rsid w:val="00A83885"/>
    <w:rsid w:val="00A83A88"/>
    <w:rsid w:val="00A83EFF"/>
    <w:rsid w:val="00A9165B"/>
    <w:rsid w:val="00A91D12"/>
    <w:rsid w:val="00A92E5F"/>
    <w:rsid w:val="00A92FF6"/>
    <w:rsid w:val="00A93605"/>
    <w:rsid w:val="00A936D5"/>
    <w:rsid w:val="00A945D4"/>
    <w:rsid w:val="00A95367"/>
    <w:rsid w:val="00A95A81"/>
    <w:rsid w:val="00A9690A"/>
    <w:rsid w:val="00A97710"/>
    <w:rsid w:val="00AA10FA"/>
    <w:rsid w:val="00AA1BA2"/>
    <w:rsid w:val="00AA2327"/>
    <w:rsid w:val="00AA2440"/>
    <w:rsid w:val="00AA2AC9"/>
    <w:rsid w:val="00AA32C3"/>
    <w:rsid w:val="00AA72CE"/>
    <w:rsid w:val="00AB0EF4"/>
    <w:rsid w:val="00AB1A72"/>
    <w:rsid w:val="00AB29F2"/>
    <w:rsid w:val="00AB2C54"/>
    <w:rsid w:val="00AB3053"/>
    <w:rsid w:val="00AB5851"/>
    <w:rsid w:val="00AB7926"/>
    <w:rsid w:val="00AC17F1"/>
    <w:rsid w:val="00AC2248"/>
    <w:rsid w:val="00AC40A6"/>
    <w:rsid w:val="00AC5CC4"/>
    <w:rsid w:val="00AC5D9C"/>
    <w:rsid w:val="00AC67B9"/>
    <w:rsid w:val="00AC689D"/>
    <w:rsid w:val="00AC7E8F"/>
    <w:rsid w:val="00AD1222"/>
    <w:rsid w:val="00AD2485"/>
    <w:rsid w:val="00AD2687"/>
    <w:rsid w:val="00AD408A"/>
    <w:rsid w:val="00AD5ED2"/>
    <w:rsid w:val="00AD62EE"/>
    <w:rsid w:val="00AD6681"/>
    <w:rsid w:val="00AD6DFE"/>
    <w:rsid w:val="00AE16E2"/>
    <w:rsid w:val="00AE3642"/>
    <w:rsid w:val="00AE4226"/>
    <w:rsid w:val="00AE4688"/>
    <w:rsid w:val="00AE701B"/>
    <w:rsid w:val="00AE7AA3"/>
    <w:rsid w:val="00AF0A93"/>
    <w:rsid w:val="00AF2DEB"/>
    <w:rsid w:val="00AF54C1"/>
    <w:rsid w:val="00AF6759"/>
    <w:rsid w:val="00AF6ACC"/>
    <w:rsid w:val="00AF6D94"/>
    <w:rsid w:val="00B011F9"/>
    <w:rsid w:val="00B0402F"/>
    <w:rsid w:val="00B05402"/>
    <w:rsid w:val="00B0558F"/>
    <w:rsid w:val="00B05781"/>
    <w:rsid w:val="00B0587D"/>
    <w:rsid w:val="00B05FF2"/>
    <w:rsid w:val="00B1150A"/>
    <w:rsid w:val="00B11D54"/>
    <w:rsid w:val="00B12158"/>
    <w:rsid w:val="00B133D5"/>
    <w:rsid w:val="00B157A4"/>
    <w:rsid w:val="00B165DF"/>
    <w:rsid w:val="00B17E52"/>
    <w:rsid w:val="00B2378E"/>
    <w:rsid w:val="00B239C5"/>
    <w:rsid w:val="00B24A78"/>
    <w:rsid w:val="00B25633"/>
    <w:rsid w:val="00B256DA"/>
    <w:rsid w:val="00B258A2"/>
    <w:rsid w:val="00B25EA0"/>
    <w:rsid w:val="00B2654F"/>
    <w:rsid w:val="00B265E6"/>
    <w:rsid w:val="00B274E4"/>
    <w:rsid w:val="00B27566"/>
    <w:rsid w:val="00B30EBC"/>
    <w:rsid w:val="00B324EC"/>
    <w:rsid w:val="00B325D5"/>
    <w:rsid w:val="00B32796"/>
    <w:rsid w:val="00B329CE"/>
    <w:rsid w:val="00B3387F"/>
    <w:rsid w:val="00B33D4F"/>
    <w:rsid w:val="00B35D5A"/>
    <w:rsid w:val="00B362F6"/>
    <w:rsid w:val="00B3633A"/>
    <w:rsid w:val="00B373AD"/>
    <w:rsid w:val="00B3750E"/>
    <w:rsid w:val="00B37E83"/>
    <w:rsid w:val="00B40605"/>
    <w:rsid w:val="00B40B49"/>
    <w:rsid w:val="00B40D28"/>
    <w:rsid w:val="00B41FFF"/>
    <w:rsid w:val="00B42BBD"/>
    <w:rsid w:val="00B430E2"/>
    <w:rsid w:val="00B45EEC"/>
    <w:rsid w:val="00B4622F"/>
    <w:rsid w:val="00B46B5C"/>
    <w:rsid w:val="00B4753A"/>
    <w:rsid w:val="00B47B3E"/>
    <w:rsid w:val="00B47EF2"/>
    <w:rsid w:val="00B51077"/>
    <w:rsid w:val="00B52748"/>
    <w:rsid w:val="00B52FDD"/>
    <w:rsid w:val="00B534EF"/>
    <w:rsid w:val="00B55D4B"/>
    <w:rsid w:val="00B56421"/>
    <w:rsid w:val="00B57B5E"/>
    <w:rsid w:val="00B60797"/>
    <w:rsid w:val="00B618B9"/>
    <w:rsid w:val="00B61AA2"/>
    <w:rsid w:val="00B61F65"/>
    <w:rsid w:val="00B62B95"/>
    <w:rsid w:val="00B63A51"/>
    <w:rsid w:val="00B63FC0"/>
    <w:rsid w:val="00B64DF2"/>
    <w:rsid w:val="00B66CB5"/>
    <w:rsid w:val="00B6778D"/>
    <w:rsid w:val="00B67EC8"/>
    <w:rsid w:val="00B71A5C"/>
    <w:rsid w:val="00B72800"/>
    <w:rsid w:val="00B7283D"/>
    <w:rsid w:val="00B73534"/>
    <w:rsid w:val="00B746F2"/>
    <w:rsid w:val="00B76D4C"/>
    <w:rsid w:val="00B81DC7"/>
    <w:rsid w:val="00B844EA"/>
    <w:rsid w:val="00B86940"/>
    <w:rsid w:val="00B90F25"/>
    <w:rsid w:val="00B92FAD"/>
    <w:rsid w:val="00B935E7"/>
    <w:rsid w:val="00B9414D"/>
    <w:rsid w:val="00B949AD"/>
    <w:rsid w:val="00B96361"/>
    <w:rsid w:val="00B97380"/>
    <w:rsid w:val="00B9778D"/>
    <w:rsid w:val="00B97791"/>
    <w:rsid w:val="00BA01DC"/>
    <w:rsid w:val="00BA02B6"/>
    <w:rsid w:val="00BA0D3E"/>
    <w:rsid w:val="00BA1568"/>
    <w:rsid w:val="00BA2376"/>
    <w:rsid w:val="00BA3F6E"/>
    <w:rsid w:val="00BA43DF"/>
    <w:rsid w:val="00BA6198"/>
    <w:rsid w:val="00BA706A"/>
    <w:rsid w:val="00BA710A"/>
    <w:rsid w:val="00BB142C"/>
    <w:rsid w:val="00BB1F1D"/>
    <w:rsid w:val="00BB2F75"/>
    <w:rsid w:val="00BB414E"/>
    <w:rsid w:val="00BB4455"/>
    <w:rsid w:val="00BB4C96"/>
    <w:rsid w:val="00BB556B"/>
    <w:rsid w:val="00BB70D1"/>
    <w:rsid w:val="00BC0303"/>
    <w:rsid w:val="00BC06C2"/>
    <w:rsid w:val="00BC08A6"/>
    <w:rsid w:val="00BC0ACB"/>
    <w:rsid w:val="00BC19DA"/>
    <w:rsid w:val="00BC1E02"/>
    <w:rsid w:val="00BC28E4"/>
    <w:rsid w:val="00BC3163"/>
    <w:rsid w:val="00BC41AB"/>
    <w:rsid w:val="00BC79CF"/>
    <w:rsid w:val="00BC7AFC"/>
    <w:rsid w:val="00BD3353"/>
    <w:rsid w:val="00BD5280"/>
    <w:rsid w:val="00BD536E"/>
    <w:rsid w:val="00BD70D2"/>
    <w:rsid w:val="00BD79FB"/>
    <w:rsid w:val="00BD7AE1"/>
    <w:rsid w:val="00BE1D21"/>
    <w:rsid w:val="00BE1FE0"/>
    <w:rsid w:val="00BE58F0"/>
    <w:rsid w:val="00BE5C31"/>
    <w:rsid w:val="00BE6CC3"/>
    <w:rsid w:val="00BF0533"/>
    <w:rsid w:val="00BF186E"/>
    <w:rsid w:val="00BF2288"/>
    <w:rsid w:val="00BF32EF"/>
    <w:rsid w:val="00BF3831"/>
    <w:rsid w:val="00BF402C"/>
    <w:rsid w:val="00BF416C"/>
    <w:rsid w:val="00BF6332"/>
    <w:rsid w:val="00C02894"/>
    <w:rsid w:val="00C03570"/>
    <w:rsid w:val="00C03A05"/>
    <w:rsid w:val="00C0647C"/>
    <w:rsid w:val="00C074ED"/>
    <w:rsid w:val="00C07E82"/>
    <w:rsid w:val="00C13F08"/>
    <w:rsid w:val="00C169D4"/>
    <w:rsid w:val="00C17EF2"/>
    <w:rsid w:val="00C20E8A"/>
    <w:rsid w:val="00C21769"/>
    <w:rsid w:val="00C217C1"/>
    <w:rsid w:val="00C226EA"/>
    <w:rsid w:val="00C22F72"/>
    <w:rsid w:val="00C252B5"/>
    <w:rsid w:val="00C26441"/>
    <w:rsid w:val="00C26777"/>
    <w:rsid w:val="00C2735D"/>
    <w:rsid w:val="00C274F5"/>
    <w:rsid w:val="00C30392"/>
    <w:rsid w:val="00C310B8"/>
    <w:rsid w:val="00C31561"/>
    <w:rsid w:val="00C33CA4"/>
    <w:rsid w:val="00C3442F"/>
    <w:rsid w:val="00C3444E"/>
    <w:rsid w:val="00C34958"/>
    <w:rsid w:val="00C3497F"/>
    <w:rsid w:val="00C34A27"/>
    <w:rsid w:val="00C34BEF"/>
    <w:rsid w:val="00C351C1"/>
    <w:rsid w:val="00C37F71"/>
    <w:rsid w:val="00C41F03"/>
    <w:rsid w:val="00C42E13"/>
    <w:rsid w:val="00C43901"/>
    <w:rsid w:val="00C43C26"/>
    <w:rsid w:val="00C454A8"/>
    <w:rsid w:val="00C4686C"/>
    <w:rsid w:val="00C475B6"/>
    <w:rsid w:val="00C47A6A"/>
    <w:rsid w:val="00C502E4"/>
    <w:rsid w:val="00C50549"/>
    <w:rsid w:val="00C52A0C"/>
    <w:rsid w:val="00C54C0A"/>
    <w:rsid w:val="00C56128"/>
    <w:rsid w:val="00C6087A"/>
    <w:rsid w:val="00C619EF"/>
    <w:rsid w:val="00C61CD5"/>
    <w:rsid w:val="00C625BA"/>
    <w:rsid w:val="00C62C78"/>
    <w:rsid w:val="00C63100"/>
    <w:rsid w:val="00C64607"/>
    <w:rsid w:val="00C64CAF"/>
    <w:rsid w:val="00C64CEE"/>
    <w:rsid w:val="00C734E8"/>
    <w:rsid w:val="00C73F15"/>
    <w:rsid w:val="00C74D32"/>
    <w:rsid w:val="00C765F2"/>
    <w:rsid w:val="00C767F2"/>
    <w:rsid w:val="00C773DD"/>
    <w:rsid w:val="00C77F99"/>
    <w:rsid w:val="00C812D2"/>
    <w:rsid w:val="00C84F35"/>
    <w:rsid w:val="00C874C0"/>
    <w:rsid w:val="00C90CBE"/>
    <w:rsid w:val="00C94433"/>
    <w:rsid w:val="00C94E17"/>
    <w:rsid w:val="00C957B2"/>
    <w:rsid w:val="00C958FF"/>
    <w:rsid w:val="00C979FD"/>
    <w:rsid w:val="00C97E1A"/>
    <w:rsid w:val="00CA0DFF"/>
    <w:rsid w:val="00CA1431"/>
    <w:rsid w:val="00CA18AE"/>
    <w:rsid w:val="00CA3319"/>
    <w:rsid w:val="00CA33DD"/>
    <w:rsid w:val="00CA34C9"/>
    <w:rsid w:val="00CA5752"/>
    <w:rsid w:val="00CA59A4"/>
    <w:rsid w:val="00CA719E"/>
    <w:rsid w:val="00CA7241"/>
    <w:rsid w:val="00CA774A"/>
    <w:rsid w:val="00CA7E29"/>
    <w:rsid w:val="00CB05FE"/>
    <w:rsid w:val="00CB0698"/>
    <w:rsid w:val="00CB0987"/>
    <w:rsid w:val="00CB0CDE"/>
    <w:rsid w:val="00CB269D"/>
    <w:rsid w:val="00CB4598"/>
    <w:rsid w:val="00CB6402"/>
    <w:rsid w:val="00CB7B8F"/>
    <w:rsid w:val="00CC1BBE"/>
    <w:rsid w:val="00CC1DE7"/>
    <w:rsid w:val="00CC2F95"/>
    <w:rsid w:val="00CC374B"/>
    <w:rsid w:val="00CC470D"/>
    <w:rsid w:val="00CC4D55"/>
    <w:rsid w:val="00CC5D9A"/>
    <w:rsid w:val="00CC6FD1"/>
    <w:rsid w:val="00CD0C7F"/>
    <w:rsid w:val="00CD1BF5"/>
    <w:rsid w:val="00CD301C"/>
    <w:rsid w:val="00CD4517"/>
    <w:rsid w:val="00CD484E"/>
    <w:rsid w:val="00CD49CB"/>
    <w:rsid w:val="00CD4E15"/>
    <w:rsid w:val="00CD50D5"/>
    <w:rsid w:val="00CD5102"/>
    <w:rsid w:val="00CD72F1"/>
    <w:rsid w:val="00CE0A1E"/>
    <w:rsid w:val="00CE20A7"/>
    <w:rsid w:val="00CE2E3E"/>
    <w:rsid w:val="00CE3026"/>
    <w:rsid w:val="00CE5670"/>
    <w:rsid w:val="00CE649D"/>
    <w:rsid w:val="00CF11C2"/>
    <w:rsid w:val="00CF1637"/>
    <w:rsid w:val="00CF1A04"/>
    <w:rsid w:val="00CF28DC"/>
    <w:rsid w:val="00CF2DF4"/>
    <w:rsid w:val="00CF344D"/>
    <w:rsid w:val="00CF51B3"/>
    <w:rsid w:val="00CF571D"/>
    <w:rsid w:val="00CF5A66"/>
    <w:rsid w:val="00CF6183"/>
    <w:rsid w:val="00CF681C"/>
    <w:rsid w:val="00CF72CD"/>
    <w:rsid w:val="00CF767A"/>
    <w:rsid w:val="00D03D89"/>
    <w:rsid w:val="00D05A0C"/>
    <w:rsid w:val="00D06ABD"/>
    <w:rsid w:val="00D06DA2"/>
    <w:rsid w:val="00D07729"/>
    <w:rsid w:val="00D07E89"/>
    <w:rsid w:val="00D11601"/>
    <w:rsid w:val="00D117BB"/>
    <w:rsid w:val="00D11A43"/>
    <w:rsid w:val="00D12887"/>
    <w:rsid w:val="00D132E3"/>
    <w:rsid w:val="00D14029"/>
    <w:rsid w:val="00D143C0"/>
    <w:rsid w:val="00D14F8C"/>
    <w:rsid w:val="00D15E42"/>
    <w:rsid w:val="00D168B9"/>
    <w:rsid w:val="00D17548"/>
    <w:rsid w:val="00D1756C"/>
    <w:rsid w:val="00D17F33"/>
    <w:rsid w:val="00D21CC4"/>
    <w:rsid w:val="00D27322"/>
    <w:rsid w:val="00D3069E"/>
    <w:rsid w:val="00D31665"/>
    <w:rsid w:val="00D31995"/>
    <w:rsid w:val="00D33698"/>
    <w:rsid w:val="00D36188"/>
    <w:rsid w:val="00D362F8"/>
    <w:rsid w:val="00D4031F"/>
    <w:rsid w:val="00D4034C"/>
    <w:rsid w:val="00D42EDA"/>
    <w:rsid w:val="00D42FFA"/>
    <w:rsid w:val="00D45B92"/>
    <w:rsid w:val="00D45C3A"/>
    <w:rsid w:val="00D45FC7"/>
    <w:rsid w:val="00D500AB"/>
    <w:rsid w:val="00D51109"/>
    <w:rsid w:val="00D518D9"/>
    <w:rsid w:val="00D51BD0"/>
    <w:rsid w:val="00D53138"/>
    <w:rsid w:val="00D5384E"/>
    <w:rsid w:val="00D57BFA"/>
    <w:rsid w:val="00D63FA8"/>
    <w:rsid w:val="00D64193"/>
    <w:rsid w:val="00D64277"/>
    <w:rsid w:val="00D65246"/>
    <w:rsid w:val="00D65752"/>
    <w:rsid w:val="00D65EA3"/>
    <w:rsid w:val="00D66C60"/>
    <w:rsid w:val="00D6739E"/>
    <w:rsid w:val="00D67EDA"/>
    <w:rsid w:val="00D70185"/>
    <w:rsid w:val="00D70219"/>
    <w:rsid w:val="00D70ED6"/>
    <w:rsid w:val="00D71683"/>
    <w:rsid w:val="00D717EE"/>
    <w:rsid w:val="00D719C4"/>
    <w:rsid w:val="00D72AA9"/>
    <w:rsid w:val="00D75359"/>
    <w:rsid w:val="00D76D44"/>
    <w:rsid w:val="00D771FA"/>
    <w:rsid w:val="00D77C57"/>
    <w:rsid w:val="00D82DBA"/>
    <w:rsid w:val="00D83420"/>
    <w:rsid w:val="00D84D93"/>
    <w:rsid w:val="00D87CFB"/>
    <w:rsid w:val="00D9103E"/>
    <w:rsid w:val="00D93A59"/>
    <w:rsid w:val="00D949BF"/>
    <w:rsid w:val="00D9623E"/>
    <w:rsid w:val="00D97C05"/>
    <w:rsid w:val="00D97C77"/>
    <w:rsid w:val="00D97CB1"/>
    <w:rsid w:val="00D97E37"/>
    <w:rsid w:val="00DA1FED"/>
    <w:rsid w:val="00DA2840"/>
    <w:rsid w:val="00DA4B6A"/>
    <w:rsid w:val="00DA525E"/>
    <w:rsid w:val="00DA5383"/>
    <w:rsid w:val="00DA5AFF"/>
    <w:rsid w:val="00DB2B9F"/>
    <w:rsid w:val="00DB667B"/>
    <w:rsid w:val="00DB6B84"/>
    <w:rsid w:val="00DB71CF"/>
    <w:rsid w:val="00DC1261"/>
    <w:rsid w:val="00DC15D8"/>
    <w:rsid w:val="00DC20F8"/>
    <w:rsid w:val="00DC2827"/>
    <w:rsid w:val="00DC3959"/>
    <w:rsid w:val="00DC3FE6"/>
    <w:rsid w:val="00DC545D"/>
    <w:rsid w:val="00DC6601"/>
    <w:rsid w:val="00DC694E"/>
    <w:rsid w:val="00DC7CEC"/>
    <w:rsid w:val="00DD02E4"/>
    <w:rsid w:val="00DD49ED"/>
    <w:rsid w:val="00DD4A11"/>
    <w:rsid w:val="00DD5818"/>
    <w:rsid w:val="00DD69AA"/>
    <w:rsid w:val="00DE0FC6"/>
    <w:rsid w:val="00DE565F"/>
    <w:rsid w:val="00DE5CB4"/>
    <w:rsid w:val="00DE6AA3"/>
    <w:rsid w:val="00DE6FEF"/>
    <w:rsid w:val="00DE72AD"/>
    <w:rsid w:val="00DE72C2"/>
    <w:rsid w:val="00DF000A"/>
    <w:rsid w:val="00DF0534"/>
    <w:rsid w:val="00DF097B"/>
    <w:rsid w:val="00DF1281"/>
    <w:rsid w:val="00DF3D44"/>
    <w:rsid w:val="00DF3E07"/>
    <w:rsid w:val="00DF4037"/>
    <w:rsid w:val="00DF474F"/>
    <w:rsid w:val="00DF6D59"/>
    <w:rsid w:val="00DF740A"/>
    <w:rsid w:val="00E01653"/>
    <w:rsid w:val="00E017F5"/>
    <w:rsid w:val="00E0509B"/>
    <w:rsid w:val="00E059BC"/>
    <w:rsid w:val="00E0775F"/>
    <w:rsid w:val="00E07B31"/>
    <w:rsid w:val="00E109B3"/>
    <w:rsid w:val="00E10D59"/>
    <w:rsid w:val="00E1136C"/>
    <w:rsid w:val="00E12917"/>
    <w:rsid w:val="00E14158"/>
    <w:rsid w:val="00E1416C"/>
    <w:rsid w:val="00E1749C"/>
    <w:rsid w:val="00E174CF"/>
    <w:rsid w:val="00E17B48"/>
    <w:rsid w:val="00E20666"/>
    <w:rsid w:val="00E21A5B"/>
    <w:rsid w:val="00E2288A"/>
    <w:rsid w:val="00E23576"/>
    <w:rsid w:val="00E242C3"/>
    <w:rsid w:val="00E249E5"/>
    <w:rsid w:val="00E26473"/>
    <w:rsid w:val="00E30F3F"/>
    <w:rsid w:val="00E31149"/>
    <w:rsid w:val="00E330DA"/>
    <w:rsid w:val="00E35DAE"/>
    <w:rsid w:val="00E371EE"/>
    <w:rsid w:val="00E3766E"/>
    <w:rsid w:val="00E37875"/>
    <w:rsid w:val="00E37A5A"/>
    <w:rsid w:val="00E410C3"/>
    <w:rsid w:val="00E4243C"/>
    <w:rsid w:val="00E42B57"/>
    <w:rsid w:val="00E445C5"/>
    <w:rsid w:val="00E45A04"/>
    <w:rsid w:val="00E46B52"/>
    <w:rsid w:val="00E46BEE"/>
    <w:rsid w:val="00E47762"/>
    <w:rsid w:val="00E47805"/>
    <w:rsid w:val="00E50CB6"/>
    <w:rsid w:val="00E5236B"/>
    <w:rsid w:val="00E52F21"/>
    <w:rsid w:val="00E53314"/>
    <w:rsid w:val="00E53A6F"/>
    <w:rsid w:val="00E5503B"/>
    <w:rsid w:val="00E552EF"/>
    <w:rsid w:val="00E55C20"/>
    <w:rsid w:val="00E56A3B"/>
    <w:rsid w:val="00E56E0F"/>
    <w:rsid w:val="00E56EF8"/>
    <w:rsid w:val="00E61CC3"/>
    <w:rsid w:val="00E62198"/>
    <w:rsid w:val="00E6277A"/>
    <w:rsid w:val="00E6659B"/>
    <w:rsid w:val="00E668CF"/>
    <w:rsid w:val="00E71863"/>
    <w:rsid w:val="00E74649"/>
    <w:rsid w:val="00E7496A"/>
    <w:rsid w:val="00E75582"/>
    <w:rsid w:val="00E75CEE"/>
    <w:rsid w:val="00E81605"/>
    <w:rsid w:val="00E81CE4"/>
    <w:rsid w:val="00E83136"/>
    <w:rsid w:val="00E83D3D"/>
    <w:rsid w:val="00E847AB"/>
    <w:rsid w:val="00E84F9D"/>
    <w:rsid w:val="00E852ED"/>
    <w:rsid w:val="00E874D1"/>
    <w:rsid w:val="00E9003A"/>
    <w:rsid w:val="00E90A0A"/>
    <w:rsid w:val="00E91B62"/>
    <w:rsid w:val="00E91E12"/>
    <w:rsid w:val="00E92F5F"/>
    <w:rsid w:val="00E937AF"/>
    <w:rsid w:val="00E94570"/>
    <w:rsid w:val="00E9665B"/>
    <w:rsid w:val="00EA1512"/>
    <w:rsid w:val="00EA1598"/>
    <w:rsid w:val="00EA39E9"/>
    <w:rsid w:val="00EA4EFF"/>
    <w:rsid w:val="00EA5EE9"/>
    <w:rsid w:val="00EA63B3"/>
    <w:rsid w:val="00EA790A"/>
    <w:rsid w:val="00EB00E6"/>
    <w:rsid w:val="00EB0DF1"/>
    <w:rsid w:val="00EB1B7D"/>
    <w:rsid w:val="00EB4C80"/>
    <w:rsid w:val="00EB4CC9"/>
    <w:rsid w:val="00EB4E5C"/>
    <w:rsid w:val="00EB580B"/>
    <w:rsid w:val="00EB58BF"/>
    <w:rsid w:val="00EC44B0"/>
    <w:rsid w:val="00EC4E4C"/>
    <w:rsid w:val="00EC76C2"/>
    <w:rsid w:val="00ED03A8"/>
    <w:rsid w:val="00ED23C9"/>
    <w:rsid w:val="00ED3791"/>
    <w:rsid w:val="00ED3F3A"/>
    <w:rsid w:val="00ED482F"/>
    <w:rsid w:val="00ED67E4"/>
    <w:rsid w:val="00ED6CBF"/>
    <w:rsid w:val="00ED7C0D"/>
    <w:rsid w:val="00EE1DAA"/>
    <w:rsid w:val="00EE2AAE"/>
    <w:rsid w:val="00EE375F"/>
    <w:rsid w:val="00EE3B24"/>
    <w:rsid w:val="00EE4AC5"/>
    <w:rsid w:val="00EE4DCC"/>
    <w:rsid w:val="00EE4ED8"/>
    <w:rsid w:val="00EE516A"/>
    <w:rsid w:val="00EE6CF1"/>
    <w:rsid w:val="00EF0668"/>
    <w:rsid w:val="00EF0B9D"/>
    <w:rsid w:val="00EF0D3C"/>
    <w:rsid w:val="00EF4282"/>
    <w:rsid w:val="00EF5CEB"/>
    <w:rsid w:val="00EF665C"/>
    <w:rsid w:val="00EF695E"/>
    <w:rsid w:val="00F00DBB"/>
    <w:rsid w:val="00F02ECF"/>
    <w:rsid w:val="00F07145"/>
    <w:rsid w:val="00F114A3"/>
    <w:rsid w:val="00F13346"/>
    <w:rsid w:val="00F14AAC"/>
    <w:rsid w:val="00F14B73"/>
    <w:rsid w:val="00F153DC"/>
    <w:rsid w:val="00F15975"/>
    <w:rsid w:val="00F16825"/>
    <w:rsid w:val="00F16A6E"/>
    <w:rsid w:val="00F17681"/>
    <w:rsid w:val="00F2058F"/>
    <w:rsid w:val="00F20F8A"/>
    <w:rsid w:val="00F2279A"/>
    <w:rsid w:val="00F24104"/>
    <w:rsid w:val="00F26982"/>
    <w:rsid w:val="00F2716F"/>
    <w:rsid w:val="00F31043"/>
    <w:rsid w:val="00F31741"/>
    <w:rsid w:val="00F31AA9"/>
    <w:rsid w:val="00F35489"/>
    <w:rsid w:val="00F36EF6"/>
    <w:rsid w:val="00F37BE3"/>
    <w:rsid w:val="00F415C5"/>
    <w:rsid w:val="00F44C64"/>
    <w:rsid w:val="00F45FC1"/>
    <w:rsid w:val="00F46016"/>
    <w:rsid w:val="00F46A0D"/>
    <w:rsid w:val="00F4706D"/>
    <w:rsid w:val="00F507BC"/>
    <w:rsid w:val="00F522C6"/>
    <w:rsid w:val="00F5258F"/>
    <w:rsid w:val="00F529FC"/>
    <w:rsid w:val="00F543F7"/>
    <w:rsid w:val="00F54899"/>
    <w:rsid w:val="00F55B7B"/>
    <w:rsid w:val="00F56846"/>
    <w:rsid w:val="00F57FDE"/>
    <w:rsid w:val="00F61E1C"/>
    <w:rsid w:val="00F6308B"/>
    <w:rsid w:val="00F63508"/>
    <w:rsid w:val="00F64962"/>
    <w:rsid w:val="00F7090B"/>
    <w:rsid w:val="00F71A48"/>
    <w:rsid w:val="00F71F7C"/>
    <w:rsid w:val="00F743A8"/>
    <w:rsid w:val="00F7469F"/>
    <w:rsid w:val="00F75BE1"/>
    <w:rsid w:val="00F821B4"/>
    <w:rsid w:val="00F84A4A"/>
    <w:rsid w:val="00F84F4B"/>
    <w:rsid w:val="00F864F3"/>
    <w:rsid w:val="00F91D23"/>
    <w:rsid w:val="00F91D64"/>
    <w:rsid w:val="00F95B62"/>
    <w:rsid w:val="00F95E04"/>
    <w:rsid w:val="00F963D7"/>
    <w:rsid w:val="00F96A3C"/>
    <w:rsid w:val="00F97C97"/>
    <w:rsid w:val="00FA0736"/>
    <w:rsid w:val="00FA0B42"/>
    <w:rsid w:val="00FA29A5"/>
    <w:rsid w:val="00FA3909"/>
    <w:rsid w:val="00FA4443"/>
    <w:rsid w:val="00FB00AD"/>
    <w:rsid w:val="00FB1BBD"/>
    <w:rsid w:val="00FB1FB5"/>
    <w:rsid w:val="00FB263B"/>
    <w:rsid w:val="00FB2CEF"/>
    <w:rsid w:val="00FB2ED2"/>
    <w:rsid w:val="00FB304A"/>
    <w:rsid w:val="00FB373B"/>
    <w:rsid w:val="00FB3C66"/>
    <w:rsid w:val="00FB7BBC"/>
    <w:rsid w:val="00FC34A8"/>
    <w:rsid w:val="00FC4465"/>
    <w:rsid w:val="00FC489B"/>
    <w:rsid w:val="00FC6869"/>
    <w:rsid w:val="00FC6F92"/>
    <w:rsid w:val="00FD1CF1"/>
    <w:rsid w:val="00FD4417"/>
    <w:rsid w:val="00FD73B6"/>
    <w:rsid w:val="00FD7893"/>
    <w:rsid w:val="00FE0568"/>
    <w:rsid w:val="00FE1327"/>
    <w:rsid w:val="00FE13A0"/>
    <w:rsid w:val="00FE3C91"/>
    <w:rsid w:val="00FE41EB"/>
    <w:rsid w:val="00FE6C1D"/>
    <w:rsid w:val="00FE6F1B"/>
    <w:rsid w:val="00FE7209"/>
    <w:rsid w:val="00FF2683"/>
    <w:rsid w:val="00FF26B7"/>
    <w:rsid w:val="00FF3BBE"/>
    <w:rsid w:val="00FF4F9C"/>
    <w:rsid w:val="00FF6489"/>
  </w:rsids>
  <m:mathPr>
    <m:mathFont m:val="Cambria Math"/>
    <m:brkBin m:val="before"/>
    <m:brkBinSub m:val="--"/>
    <m:smallFrac m:val="0"/>
    <m:dispDef/>
    <m:lMargin m:val="0"/>
    <m:rMargin m:val="0"/>
    <m:defJc m:val="centerGroup"/>
    <m:wrapIndent m:val="1440"/>
    <m:intLim m:val="subSup"/>
    <m:naryLim m:val="undOvr"/>
  </m:mathPr>
  <w:themeFontLang w:val="nb-NO"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oNotEmbedSmartTags/>
  <w:decimalSymbol w:val=","/>
  <w:listSeparator w:val=";"/>
  <w14:docId w14:val="72353791"/>
  <w15:docId w15:val="{9973875E-0347-4B35-A34B-D48C2D680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nb-NO"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semiHidden="1"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uiPriority="10"/>
    <w:lsdException w:name="List Bullet 3" w:semiHidden="1" w:unhideWhenUsed="1"/>
    <w:lsdException w:name="List Bullet 4" w:semiHidden="1" w:unhideWhenUsed="1"/>
    <w:lsdException w:name="List Bullet 5" w:semiHidden="1" w:unhideWhenUsed="1"/>
    <w:lsdException w:name="List Number 2" w:uiPriority="1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uiPriority="9"/>
    <w:lsdException w:name="List Continue 2" w:uiPriority="1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9291F"/>
    <w:pPr>
      <w:spacing w:before="120" w:after="120" w:line="240" w:lineRule="auto"/>
    </w:pPr>
    <w:rPr>
      <w:rFonts w:eastAsia="Times New Roman" w:cs="Times New Roman"/>
      <w:szCs w:val="24"/>
      <w:lang w:val="en-GB"/>
    </w:rPr>
  </w:style>
  <w:style w:type="paragraph" w:styleId="Overskrift1">
    <w:name w:val="heading 1"/>
    <w:basedOn w:val="Normal"/>
    <w:next w:val="Normal"/>
    <w:link w:val="Overskrift1Tegn"/>
    <w:uiPriority w:val="9"/>
    <w:qFormat/>
    <w:rsid w:val="00250164"/>
    <w:pPr>
      <w:keepLines/>
      <w:pageBreakBefore/>
      <w:numPr>
        <w:numId w:val="3"/>
      </w:numPr>
      <w:tabs>
        <w:tab w:val="left" w:pos="7230"/>
        <w:tab w:val="right" w:pos="8505"/>
      </w:tabs>
      <w:spacing w:before="240" w:after="360"/>
      <w:outlineLvl w:val="0"/>
    </w:pPr>
    <w:rPr>
      <w:rFonts w:asciiTheme="majorHAnsi" w:eastAsiaTheme="majorEastAsia" w:hAnsiTheme="majorHAnsi"/>
      <w:b/>
      <w:bCs/>
      <w:sz w:val="32"/>
    </w:rPr>
  </w:style>
  <w:style w:type="paragraph" w:styleId="Overskrift2">
    <w:name w:val="heading 2"/>
    <w:basedOn w:val="Normal"/>
    <w:next w:val="Normal"/>
    <w:link w:val="Overskrift2Tegn"/>
    <w:qFormat/>
    <w:rsid w:val="001938ED"/>
    <w:pPr>
      <w:keepNext/>
      <w:numPr>
        <w:ilvl w:val="1"/>
        <w:numId w:val="3"/>
      </w:numPr>
      <w:tabs>
        <w:tab w:val="left" w:pos="7230"/>
        <w:tab w:val="right" w:pos="8505"/>
      </w:tabs>
      <w:spacing w:before="240" w:after="240"/>
      <w:ind w:left="578" w:hanging="578"/>
      <w:outlineLvl w:val="1"/>
    </w:pPr>
    <w:rPr>
      <w:rFonts w:asciiTheme="majorHAnsi" w:eastAsiaTheme="majorEastAsia" w:hAnsiTheme="majorHAnsi"/>
      <w:b/>
      <w:bCs/>
      <w:sz w:val="28"/>
    </w:rPr>
  </w:style>
  <w:style w:type="paragraph" w:styleId="Overskrift3">
    <w:name w:val="heading 3"/>
    <w:basedOn w:val="Normal"/>
    <w:next w:val="Normal"/>
    <w:link w:val="Overskrift3Tegn"/>
    <w:qFormat/>
    <w:rsid w:val="008F1E02"/>
    <w:pPr>
      <w:keepNext/>
      <w:numPr>
        <w:ilvl w:val="2"/>
        <w:numId w:val="3"/>
      </w:numPr>
      <w:spacing w:before="240"/>
      <w:outlineLvl w:val="2"/>
    </w:pPr>
    <w:rPr>
      <w:rFonts w:asciiTheme="majorHAnsi" w:eastAsia="Arial Unicode MS" w:hAnsiTheme="majorHAnsi"/>
      <w:b/>
      <w:bCs/>
    </w:rPr>
  </w:style>
  <w:style w:type="paragraph" w:styleId="Overskrift4">
    <w:name w:val="heading 4"/>
    <w:basedOn w:val="Normal"/>
    <w:next w:val="Normal"/>
    <w:link w:val="Overskrift4Tegn"/>
    <w:unhideWhenUsed/>
    <w:qFormat/>
    <w:rsid w:val="009D53AA"/>
    <w:pPr>
      <w:keepNext/>
      <w:keepLines/>
      <w:numPr>
        <w:ilvl w:val="3"/>
        <w:numId w:val="3"/>
      </w:numPr>
      <w:spacing w:before="200"/>
      <w:outlineLvl w:val="3"/>
    </w:pPr>
    <w:rPr>
      <w:rFonts w:asciiTheme="majorHAnsi" w:eastAsiaTheme="majorEastAsia" w:hAnsiTheme="majorHAnsi" w:cstheme="majorBidi"/>
      <w:b/>
      <w:bCs/>
      <w:i/>
      <w:iCs/>
    </w:rPr>
  </w:style>
  <w:style w:type="paragraph" w:styleId="Overskrift5">
    <w:name w:val="heading 5"/>
    <w:basedOn w:val="Normal"/>
    <w:next w:val="Vanliginnrykk"/>
    <w:link w:val="Overskrift5Tegn"/>
    <w:qFormat/>
    <w:rsid w:val="009D53AA"/>
    <w:pPr>
      <w:numPr>
        <w:ilvl w:val="4"/>
        <w:numId w:val="3"/>
      </w:numPr>
      <w:outlineLvl w:val="4"/>
    </w:pPr>
    <w:rPr>
      <w:b/>
      <w:bCs/>
      <w:sz w:val="20"/>
      <w:szCs w:val="20"/>
    </w:rPr>
  </w:style>
  <w:style w:type="paragraph" w:styleId="Overskrift6">
    <w:name w:val="heading 6"/>
    <w:basedOn w:val="Normal"/>
    <w:next w:val="Vanliginnrykk"/>
    <w:link w:val="Overskrift6Tegn"/>
    <w:qFormat/>
    <w:rsid w:val="009D53AA"/>
    <w:pPr>
      <w:numPr>
        <w:ilvl w:val="5"/>
        <w:numId w:val="3"/>
      </w:numPr>
      <w:outlineLvl w:val="5"/>
    </w:pPr>
    <w:rPr>
      <w:sz w:val="20"/>
      <w:szCs w:val="20"/>
      <w:u w:val="single"/>
    </w:rPr>
  </w:style>
  <w:style w:type="paragraph" w:styleId="Overskrift7">
    <w:name w:val="heading 7"/>
    <w:basedOn w:val="Normal"/>
    <w:next w:val="Vanliginnrykk"/>
    <w:link w:val="Overskrift7Tegn"/>
    <w:qFormat/>
    <w:rsid w:val="009D53AA"/>
    <w:pPr>
      <w:numPr>
        <w:ilvl w:val="6"/>
        <w:numId w:val="3"/>
      </w:numPr>
      <w:outlineLvl w:val="6"/>
    </w:pPr>
    <w:rPr>
      <w:i/>
      <w:iCs/>
      <w:sz w:val="20"/>
      <w:szCs w:val="20"/>
    </w:rPr>
  </w:style>
  <w:style w:type="paragraph" w:styleId="Overskrift8">
    <w:name w:val="heading 8"/>
    <w:basedOn w:val="Normal"/>
    <w:next w:val="Vanliginnrykk"/>
    <w:link w:val="Overskrift8Tegn"/>
    <w:qFormat/>
    <w:rsid w:val="009D53AA"/>
    <w:pPr>
      <w:numPr>
        <w:ilvl w:val="7"/>
        <w:numId w:val="3"/>
      </w:numPr>
      <w:outlineLvl w:val="7"/>
    </w:pPr>
    <w:rPr>
      <w:i/>
      <w:iCs/>
      <w:sz w:val="20"/>
      <w:szCs w:val="20"/>
    </w:rPr>
  </w:style>
  <w:style w:type="paragraph" w:styleId="Overskrift9">
    <w:name w:val="heading 9"/>
    <w:basedOn w:val="Normal"/>
    <w:next w:val="Vanliginnrykk"/>
    <w:link w:val="Overskrift9Tegn"/>
    <w:qFormat/>
    <w:rsid w:val="009D53AA"/>
    <w:pPr>
      <w:numPr>
        <w:ilvl w:val="8"/>
        <w:numId w:val="3"/>
      </w:numPr>
      <w:tabs>
        <w:tab w:val="num" w:pos="1584"/>
      </w:tabs>
      <w:outlineLvl w:val="8"/>
    </w:pPr>
    <w:rPr>
      <w:i/>
      <w:iCs/>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overskrift10">
    <w:name w:val="overskrift 1"/>
    <w:basedOn w:val="Normal"/>
    <w:next w:val="Normal"/>
    <w:uiPriority w:val="1"/>
    <w:semiHidden/>
    <w:rsid w:val="001045FA"/>
    <w:pPr>
      <w:spacing w:after="400" w:line="360" w:lineRule="auto"/>
      <w:ind w:left="-86"/>
      <w:outlineLvl w:val="0"/>
    </w:pPr>
    <w:rPr>
      <w:color w:val="D9D9D9" w:themeColor="background1" w:themeShade="D9"/>
      <w:sz w:val="96"/>
    </w:rPr>
  </w:style>
  <w:style w:type="paragraph" w:customStyle="1" w:styleId="overskrift20">
    <w:name w:val="overskrift 2"/>
    <w:basedOn w:val="Normal"/>
    <w:next w:val="Normal"/>
    <w:uiPriority w:val="1"/>
    <w:semiHidden/>
    <w:rsid w:val="001045FA"/>
    <w:pPr>
      <w:framePr w:hSpace="180" w:wrap="around" w:vAnchor="text" w:hAnchor="text" w:y="55"/>
      <w:spacing w:after="200"/>
      <w:outlineLvl w:val="1"/>
    </w:pPr>
    <w:rPr>
      <w:b/>
    </w:rPr>
  </w:style>
  <w:style w:type="character" w:styleId="Plassholdertekst">
    <w:name w:val="Placeholder Text"/>
    <w:basedOn w:val="Standardskriftforavsnitt"/>
    <w:uiPriority w:val="99"/>
    <w:semiHidden/>
    <w:rsid w:val="001045FA"/>
    <w:rPr>
      <w:color w:val="808080"/>
    </w:rPr>
  </w:style>
  <w:style w:type="paragraph" w:styleId="Bobletekst">
    <w:name w:val="Balloon Text"/>
    <w:basedOn w:val="Normal"/>
    <w:link w:val="BobletekstTegn"/>
    <w:uiPriority w:val="99"/>
    <w:semiHidden/>
    <w:unhideWhenUsed/>
    <w:rsid w:val="001045FA"/>
    <w:rPr>
      <w:rFonts w:ascii="Tahoma" w:hAnsi="Tahoma" w:cs="Tahoma"/>
      <w:sz w:val="16"/>
      <w:szCs w:val="16"/>
    </w:rPr>
  </w:style>
  <w:style w:type="character" w:customStyle="1" w:styleId="BobletekstTegn">
    <w:name w:val="Bobletekst Tegn"/>
    <w:basedOn w:val="Standardskriftforavsnitt"/>
    <w:link w:val="Bobletekst"/>
    <w:uiPriority w:val="99"/>
    <w:semiHidden/>
    <w:rsid w:val="001045FA"/>
    <w:rPr>
      <w:rFonts w:ascii="Tahoma" w:hAnsi="Tahoma" w:cs="Tahoma"/>
      <w:sz w:val="16"/>
      <w:szCs w:val="16"/>
    </w:rPr>
  </w:style>
  <w:style w:type="character" w:customStyle="1" w:styleId="Overskrift1Tegn">
    <w:name w:val="Overskrift 1 Tegn"/>
    <w:basedOn w:val="Standardskriftforavsnitt"/>
    <w:link w:val="Overskrift1"/>
    <w:uiPriority w:val="9"/>
    <w:rsid w:val="00250164"/>
    <w:rPr>
      <w:rFonts w:asciiTheme="majorHAnsi" w:eastAsiaTheme="majorEastAsia" w:hAnsiTheme="majorHAnsi" w:cs="Times New Roman"/>
      <w:b/>
      <w:bCs/>
      <w:sz w:val="32"/>
      <w:szCs w:val="24"/>
      <w:lang w:val="en-GB"/>
    </w:rPr>
  </w:style>
  <w:style w:type="table" w:styleId="Tabellrutenett">
    <w:name w:val="Table Grid"/>
    <w:basedOn w:val="Vanligtabell"/>
    <w:uiPriority w:val="1"/>
    <w:rsid w:val="001045F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opptekst">
    <w:name w:val="topptekst"/>
    <w:basedOn w:val="Normal"/>
    <w:link w:val="Tegnitopptekst"/>
    <w:uiPriority w:val="99"/>
    <w:semiHidden/>
    <w:unhideWhenUsed/>
    <w:rsid w:val="001045FA"/>
    <w:pPr>
      <w:tabs>
        <w:tab w:val="center" w:pos="4680"/>
        <w:tab w:val="right" w:pos="9360"/>
      </w:tabs>
    </w:pPr>
  </w:style>
  <w:style w:type="character" w:customStyle="1" w:styleId="Overskrift2Tegn">
    <w:name w:val="Overskrift 2 Tegn"/>
    <w:basedOn w:val="Standardskriftforavsnitt"/>
    <w:link w:val="Overskrift2"/>
    <w:rsid w:val="001938ED"/>
    <w:rPr>
      <w:rFonts w:asciiTheme="majorHAnsi" w:eastAsiaTheme="majorEastAsia" w:hAnsiTheme="majorHAnsi" w:cs="Times New Roman"/>
      <w:b/>
      <w:bCs/>
      <w:sz w:val="28"/>
      <w:szCs w:val="24"/>
      <w:lang w:val="en-GB"/>
    </w:rPr>
  </w:style>
  <w:style w:type="paragraph" w:customStyle="1" w:styleId="Overskriftforfaks">
    <w:name w:val="Overskrift for faks"/>
    <w:basedOn w:val="Normal"/>
    <w:rsid w:val="001045FA"/>
    <w:pPr>
      <w:spacing w:after="400" w:line="360" w:lineRule="auto"/>
      <w:ind w:left="-86"/>
      <w:outlineLvl w:val="0"/>
    </w:pPr>
    <w:rPr>
      <w:color w:val="D9D9D9" w:themeColor="background1" w:themeShade="D9"/>
      <w:sz w:val="96"/>
    </w:rPr>
  </w:style>
  <w:style w:type="paragraph" w:customStyle="1" w:styleId="Deloverskriftforfaks">
    <w:name w:val="Deloverskrift for faks"/>
    <w:basedOn w:val="Normal"/>
    <w:rsid w:val="001045FA"/>
    <w:pPr>
      <w:framePr w:hSpace="180" w:wrap="around" w:vAnchor="text" w:hAnchor="text" w:y="55"/>
      <w:spacing w:after="200"/>
    </w:pPr>
    <w:rPr>
      <w:b/>
    </w:rPr>
  </w:style>
  <w:style w:type="paragraph" w:customStyle="1" w:styleId="Brdtekstifaks">
    <w:name w:val="Brødtekst i faks"/>
    <w:basedOn w:val="Normal"/>
    <w:rsid w:val="001045FA"/>
    <w:pPr>
      <w:framePr w:hSpace="180" w:wrap="around" w:vAnchor="text" w:hAnchor="text" w:y="55"/>
    </w:pPr>
  </w:style>
  <w:style w:type="character" w:customStyle="1" w:styleId="Tegnitopptekst">
    <w:name w:val="Tegn i topptekst"/>
    <w:basedOn w:val="Standardskriftforavsnitt"/>
    <w:link w:val="topptekst"/>
    <w:uiPriority w:val="99"/>
    <w:semiHidden/>
    <w:rsid w:val="001045FA"/>
    <w:rPr>
      <w:sz w:val="18"/>
    </w:rPr>
  </w:style>
  <w:style w:type="paragraph" w:customStyle="1" w:styleId="bunntekst">
    <w:name w:val="bunntekst"/>
    <w:basedOn w:val="Normal"/>
    <w:link w:val="Tegnibunntekst"/>
    <w:uiPriority w:val="99"/>
    <w:semiHidden/>
    <w:unhideWhenUsed/>
    <w:rsid w:val="001045FA"/>
    <w:pPr>
      <w:tabs>
        <w:tab w:val="center" w:pos="4680"/>
        <w:tab w:val="right" w:pos="9360"/>
      </w:tabs>
    </w:pPr>
  </w:style>
  <w:style w:type="character" w:customStyle="1" w:styleId="Tegnibunntekst">
    <w:name w:val="Tegn i bunntekst"/>
    <w:basedOn w:val="Standardskriftforavsnitt"/>
    <w:link w:val="bunntekst"/>
    <w:uiPriority w:val="99"/>
    <w:semiHidden/>
    <w:rsid w:val="001045FA"/>
    <w:rPr>
      <w:sz w:val="18"/>
    </w:rPr>
  </w:style>
  <w:style w:type="paragraph" w:styleId="Topptekst0">
    <w:name w:val="header"/>
    <w:basedOn w:val="Normal"/>
    <w:link w:val="TopptekstTegn"/>
    <w:uiPriority w:val="99"/>
    <w:unhideWhenUsed/>
    <w:rsid w:val="007F0940"/>
    <w:pPr>
      <w:tabs>
        <w:tab w:val="center" w:pos="4536"/>
        <w:tab w:val="right" w:pos="9072"/>
      </w:tabs>
    </w:pPr>
  </w:style>
  <w:style w:type="character" w:customStyle="1" w:styleId="TopptekstTegn">
    <w:name w:val="Topptekst Tegn"/>
    <w:basedOn w:val="Standardskriftforavsnitt"/>
    <w:link w:val="Topptekst0"/>
    <w:uiPriority w:val="99"/>
    <w:rsid w:val="007F0940"/>
    <w:rPr>
      <w:sz w:val="18"/>
    </w:rPr>
  </w:style>
  <w:style w:type="paragraph" w:styleId="Bunntekst0">
    <w:name w:val="footer"/>
    <w:basedOn w:val="Normal"/>
    <w:link w:val="BunntekstTegn"/>
    <w:uiPriority w:val="99"/>
    <w:unhideWhenUsed/>
    <w:rsid w:val="007F0940"/>
    <w:pPr>
      <w:tabs>
        <w:tab w:val="center" w:pos="4536"/>
        <w:tab w:val="right" w:pos="9072"/>
      </w:tabs>
    </w:pPr>
  </w:style>
  <w:style w:type="character" w:customStyle="1" w:styleId="BunntekstTegn">
    <w:name w:val="Bunntekst Tegn"/>
    <w:basedOn w:val="Standardskriftforavsnitt"/>
    <w:link w:val="Bunntekst0"/>
    <w:uiPriority w:val="99"/>
    <w:rsid w:val="007F0940"/>
    <w:rPr>
      <w:sz w:val="18"/>
    </w:rPr>
  </w:style>
  <w:style w:type="character" w:customStyle="1" w:styleId="Overskrift2Tegn1">
    <w:name w:val="Overskrift 2 Tegn1"/>
    <w:basedOn w:val="Standardskriftforavsnitt"/>
    <w:uiPriority w:val="1"/>
    <w:rsid w:val="00D168B9"/>
    <w:rPr>
      <w:rFonts w:asciiTheme="majorHAnsi" w:eastAsiaTheme="majorEastAsia" w:hAnsiTheme="majorHAnsi" w:cstheme="majorBidi"/>
      <w:b/>
      <w:bCs/>
      <w:sz w:val="26"/>
      <w:szCs w:val="26"/>
    </w:rPr>
  </w:style>
  <w:style w:type="character" w:customStyle="1" w:styleId="Overskrift1Tegn1">
    <w:name w:val="Overskrift 1 Tegn1"/>
    <w:basedOn w:val="Standardskriftforavsnitt"/>
    <w:uiPriority w:val="1"/>
    <w:rsid w:val="00D168B9"/>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9D53AA"/>
    <w:pPr>
      <w:keepNext/>
      <w:numPr>
        <w:numId w:val="0"/>
      </w:numPr>
      <w:tabs>
        <w:tab w:val="clear" w:pos="7230"/>
        <w:tab w:val="clear" w:pos="8505"/>
      </w:tabs>
      <w:spacing w:before="480"/>
      <w:outlineLvl w:val="9"/>
    </w:pPr>
    <w:rPr>
      <w:rFonts w:cstheme="majorBidi"/>
      <w:color w:val="365F91" w:themeColor="accent1" w:themeShade="BF"/>
      <w:sz w:val="28"/>
      <w:szCs w:val="25"/>
    </w:rPr>
  </w:style>
  <w:style w:type="paragraph" w:styleId="INNH2">
    <w:name w:val="toc 2"/>
    <w:basedOn w:val="Normal"/>
    <w:next w:val="Normal"/>
    <w:autoRedefine/>
    <w:uiPriority w:val="39"/>
    <w:unhideWhenUsed/>
    <w:qFormat/>
    <w:rsid w:val="009D53AA"/>
    <w:pPr>
      <w:tabs>
        <w:tab w:val="right" w:leader="dot" w:pos="9396"/>
      </w:tabs>
      <w:spacing w:before="60" w:after="60"/>
    </w:pPr>
    <w:rPr>
      <w:smallCaps/>
      <w:sz w:val="20"/>
      <w:szCs w:val="20"/>
    </w:rPr>
  </w:style>
  <w:style w:type="character" w:styleId="Hyperkobling">
    <w:name w:val="Hyperlink"/>
    <w:basedOn w:val="Standardskriftforavsnitt"/>
    <w:uiPriority w:val="99"/>
    <w:unhideWhenUsed/>
    <w:rsid w:val="00D168B9"/>
    <w:rPr>
      <w:color w:val="0000FF" w:themeColor="hyperlink"/>
      <w:u w:val="single"/>
    </w:rPr>
  </w:style>
  <w:style w:type="paragraph" w:styleId="INNH1">
    <w:name w:val="toc 1"/>
    <w:basedOn w:val="Normal"/>
    <w:next w:val="Normal"/>
    <w:uiPriority w:val="39"/>
    <w:qFormat/>
    <w:rsid w:val="009D53AA"/>
    <w:rPr>
      <w:b/>
      <w:bCs/>
      <w:caps/>
      <w:sz w:val="20"/>
      <w:szCs w:val="20"/>
    </w:rPr>
  </w:style>
  <w:style w:type="paragraph" w:styleId="Listeavsnitt">
    <w:name w:val="List Paragraph"/>
    <w:basedOn w:val="Normal"/>
    <w:link w:val="ListeavsnittTegn"/>
    <w:uiPriority w:val="34"/>
    <w:qFormat/>
    <w:rsid w:val="009D53AA"/>
    <w:pPr>
      <w:ind w:left="720"/>
    </w:pPr>
    <w:rPr>
      <w:rFonts w:eastAsia="Calibri"/>
      <w:szCs w:val="22"/>
    </w:rPr>
  </w:style>
  <w:style w:type="character" w:styleId="Merknadsreferanse">
    <w:name w:val="annotation reference"/>
    <w:basedOn w:val="Standardskriftforavsnitt"/>
    <w:uiPriority w:val="99"/>
    <w:semiHidden/>
    <w:unhideWhenUsed/>
    <w:rsid w:val="00277B72"/>
    <w:rPr>
      <w:sz w:val="16"/>
      <w:szCs w:val="16"/>
    </w:rPr>
  </w:style>
  <w:style w:type="paragraph" w:styleId="Merknadstekst">
    <w:name w:val="annotation text"/>
    <w:basedOn w:val="Normal"/>
    <w:link w:val="MerknadstekstTegn"/>
    <w:uiPriority w:val="99"/>
    <w:unhideWhenUsed/>
    <w:rsid w:val="00277B72"/>
    <w:rPr>
      <w:sz w:val="20"/>
      <w:szCs w:val="20"/>
    </w:rPr>
  </w:style>
  <w:style w:type="character" w:customStyle="1" w:styleId="MerknadstekstTegn">
    <w:name w:val="Merknadstekst Tegn"/>
    <w:basedOn w:val="Standardskriftforavsnitt"/>
    <w:link w:val="Merknadstekst"/>
    <w:uiPriority w:val="99"/>
    <w:rsid w:val="00277B72"/>
    <w:rPr>
      <w:sz w:val="20"/>
      <w:szCs w:val="20"/>
    </w:rPr>
  </w:style>
  <w:style w:type="paragraph" w:styleId="Kommentaremne">
    <w:name w:val="annotation subject"/>
    <w:basedOn w:val="Merknadstekst"/>
    <w:next w:val="Merknadstekst"/>
    <w:link w:val="KommentaremneTegn"/>
    <w:uiPriority w:val="99"/>
    <w:semiHidden/>
    <w:unhideWhenUsed/>
    <w:rsid w:val="00277B72"/>
    <w:rPr>
      <w:b/>
      <w:bCs/>
    </w:rPr>
  </w:style>
  <w:style w:type="character" w:customStyle="1" w:styleId="KommentaremneTegn">
    <w:name w:val="Kommentaremne Tegn"/>
    <w:basedOn w:val="MerknadstekstTegn"/>
    <w:link w:val="Kommentaremne"/>
    <w:uiPriority w:val="99"/>
    <w:semiHidden/>
    <w:rsid w:val="00277B72"/>
    <w:rPr>
      <w:b/>
      <w:bCs/>
      <w:sz w:val="20"/>
      <w:szCs w:val="20"/>
    </w:rPr>
  </w:style>
  <w:style w:type="paragraph" w:customStyle="1" w:styleId="Dokumentnavn">
    <w:name w:val="Dokumentnavn"/>
    <w:basedOn w:val="Normal"/>
    <w:link w:val="DokumentnavnTegn"/>
    <w:qFormat/>
    <w:rsid w:val="009D53AA"/>
    <w:pPr>
      <w:jc w:val="center"/>
    </w:pPr>
    <w:rPr>
      <w:rFonts w:asciiTheme="majorHAnsi" w:hAnsiTheme="majorHAnsi"/>
      <w:b/>
      <w:sz w:val="40"/>
      <w:szCs w:val="40"/>
    </w:rPr>
  </w:style>
  <w:style w:type="character" w:customStyle="1" w:styleId="DokumentnavnTegn">
    <w:name w:val="Dokumentnavn Tegn"/>
    <w:basedOn w:val="Standardskriftforavsnitt"/>
    <w:link w:val="Dokumentnavn"/>
    <w:rsid w:val="009D53AA"/>
    <w:rPr>
      <w:rFonts w:asciiTheme="majorHAnsi" w:eastAsia="Times New Roman" w:hAnsiTheme="majorHAnsi" w:cs="Mangal"/>
      <w:b/>
      <w:sz w:val="40"/>
      <w:szCs w:val="40"/>
      <w:lang w:val="en-GB" w:eastAsia="da-DK" w:bidi="ne-NP"/>
    </w:rPr>
  </w:style>
  <w:style w:type="paragraph" w:customStyle="1" w:styleId="Punktlistenormal">
    <w:name w:val="Punktliste normal"/>
    <w:basedOn w:val="Listeavsnitt"/>
    <w:link w:val="PunktlistenormalTegn"/>
    <w:qFormat/>
    <w:rsid w:val="009D53AA"/>
    <w:pPr>
      <w:numPr>
        <w:numId w:val="1"/>
      </w:numPr>
      <w:tabs>
        <w:tab w:val="clear" w:pos="360"/>
      </w:tabs>
      <w:spacing w:line="276" w:lineRule="auto"/>
      <w:ind w:left="720"/>
      <w:contextualSpacing/>
    </w:pPr>
    <w:rPr>
      <w:i/>
      <w:lang w:eastAsia="da-DK" w:bidi="ne-NP"/>
    </w:rPr>
  </w:style>
  <w:style w:type="character" w:customStyle="1" w:styleId="PunktlistenormalTegn">
    <w:name w:val="Punktliste normal Tegn"/>
    <w:basedOn w:val="ListeavsnittTegn"/>
    <w:link w:val="Punktlistenormal"/>
    <w:rsid w:val="009D53AA"/>
    <w:rPr>
      <w:rFonts w:ascii="Calibri" w:eastAsia="Calibri" w:hAnsi="Calibri" w:cs="Times New Roman"/>
      <w:i/>
      <w:lang w:val="en-GB" w:eastAsia="da-DK" w:bidi="ne-NP"/>
    </w:rPr>
  </w:style>
  <w:style w:type="paragraph" w:customStyle="1" w:styleId="ShortName">
    <w:name w:val="ShortName"/>
    <w:basedOn w:val="Normal"/>
    <w:link w:val="ShortNameTegn"/>
    <w:qFormat/>
    <w:rsid w:val="009D53AA"/>
    <w:pPr>
      <w:jc w:val="center"/>
    </w:pPr>
    <w:rPr>
      <w:rFonts w:asciiTheme="majorHAnsi" w:hAnsiTheme="majorHAnsi"/>
      <w:sz w:val="36"/>
      <w:szCs w:val="36"/>
    </w:rPr>
  </w:style>
  <w:style w:type="character" w:customStyle="1" w:styleId="ShortNameTegn">
    <w:name w:val="ShortName Tegn"/>
    <w:basedOn w:val="Standardskriftforavsnitt"/>
    <w:link w:val="ShortName"/>
    <w:rsid w:val="009D53AA"/>
    <w:rPr>
      <w:rFonts w:asciiTheme="majorHAnsi" w:eastAsia="Times New Roman" w:hAnsiTheme="majorHAnsi" w:cs="Mangal"/>
      <w:sz w:val="36"/>
      <w:szCs w:val="36"/>
      <w:lang w:val="en-GB" w:eastAsia="da-DK" w:bidi="ne-NP"/>
    </w:rPr>
  </w:style>
  <w:style w:type="paragraph" w:customStyle="1" w:styleId="Forsideundertekst">
    <w:name w:val="Forside_undertekst"/>
    <w:basedOn w:val="Normal"/>
    <w:link w:val="ForsideundertekstTegn"/>
    <w:qFormat/>
    <w:rsid w:val="009D53AA"/>
    <w:pPr>
      <w:jc w:val="center"/>
    </w:pPr>
    <w:rPr>
      <w:rFonts w:asciiTheme="majorHAnsi" w:hAnsiTheme="majorHAnsi"/>
      <w:sz w:val="32"/>
      <w:szCs w:val="32"/>
      <w:lang w:val="en-US"/>
    </w:rPr>
  </w:style>
  <w:style w:type="character" w:customStyle="1" w:styleId="ForsideundertekstTegn">
    <w:name w:val="Forside_undertekst Tegn"/>
    <w:basedOn w:val="Standardskriftforavsnitt"/>
    <w:link w:val="Forsideundertekst"/>
    <w:rsid w:val="009D53AA"/>
    <w:rPr>
      <w:rFonts w:asciiTheme="majorHAnsi" w:eastAsia="Times New Roman" w:hAnsiTheme="majorHAnsi" w:cs="Mangal"/>
      <w:sz w:val="32"/>
      <w:szCs w:val="32"/>
      <w:lang w:val="en-US" w:eastAsia="da-DK" w:bidi="ne-NP"/>
    </w:rPr>
  </w:style>
  <w:style w:type="paragraph" w:customStyle="1" w:styleId="Bunntekstforside">
    <w:name w:val="Bunntekst forside"/>
    <w:basedOn w:val="Bunntekst0"/>
    <w:link w:val="BunntekstforsideTegn"/>
    <w:qFormat/>
    <w:rsid w:val="009D53AA"/>
    <w:pPr>
      <w:tabs>
        <w:tab w:val="clear" w:pos="4536"/>
        <w:tab w:val="clear" w:pos="9072"/>
        <w:tab w:val="right" w:pos="9923"/>
      </w:tabs>
    </w:pPr>
    <w:rPr>
      <w:noProof/>
      <w:sz w:val="16"/>
    </w:rPr>
  </w:style>
  <w:style w:type="character" w:customStyle="1" w:styleId="BunntekstforsideTegn">
    <w:name w:val="Bunntekst forside Tegn"/>
    <w:basedOn w:val="BunntekstTegn"/>
    <w:link w:val="Bunntekstforside"/>
    <w:rsid w:val="009D53AA"/>
    <w:rPr>
      <w:rFonts w:ascii="Calibri" w:eastAsia="Times New Roman" w:hAnsi="Calibri" w:cs="Mangal"/>
      <w:noProof/>
      <w:sz w:val="16"/>
      <w:szCs w:val="24"/>
      <w:lang w:val="en-GB" w:eastAsia="da-DK" w:bidi="ne-NP"/>
    </w:rPr>
  </w:style>
  <w:style w:type="paragraph" w:customStyle="1" w:styleId="Overskrifttabell">
    <w:name w:val="Overskrift tabell"/>
    <w:basedOn w:val="Normal"/>
    <w:link w:val="OverskrifttabellTegn"/>
    <w:qFormat/>
    <w:rsid w:val="009D53AA"/>
    <w:rPr>
      <w:b/>
    </w:rPr>
  </w:style>
  <w:style w:type="character" w:customStyle="1" w:styleId="OverskrifttabellTegn">
    <w:name w:val="Overskrift tabell Tegn"/>
    <w:basedOn w:val="Standardskriftforavsnitt"/>
    <w:link w:val="Overskrifttabell"/>
    <w:rsid w:val="009D53AA"/>
    <w:rPr>
      <w:rFonts w:ascii="Calibri" w:eastAsia="Times New Roman" w:hAnsi="Calibri" w:cs="Mangal"/>
      <w:b/>
      <w:szCs w:val="24"/>
      <w:lang w:val="en-GB" w:eastAsia="da-DK" w:bidi="ne-NP"/>
    </w:rPr>
  </w:style>
  <w:style w:type="paragraph" w:customStyle="1" w:styleId="Normaltabell">
    <w:name w:val="Normal tabell"/>
    <w:basedOn w:val="Normal"/>
    <w:link w:val="NormaltabellTegn"/>
    <w:qFormat/>
    <w:rsid w:val="009D53AA"/>
    <w:rPr>
      <w:rFonts w:cstheme="minorHAnsi"/>
    </w:rPr>
  </w:style>
  <w:style w:type="character" w:customStyle="1" w:styleId="NormaltabellTegn">
    <w:name w:val="Normal tabell Tegn"/>
    <w:basedOn w:val="Standardskriftforavsnitt"/>
    <w:link w:val="Normaltabell"/>
    <w:rsid w:val="009D53AA"/>
    <w:rPr>
      <w:rFonts w:eastAsia="Times New Roman" w:cstheme="minorHAnsi"/>
      <w:szCs w:val="24"/>
      <w:lang w:val="en-GB" w:eastAsia="da-DK" w:bidi="ne-NP"/>
    </w:rPr>
  </w:style>
  <w:style w:type="paragraph" w:customStyle="1" w:styleId="Sakstekst">
    <w:name w:val="Sakstekst"/>
    <w:basedOn w:val="Normal"/>
    <w:link w:val="SakstekstTegn"/>
    <w:uiPriority w:val="99"/>
    <w:qFormat/>
    <w:rsid w:val="009D53AA"/>
    <w:pPr>
      <w:ind w:left="1418"/>
    </w:pPr>
    <w:rPr>
      <w:rFonts w:eastAsia="Calibri"/>
      <w:szCs w:val="22"/>
    </w:rPr>
  </w:style>
  <w:style w:type="character" w:customStyle="1" w:styleId="SakstekstTegn">
    <w:name w:val="Sakstekst Tegn"/>
    <w:basedOn w:val="Standardskriftforavsnitt"/>
    <w:link w:val="Sakstekst"/>
    <w:uiPriority w:val="99"/>
    <w:rsid w:val="009D53AA"/>
    <w:rPr>
      <w:rFonts w:ascii="Times New Roman" w:eastAsia="Calibri" w:hAnsi="Times New Roman" w:cs="Times New Roman"/>
      <w:sz w:val="24"/>
    </w:rPr>
  </w:style>
  <w:style w:type="character" w:customStyle="1" w:styleId="Overskrift3Tegn">
    <w:name w:val="Overskrift 3 Tegn"/>
    <w:basedOn w:val="Standardskriftforavsnitt"/>
    <w:link w:val="Overskrift3"/>
    <w:rsid w:val="008F1E02"/>
    <w:rPr>
      <w:rFonts w:asciiTheme="majorHAnsi" w:eastAsia="Arial Unicode MS" w:hAnsiTheme="majorHAnsi" w:cs="Times New Roman"/>
      <w:b/>
      <w:bCs/>
      <w:szCs w:val="24"/>
      <w:lang w:val="en-GB"/>
    </w:rPr>
  </w:style>
  <w:style w:type="character" w:customStyle="1" w:styleId="Overskrift4Tegn">
    <w:name w:val="Overskrift 4 Tegn"/>
    <w:basedOn w:val="Standardskriftforavsnitt"/>
    <w:link w:val="Overskrift4"/>
    <w:rsid w:val="009D53AA"/>
    <w:rPr>
      <w:rFonts w:asciiTheme="majorHAnsi" w:eastAsiaTheme="majorEastAsia" w:hAnsiTheme="majorHAnsi" w:cstheme="majorBidi"/>
      <w:b/>
      <w:bCs/>
      <w:i/>
      <w:iCs/>
      <w:szCs w:val="24"/>
      <w:lang w:val="en-GB"/>
    </w:rPr>
  </w:style>
  <w:style w:type="character" w:customStyle="1" w:styleId="Overskrift5Tegn">
    <w:name w:val="Overskrift 5 Tegn"/>
    <w:basedOn w:val="Standardskriftforavsnitt"/>
    <w:link w:val="Overskrift5"/>
    <w:rsid w:val="009D53AA"/>
    <w:rPr>
      <w:rFonts w:eastAsia="Times New Roman" w:cs="Times New Roman"/>
      <w:b/>
      <w:bCs/>
      <w:sz w:val="20"/>
      <w:szCs w:val="20"/>
      <w:lang w:val="en-GB"/>
    </w:rPr>
  </w:style>
  <w:style w:type="paragraph" w:styleId="Vanliginnrykk">
    <w:name w:val="Normal Indent"/>
    <w:basedOn w:val="Normal"/>
    <w:uiPriority w:val="99"/>
    <w:semiHidden/>
    <w:unhideWhenUsed/>
    <w:rsid w:val="00444963"/>
    <w:pPr>
      <w:ind w:left="708"/>
    </w:pPr>
  </w:style>
  <w:style w:type="character" w:customStyle="1" w:styleId="Overskrift6Tegn">
    <w:name w:val="Overskrift 6 Tegn"/>
    <w:basedOn w:val="Standardskriftforavsnitt"/>
    <w:link w:val="Overskrift6"/>
    <w:rsid w:val="009D53AA"/>
    <w:rPr>
      <w:rFonts w:eastAsia="Times New Roman" w:cs="Times New Roman"/>
      <w:sz w:val="20"/>
      <w:szCs w:val="20"/>
      <w:u w:val="single"/>
      <w:lang w:val="en-GB"/>
    </w:rPr>
  </w:style>
  <w:style w:type="character" w:customStyle="1" w:styleId="Overskrift7Tegn">
    <w:name w:val="Overskrift 7 Tegn"/>
    <w:basedOn w:val="Standardskriftforavsnitt"/>
    <w:link w:val="Overskrift7"/>
    <w:rsid w:val="009D53AA"/>
    <w:rPr>
      <w:rFonts w:eastAsia="Times New Roman" w:cs="Times New Roman"/>
      <w:i/>
      <w:iCs/>
      <w:sz w:val="20"/>
      <w:szCs w:val="20"/>
      <w:lang w:val="en-GB"/>
    </w:rPr>
  </w:style>
  <w:style w:type="character" w:customStyle="1" w:styleId="Overskrift8Tegn">
    <w:name w:val="Overskrift 8 Tegn"/>
    <w:basedOn w:val="Standardskriftforavsnitt"/>
    <w:link w:val="Overskrift8"/>
    <w:rsid w:val="009D53AA"/>
    <w:rPr>
      <w:rFonts w:eastAsia="Times New Roman" w:cs="Times New Roman"/>
      <w:i/>
      <w:iCs/>
      <w:sz w:val="20"/>
      <w:szCs w:val="20"/>
      <w:lang w:val="en-GB"/>
    </w:rPr>
  </w:style>
  <w:style w:type="character" w:customStyle="1" w:styleId="Overskrift9Tegn">
    <w:name w:val="Overskrift 9 Tegn"/>
    <w:basedOn w:val="Standardskriftforavsnitt"/>
    <w:link w:val="Overskrift9"/>
    <w:rsid w:val="009D53AA"/>
    <w:rPr>
      <w:rFonts w:eastAsia="Times New Roman" w:cs="Times New Roman"/>
      <w:i/>
      <w:iCs/>
      <w:sz w:val="20"/>
      <w:szCs w:val="20"/>
      <w:lang w:val="en-GB"/>
    </w:rPr>
  </w:style>
  <w:style w:type="paragraph" w:styleId="Bildetekst">
    <w:name w:val="caption"/>
    <w:basedOn w:val="Normal"/>
    <w:next w:val="Normal"/>
    <w:uiPriority w:val="35"/>
    <w:unhideWhenUsed/>
    <w:qFormat/>
    <w:rsid w:val="009D53AA"/>
    <w:pPr>
      <w:spacing w:after="200"/>
    </w:pPr>
    <w:rPr>
      <w:bCs/>
      <w:sz w:val="20"/>
      <w:szCs w:val="16"/>
    </w:rPr>
  </w:style>
  <w:style w:type="paragraph" w:styleId="Tittel">
    <w:name w:val="Title"/>
    <w:basedOn w:val="Normal"/>
    <w:link w:val="TittelTegn"/>
    <w:uiPriority w:val="10"/>
    <w:qFormat/>
    <w:rsid w:val="009D53A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telTegn">
    <w:name w:val="Tittel Tegn"/>
    <w:basedOn w:val="Standardskriftforavsnitt"/>
    <w:link w:val="Tittel"/>
    <w:uiPriority w:val="10"/>
    <w:rsid w:val="009D53AA"/>
    <w:rPr>
      <w:rFonts w:asciiTheme="majorHAnsi" w:eastAsiaTheme="majorEastAsia" w:hAnsiTheme="majorHAnsi" w:cstheme="majorBidi"/>
      <w:color w:val="17365D" w:themeColor="text2" w:themeShade="BF"/>
      <w:spacing w:val="5"/>
      <w:kern w:val="28"/>
      <w:sz w:val="52"/>
      <w:szCs w:val="47"/>
      <w:lang w:eastAsia="da-DK" w:bidi="ne-NP"/>
    </w:rPr>
  </w:style>
  <w:style w:type="paragraph" w:styleId="Undertittel">
    <w:name w:val="Subtitle"/>
    <w:basedOn w:val="Normal"/>
    <w:next w:val="Normal"/>
    <w:link w:val="UndertittelTegn"/>
    <w:uiPriority w:val="11"/>
    <w:qFormat/>
    <w:rsid w:val="009D53AA"/>
    <w:pPr>
      <w:numPr>
        <w:ilvl w:val="1"/>
      </w:numPr>
    </w:pPr>
    <w:rPr>
      <w:rFonts w:asciiTheme="majorHAnsi" w:eastAsiaTheme="majorEastAsia" w:hAnsiTheme="majorHAnsi" w:cstheme="majorBidi"/>
      <w:i/>
      <w:iCs/>
      <w:color w:val="4F81BD" w:themeColor="accent1"/>
      <w:spacing w:val="15"/>
      <w:szCs w:val="21"/>
    </w:rPr>
  </w:style>
  <w:style w:type="character" w:customStyle="1" w:styleId="UndertittelTegn">
    <w:name w:val="Undertittel Tegn"/>
    <w:basedOn w:val="Standardskriftforavsnitt"/>
    <w:link w:val="Undertittel"/>
    <w:uiPriority w:val="11"/>
    <w:rsid w:val="009D53AA"/>
    <w:rPr>
      <w:rFonts w:asciiTheme="majorHAnsi" w:eastAsiaTheme="majorEastAsia" w:hAnsiTheme="majorHAnsi" w:cstheme="majorBidi"/>
      <w:i/>
      <w:iCs/>
      <w:color w:val="4F81BD" w:themeColor="accent1"/>
      <w:spacing w:val="15"/>
      <w:sz w:val="24"/>
      <w:szCs w:val="21"/>
      <w:lang w:eastAsia="da-DK" w:bidi="ne-NP"/>
    </w:rPr>
  </w:style>
  <w:style w:type="paragraph" w:styleId="Ingenmellomrom">
    <w:name w:val="No Spacing"/>
    <w:uiPriority w:val="1"/>
    <w:qFormat/>
    <w:rsid w:val="009D53AA"/>
    <w:pPr>
      <w:spacing w:line="240" w:lineRule="auto"/>
    </w:pPr>
  </w:style>
  <w:style w:type="character" w:customStyle="1" w:styleId="ListeavsnittTegn">
    <w:name w:val="Listeavsnitt Tegn"/>
    <w:basedOn w:val="Standardskriftforavsnitt"/>
    <w:link w:val="Listeavsnitt"/>
    <w:uiPriority w:val="34"/>
    <w:rsid w:val="009D53AA"/>
    <w:rPr>
      <w:rFonts w:ascii="Calibri" w:eastAsia="Calibri" w:hAnsi="Calibri" w:cs="Mangal"/>
    </w:rPr>
  </w:style>
  <w:style w:type="character" w:styleId="Svakutheving">
    <w:name w:val="Subtle Emphasis"/>
    <w:basedOn w:val="Standardskriftforavsnitt"/>
    <w:uiPriority w:val="19"/>
    <w:qFormat/>
    <w:rsid w:val="009D53AA"/>
    <w:rPr>
      <w:i/>
      <w:iCs/>
      <w:color w:val="auto"/>
      <w:lang w:val="en-GB"/>
    </w:rPr>
  </w:style>
  <w:style w:type="character" w:styleId="Sterkutheving">
    <w:name w:val="Intense Emphasis"/>
    <w:basedOn w:val="Standardskriftforavsnitt"/>
    <w:uiPriority w:val="21"/>
    <w:qFormat/>
    <w:rsid w:val="009D53AA"/>
    <w:rPr>
      <w:b/>
      <w:bCs/>
      <w:i/>
      <w:iCs/>
      <w:color w:val="000000" w:themeColor="text1"/>
      <w:lang w:val="en-GB"/>
    </w:rPr>
  </w:style>
  <w:style w:type="paragraph" w:styleId="Revisjon">
    <w:name w:val="Revision"/>
    <w:hidden/>
    <w:uiPriority w:val="99"/>
    <w:semiHidden/>
    <w:rsid w:val="00640211"/>
    <w:pPr>
      <w:spacing w:line="240" w:lineRule="auto"/>
    </w:pPr>
    <w:rPr>
      <w:rFonts w:ascii="Calibri" w:hAnsi="Calibri" w:cs="Mangal"/>
      <w:szCs w:val="24"/>
      <w:lang w:eastAsia="da-DK" w:bidi="ne-NP"/>
    </w:rPr>
  </w:style>
  <w:style w:type="paragraph" w:styleId="INNH3">
    <w:name w:val="toc 3"/>
    <w:basedOn w:val="Normal"/>
    <w:next w:val="Normal"/>
    <w:autoRedefine/>
    <w:uiPriority w:val="39"/>
    <w:unhideWhenUsed/>
    <w:rsid w:val="000B3CAB"/>
    <w:pPr>
      <w:spacing w:after="100"/>
      <w:ind w:left="440"/>
    </w:pPr>
  </w:style>
  <w:style w:type="paragraph" w:customStyle="1" w:styleId="FrstebunntNorm">
    <w:name w:val="Første bunnt Norm"/>
    <w:basedOn w:val="Topptekst0"/>
    <w:link w:val="FrstebunntNormTegn"/>
    <w:rsid w:val="001E53C5"/>
    <w:pPr>
      <w:tabs>
        <w:tab w:val="clear" w:pos="4536"/>
        <w:tab w:val="clear" w:pos="9072"/>
        <w:tab w:val="center" w:pos="4819"/>
        <w:tab w:val="right" w:pos="9071"/>
      </w:tabs>
    </w:pPr>
    <w:rPr>
      <w:noProof/>
      <w:sz w:val="20"/>
    </w:rPr>
  </w:style>
  <w:style w:type="paragraph" w:customStyle="1" w:styleId="FrstebunntOverskr">
    <w:name w:val="Første bunnt Overskr"/>
    <w:basedOn w:val="Normal"/>
    <w:link w:val="FrstebunntOverskrTegn"/>
    <w:rsid w:val="001E53C5"/>
    <w:pPr>
      <w:tabs>
        <w:tab w:val="left" w:pos="0"/>
        <w:tab w:val="right" w:pos="9923"/>
      </w:tabs>
    </w:pPr>
    <w:rPr>
      <w:rFonts w:cs="Arial"/>
      <w:b/>
      <w:sz w:val="32"/>
      <w:szCs w:val="36"/>
      <w:lang w:val="en-US"/>
    </w:rPr>
  </w:style>
  <w:style w:type="character" w:customStyle="1" w:styleId="FrstebunntNormTegn">
    <w:name w:val="Første bunnt Norm Tegn"/>
    <w:basedOn w:val="TopptekstTegn"/>
    <w:link w:val="FrstebunntNorm"/>
    <w:rsid w:val="001E53C5"/>
    <w:rPr>
      <w:rFonts w:ascii="Calibri" w:eastAsia="Times New Roman" w:hAnsi="Calibri" w:cs="Mangal"/>
      <w:noProof/>
      <w:sz w:val="20"/>
      <w:szCs w:val="24"/>
      <w:lang w:val="en-GB" w:eastAsia="da-DK" w:bidi="ne-NP"/>
    </w:rPr>
  </w:style>
  <w:style w:type="character" w:customStyle="1" w:styleId="FrstebunntOverskrTegn">
    <w:name w:val="Første bunnt Overskr Tegn"/>
    <w:basedOn w:val="Standardskriftforavsnitt"/>
    <w:link w:val="FrstebunntOverskr"/>
    <w:rsid w:val="001E53C5"/>
    <w:rPr>
      <w:rFonts w:eastAsia="Times New Roman" w:cs="Arial"/>
      <w:b/>
      <w:sz w:val="32"/>
      <w:szCs w:val="36"/>
      <w:lang w:val="en-US" w:eastAsia="da-DK" w:bidi="ne-NP"/>
    </w:rPr>
  </w:style>
  <w:style w:type="paragraph" w:customStyle="1" w:styleId="Default">
    <w:name w:val="Default"/>
    <w:rsid w:val="005F3573"/>
    <w:pPr>
      <w:autoSpaceDE w:val="0"/>
      <w:autoSpaceDN w:val="0"/>
      <w:adjustRightInd w:val="0"/>
      <w:spacing w:line="240" w:lineRule="auto"/>
    </w:pPr>
    <w:rPr>
      <w:rFonts w:ascii="EUAlbertina" w:hAnsi="EUAlbertina" w:cs="EUAlbertina"/>
      <w:color w:val="000000"/>
      <w:sz w:val="24"/>
      <w:szCs w:val="24"/>
    </w:rPr>
  </w:style>
  <w:style w:type="paragraph" w:customStyle="1" w:styleId="CM1">
    <w:name w:val="CM1"/>
    <w:basedOn w:val="Default"/>
    <w:next w:val="Default"/>
    <w:uiPriority w:val="99"/>
    <w:rsid w:val="005F3573"/>
    <w:rPr>
      <w:rFonts w:cstheme="minorBidi"/>
      <w:color w:val="auto"/>
    </w:rPr>
  </w:style>
  <w:style w:type="paragraph" w:customStyle="1" w:styleId="CM3">
    <w:name w:val="CM3"/>
    <w:basedOn w:val="Default"/>
    <w:next w:val="Default"/>
    <w:uiPriority w:val="99"/>
    <w:rsid w:val="005F3573"/>
    <w:rPr>
      <w:rFonts w:cstheme="minorBidi"/>
      <w:color w:val="auto"/>
    </w:rPr>
  </w:style>
  <w:style w:type="paragraph" w:customStyle="1" w:styleId="CM4">
    <w:name w:val="CM4"/>
    <w:basedOn w:val="Default"/>
    <w:next w:val="Default"/>
    <w:uiPriority w:val="99"/>
    <w:rsid w:val="005F3573"/>
    <w:rPr>
      <w:rFonts w:cstheme="minorBidi"/>
      <w:color w:val="auto"/>
    </w:rPr>
  </w:style>
  <w:style w:type="paragraph" w:styleId="NormalWeb">
    <w:name w:val="Normal (Web)"/>
    <w:basedOn w:val="Normal"/>
    <w:uiPriority w:val="99"/>
    <w:unhideWhenUsed/>
    <w:rsid w:val="00B05FF2"/>
    <w:pPr>
      <w:spacing w:before="100" w:beforeAutospacing="1" w:after="100" w:afterAutospacing="1"/>
    </w:pPr>
  </w:style>
  <w:style w:type="table" w:customStyle="1" w:styleId="Rutenettabell4-uthevingsfarge41">
    <w:name w:val="Rutenettabell 4 - uthevingsfarge 41"/>
    <w:basedOn w:val="Vanligtabell"/>
    <w:uiPriority w:val="49"/>
    <w:rsid w:val="00B05FF2"/>
    <w:pPr>
      <w:spacing w:line="240" w:lineRule="auto"/>
    </w:pPr>
    <w:rPr>
      <w:lang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Fulgthyperkobling">
    <w:name w:val="FollowedHyperlink"/>
    <w:basedOn w:val="Standardskriftforavsnitt"/>
    <w:uiPriority w:val="99"/>
    <w:semiHidden/>
    <w:unhideWhenUsed/>
    <w:rsid w:val="007B2D8E"/>
    <w:rPr>
      <w:color w:val="800080" w:themeColor="followedHyperlink"/>
      <w:u w:val="single"/>
    </w:rPr>
  </w:style>
  <w:style w:type="paragraph" w:styleId="Fotnotetekst">
    <w:name w:val="footnote text"/>
    <w:basedOn w:val="Normal"/>
    <w:link w:val="FotnotetekstTegn"/>
    <w:uiPriority w:val="99"/>
    <w:unhideWhenUsed/>
    <w:rsid w:val="002967D0"/>
    <w:rPr>
      <w:sz w:val="20"/>
      <w:szCs w:val="18"/>
    </w:rPr>
  </w:style>
  <w:style w:type="character" w:customStyle="1" w:styleId="FotnotetekstTegn">
    <w:name w:val="Fotnotetekst Tegn"/>
    <w:basedOn w:val="Standardskriftforavsnitt"/>
    <w:link w:val="Fotnotetekst"/>
    <w:uiPriority w:val="99"/>
    <w:rsid w:val="002967D0"/>
    <w:rPr>
      <w:rFonts w:ascii="Calibri" w:hAnsi="Calibri" w:cs="Mangal"/>
      <w:sz w:val="20"/>
      <w:szCs w:val="18"/>
      <w:lang w:eastAsia="da-DK" w:bidi="ne-NP"/>
    </w:rPr>
  </w:style>
  <w:style w:type="character" w:styleId="Fotnotereferanse">
    <w:name w:val="footnote reference"/>
    <w:basedOn w:val="Standardskriftforavsnitt"/>
    <w:uiPriority w:val="99"/>
    <w:unhideWhenUsed/>
    <w:rsid w:val="002967D0"/>
    <w:rPr>
      <w:vertAlign w:val="superscript"/>
    </w:rPr>
  </w:style>
  <w:style w:type="paragraph" w:styleId="Sterktsitat">
    <w:name w:val="Intense Quote"/>
    <w:basedOn w:val="Normal"/>
    <w:next w:val="Normal"/>
    <w:link w:val="SterktsitatTegn"/>
    <w:uiPriority w:val="30"/>
    <w:qFormat/>
    <w:rsid w:val="00BF63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SterktsitatTegn">
    <w:name w:val="Sterkt sitat Tegn"/>
    <w:basedOn w:val="Standardskriftforavsnitt"/>
    <w:link w:val="Sterktsitat"/>
    <w:uiPriority w:val="30"/>
    <w:rsid w:val="00BF6332"/>
    <w:rPr>
      <w:rFonts w:ascii="Calibri" w:hAnsi="Calibri" w:cs="Mangal"/>
      <w:i/>
      <w:iCs/>
      <w:color w:val="4F81BD" w:themeColor="accent1"/>
      <w:szCs w:val="24"/>
      <w:lang w:eastAsia="da-DK" w:bidi="ne-NP"/>
    </w:rPr>
  </w:style>
  <w:style w:type="table" w:customStyle="1" w:styleId="Rutenettabell5mrk-uthevingsfarge11">
    <w:name w:val="Rutenettabell 5 mørk - uthevingsfarge 11"/>
    <w:basedOn w:val="Vanligtabell"/>
    <w:uiPriority w:val="50"/>
    <w:rsid w:val="00EF695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shorttext">
    <w:name w:val="short_text"/>
    <w:basedOn w:val="Standardskriftforavsnitt"/>
    <w:rsid w:val="00FB2ED2"/>
  </w:style>
  <w:style w:type="paragraph" w:customStyle="1" w:styleId="Picture">
    <w:name w:val="Picture"/>
    <w:basedOn w:val="Normal"/>
    <w:qFormat/>
    <w:rsid w:val="00FB2ED2"/>
    <w:pPr>
      <w:spacing w:before="0"/>
      <w:ind w:left="142"/>
    </w:pPr>
    <w:rPr>
      <w:rFonts w:cstheme="minorHAnsi"/>
      <w:sz w:val="16"/>
    </w:rPr>
  </w:style>
  <w:style w:type="character" w:styleId="Utheving">
    <w:name w:val="Emphasis"/>
    <w:basedOn w:val="Standardskriftforavsnitt"/>
    <w:uiPriority w:val="20"/>
    <w:qFormat/>
    <w:rsid w:val="00B05402"/>
    <w:rPr>
      <w:i/>
      <w:iCs/>
    </w:rPr>
  </w:style>
  <w:style w:type="character" w:customStyle="1" w:styleId="apple-converted-space">
    <w:name w:val="apple-converted-space"/>
    <w:basedOn w:val="Standardskriftforavsnitt"/>
    <w:rsid w:val="00B05402"/>
  </w:style>
  <w:style w:type="table" w:customStyle="1" w:styleId="Rutenettabell5mrk-uthevingsfarge41">
    <w:name w:val="Rutenettabell 5 mørk - uthevingsfarge 41"/>
    <w:basedOn w:val="Vanligtabell"/>
    <w:uiPriority w:val="50"/>
    <w:rsid w:val="00280CC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customStyle="1" w:styleId="DocumentTitle">
    <w:name w:val="Document Title"/>
    <w:basedOn w:val="ProductName"/>
    <w:rsid w:val="00F4706D"/>
    <w:pPr>
      <w:spacing w:before="1080"/>
    </w:pPr>
    <w:rPr>
      <w:sz w:val="48"/>
    </w:rPr>
  </w:style>
  <w:style w:type="paragraph" w:customStyle="1" w:styleId="ProductName">
    <w:name w:val="Product Name"/>
    <w:basedOn w:val="Normal"/>
    <w:next w:val="Normal"/>
    <w:unhideWhenUsed/>
    <w:rsid w:val="00F4706D"/>
    <w:pPr>
      <w:suppressAutoHyphens/>
      <w:spacing w:before="1880"/>
    </w:pPr>
    <w:rPr>
      <w:rFonts w:ascii="Arial" w:hAnsi="Arial"/>
      <w:sz w:val="40"/>
      <w:szCs w:val="48"/>
      <w:lang w:eastAsia="en-US"/>
    </w:rPr>
  </w:style>
  <w:style w:type="paragraph" w:customStyle="1" w:styleId="Productvariant">
    <w:name w:val="Product variant"/>
    <w:basedOn w:val="Normal"/>
    <w:unhideWhenUsed/>
    <w:rsid w:val="00F4706D"/>
    <w:pPr>
      <w:suppressAutoHyphens/>
      <w:spacing w:before="240"/>
    </w:pPr>
    <w:rPr>
      <w:rFonts w:ascii="Arial" w:eastAsia="Times" w:hAnsi="Arial"/>
      <w:sz w:val="28"/>
      <w:szCs w:val="20"/>
      <w:lang w:eastAsia="en-US"/>
    </w:rPr>
  </w:style>
  <w:style w:type="paragraph" w:customStyle="1" w:styleId="Titlepagetext">
    <w:name w:val="Title page text"/>
    <w:basedOn w:val="Normal"/>
    <w:semiHidden/>
    <w:rsid w:val="00F4706D"/>
    <w:pPr>
      <w:suppressAutoHyphens/>
    </w:pPr>
    <w:rPr>
      <w:rFonts w:ascii="Arial" w:eastAsia="Times" w:hAnsi="Arial"/>
      <w:sz w:val="18"/>
      <w:szCs w:val="20"/>
      <w:lang w:eastAsia="en-US"/>
    </w:rPr>
  </w:style>
  <w:style w:type="paragraph" w:customStyle="1" w:styleId="Warning">
    <w:name w:val="Warning"/>
    <w:basedOn w:val="Normal"/>
    <w:next w:val="Normal"/>
    <w:qFormat/>
    <w:rsid w:val="00CA3319"/>
    <w:pPr>
      <w:keepLines/>
      <w:numPr>
        <w:numId w:val="2"/>
      </w:numPr>
      <w:pBdr>
        <w:top w:val="single" w:sz="2" w:space="4" w:color="333333"/>
        <w:bottom w:val="single" w:sz="2" w:space="4" w:color="333333"/>
      </w:pBdr>
      <w:suppressAutoHyphens/>
      <w:spacing w:before="240" w:after="240"/>
    </w:pPr>
    <w:rPr>
      <w:rFonts w:ascii="Arial" w:eastAsia="Times" w:hAnsi="Arial"/>
      <w:snapToGrid w:val="0"/>
      <w:sz w:val="20"/>
      <w:szCs w:val="20"/>
      <w:lang w:eastAsia="en-US"/>
    </w:rPr>
  </w:style>
  <w:style w:type="paragraph" w:customStyle="1" w:styleId="ProductFamily">
    <w:name w:val="Product Family"/>
    <w:basedOn w:val="Normal"/>
    <w:next w:val="ProductName"/>
    <w:unhideWhenUsed/>
    <w:rsid w:val="00CA3319"/>
    <w:pPr>
      <w:suppressAutoHyphens/>
      <w:spacing w:before="1000"/>
    </w:pPr>
    <w:rPr>
      <w:rFonts w:ascii="Arial" w:hAnsi="Arial"/>
      <w:sz w:val="32"/>
      <w:szCs w:val="32"/>
      <w:lang w:eastAsia="en-US"/>
    </w:rPr>
  </w:style>
  <w:style w:type="table" w:customStyle="1" w:styleId="Rutenettabell4-uthevingsfarge11">
    <w:name w:val="Rutenettabell 4 - uthevingsfarge 11"/>
    <w:basedOn w:val="Vanligtabell"/>
    <w:uiPriority w:val="49"/>
    <w:rsid w:val="004B0C81"/>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Rutenettabell6fargerik-uthevingsfarge51">
    <w:name w:val="Rutenettabell 6 fargerik - uthevingsfarge 51"/>
    <w:basedOn w:val="Vanligtabell"/>
    <w:uiPriority w:val="51"/>
    <w:rsid w:val="004B0C81"/>
    <w:pPr>
      <w:spacing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7B2F9D"/>
    <w:pPr>
      <w:spacing w:before="0"/>
    </w:pPr>
    <w:rPr>
      <w:rFonts w:ascii="Arial" w:eastAsiaTheme="minorHAnsi" w:hAnsi="Arial" w:cs="Arial"/>
      <w:color w:val="009193"/>
      <w:sz w:val="15"/>
      <w:szCs w:val="15"/>
      <w:lang w:eastAsia="en-GB"/>
    </w:rPr>
  </w:style>
  <w:style w:type="paragraph" w:customStyle="1" w:styleId="p2">
    <w:name w:val="p2"/>
    <w:basedOn w:val="Normal"/>
    <w:rsid w:val="007B2F9D"/>
    <w:pPr>
      <w:spacing w:before="0"/>
    </w:pPr>
    <w:rPr>
      <w:rFonts w:ascii="Arial" w:eastAsiaTheme="minorHAnsi" w:hAnsi="Arial" w:cs="Arial"/>
      <w:sz w:val="15"/>
      <w:szCs w:val="15"/>
      <w:lang w:eastAsia="en-GB"/>
    </w:rPr>
  </w:style>
  <w:style w:type="paragraph" w:customStyle="1" w:styleId="p3">
    <w:name w:val="p3"/>
    <w:basedOn w:val="Normal"/>
    <w:rsid w:val="007B2F9D"/>
    <w:pPr>
      <w:spacing w:before="0"/>
    </w:pPr>
    <w:rPr>
      <w:rFonts w:ascii="Arial" w:eastAsiaTheme="minorHAnsi" w:hAnsi="Arial" w:cs="Arial"/>
      <w:color w:val="941100"/>
      <w:sz w:val="15"/>
      <w:szCs w:val="15"/>
      <w:lang w:eastAsia="en-GB"/>
    </w:rPr>
  </w:style>
  <w:style w:type="paragraph" w:customStyle="1" w:styleId="p4">
    <w:name w:val="p4"/>
    <w:basedOn w:val="Normal"/>
    <w:rsid w:val="007B2F9D"/>
    <w:pPr>
      <w:spacing w:before="0"/>
    </w:pPr>
    <w:rPr>
      <w:rFonts w:ascii="Arial" w:eastAsiaTheme="minorHAnsi" w:hAnsi="Arial" w:cs="Arial"/>
      <w:color w:val="929292"/>
      <w:sz w:val="15"/>
      <w:szCs w:val="15"/>
      <w:lang w:eastAsia="en-GB"/>
    </w:rPr>
  </w:style>
  <w:style w:type="character" w:customStyle="1" w:styleId="s1">
    <w:name w:val="s1"/>
    <w:basedOn w:val="Standardskriftforavsnitt"/>
    <w:rsid w:val="007B2F9D"/>
    <w:rPr>
      <w:color w:val="0433FF"/>
    </w:rPr>
  </w:style>
  <w:style w:type="character" w:customStyle="1" w:styleId="s2">
    <w:name w:val="s2"/>
    <w:basedOn w:val="Standardskriftforavsnitt"/>
    <w:rsid w:val="007B2F9D"/>
    <w:rPr>
      <w:color w:val="941100"/>
    </w:rPr>
  </w:style>
  <w:style w:type="character" w:customStyle="1" w:styleId="s3">
    <w:name w:val="s3"/>
    <w:basedOn w:val="Standardskriftforavsnitt"/>
    <w:rsid w:val="007B2F9D"/>
    <w:rPr>
      <w:color w:val="FF2600"/>
    </w:rPr>
  </w:style>
  <w:style w:type="character" w:customStyle="1" w:styleId="s4">
    <w:name w:val="s4"/>
    <w:basedOn w:val="Standardskriftforavsnitt"/>
    <w:rsid w:val="007B2F9D"/>
    <w:rPr>
      <w:color w:val="000000"/>
    </w:rPr>
  </w:style>
  <w:style w:type="character" w:customStyle="1" w:styleId="apple-tab-span">
    <w:name w:val="apple-tab-span"/>
    <w:basedOn w:val="Standardskriftforavsnitt"/>
    <w:rsid w:val="007B2F9D"/>
  </w:style>
  <w:style w:type="character" w:customStyle="1" w:styleId="StileDefault20Paragraph20FontLatinoCalibrinonlatino">
    <w:name w:val="Stile Default_20_Paragraph_20_Font + (Latino) Calibri (non latino)..."/>
    <w:rsid w:val="003A3660"/>
    <w:rPr>
      <w:rFonts w:ascii="Calibri" w:hAnsi="Calibri" w:cs="Calibri"/>
      <w:bCs/>
      <w:kern w:val="32"/>
      <w:sz w:val="24"/>
      <w:szCs w:val="32"/>
    </w:rPr>
  </w:style>
  <w:style w:type="paragraph" w:customStyle="1" w:styleId="Numberedpara">
    <w:name w:val="Numbered para"/>
    <w:basedOn w:val="Normal"/>
    <w:qFormat/>
    <w:rsid w:val="003A3660"/>
    <w:pPr>
      <w:spacing w:before="0" w:after="200"/>
      <w:ind w:left="709" w:hanging="709"/>
    </w:pPr>
    <w:rPr>
      <w:rFonts w:eastAsiaTheme="minorHAnsi" w:cstheme="minorHAnsi"/>
      <w:sz w:val="24"/>
      <w:szCs w:val="20"/>
      <w:lang w:eastAsia="en-US"/>
    </w:rPr>
  </w:style>
  <w:style w:type="numbering" w:customStyle="1" w:styleId="ANNEX">
    <w:name w:val="ANNEX"/>
    <w:uiPriority w:val="99"/>
    <w:rsid w:val="00731918"/>
    <w:pPr>
      <w:numPr>
        <w:numId w:val="4"/>
      </w:numPr>
    </w:pPr>
  </w:style>
  <w:style w:type="table" w:styleId="Rutenettabell5mrkuthevingsfarge5">
    <w:name w:val="Grid Table 5 Dark Accent 5"/>
    <w:basedOn w:val="Vanligtabell"/>
    <w:uiPriority w:val="50"/>
    <w:rsid w:val="006662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customStyle="1" w:styleId="p5">
    <w:name w:val="p5"/>
    <w:basedOn w:val="Normal"/>
    <w:rsid w:val="00EE6CF1"/>
    <w:pPr>
      <w:spacing w:before="0" w:after="0"/>
    </w:pPr>
    <w:rPr>
      <w:rFonts w:ascii="Arial" w:eastAsiaTheme="minorHAnsi" w:hAnsi="Arial" w:cs="Arial"/>
      <w:color w:val="941100"/>
      <w:sz w:val="15"/>
      <w:szCs w:val="15"/>
      <w:lang w:eastAsia="en-GB"/>
    </w:rPr>
  </w:style>
  <w:style w:type="paragraph" w:customStyle="1" w:styleId="BrdtekstT">
    <w:name w:val="Brødtekst T"/>
    <w:basedOn w:val="Normal"/>
    <w:link w:val="BrdtekstTTegn"/>
    <w:qFormat/>
    <w:rsid w:val="00CF72CD"/>
    <w:pPr>
      <w:spacing w:before="0" w:after="0"/>
    </w:pPr>
    <w:rPr>
      <w:rFonts w:ascii="Times New Roman" w:hAnsi="Times New Roman"/>
      <w:szCs w:val="20"/>
      <w:lang w:val="nb-NO"/>
    </w:rPr>
  </w:style>
  <w:style w:type="character" w:customStyle="1" w:styleId="BrdtekstTTegn">
    <w:name w:val="Brødtekst T Tegn"/>
    <w:basedOn w:val="Standardskriftforavsnitt"/>
    <w:link w:val="BrdtekstT"/>
    <w:rsid w:val="00CF72CD"/>
    <w:rPr>
      <w:rFonts w:ascii="Times New Roman" w:eastAsia="Times New Roman" w:hAnsi="Times New Roman" w:cs="Times New Roman"/>
      <w:szCs w:val="20"/>
    </w:rPr>
  </w:style>
  <w:style w:type="character" w:styleId="Ulstomtale">
    <w:name w:val="Unresolved Mention"/>
    <w:basedOn w:val="Standardskriftforavsnitt"/>
    <w:uiPriority w:val="99"/>
    <w:rsid w:val="005D04E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3146">
      <w:bodyDiv w:val="1"/>
      <w:marLeft w:val="0"/>
      <w:marRight w:val="0"/>
      <w:marTop w:val="0"/>
      <w:marBottom w:val="0"/>
      <w:divBdr>
        <w:top w:val="none" w:sz="0" w:space="0" w:color="auto"/>
        <w:left w:val="none" w:sz="0" w:space="0" w:color="auto"/>
        <w:bottom w:val="none" w:sz="0" w:space="0" w:color="auto"/>
        <w:right w:val="none" w:sz="0" w:space="0" w:color="auto"/>
      </w:divBdr>
    </w:div>
    <w:div w:id="17315310">
      <w:bodyDiv w:val="1"/>
      <w:marLeft w:val="0"/>
      <w:marRight w:val="0"/>
      <w:marTop w:val="0"/>
      <w:marBottom w:val="0"/>
      <w:divBdr>
        <w:top w:val="none" w:sz="0" w:space="0" w:color="auto"/>
        <w:left w:val="none" w:sz="0" w:space="0" w:color="auto"/>
        <w:bottom w:val="none" w:sz="0" w:space="0" w:color="auto"/>
        <w:right w:val="none" w:sz="0" w:space="0" w:color="auto"/>
      </w:divBdr>
    </w:div>
    <w:div w:id="75906032">
      <w:bodyDiv w:val="1"/>
      <w:marLeft w:val="0"/>
      <w:marRight w:val="0"/>
      <w:marTop w:val="0"/>
      <w:marBottom w:val="0"/>
      <w:divBdr>
        <w:top w:val="none" w:sz="0" w:space="0" w:color="auto"/>
        <w:left w:val="none" w:sz="0" w:space="0" w:color="auto"/>
        <w:bottom w:val="none" w:sz="0" w:space="0" w:color="auto"/>
        <w:right w:val="none" w:sz="0" w:space="0" w:color="auto"/>
      </w:divBdr>
    </w:div>
    <w:div w:id="164053311">
      <w:bodyDiv w:val="1"/>
      <w:marLeft w:val="0"/>
      <w:marRight w:val="0"/>
      <w:marTop w:val="0"/>
      <w:marBottom w:val="0"/>
      <w:divBdr>
        <w:top w:val="none" w:sz="0" w:space="0" w:color="auto"/>
        <w:left w:val="none" w:sz="0" w:space="0" w:color="auto"/>
        <w:bottom w:val="none" w:sz="0" w:space="0" w:color="auto"/>
        <w:right w:val="none" w:sz="0" w:space="0" w:color="auto"/>
      </w:divBdr>
    </w:div>
    <w:div w:id="237714547">
      <w:bodyDiv w:val="1"/>
      <w:marLeft w:val="0"/>
      <w:marRight w:val="0"/>
      <w:marTop w:val="0"/>
      <w:marBottom w:val="0"/>
      <w:divBdr>
        <w:top w:val="none" w:sz="0" w:space="0" w:color="auto"/>
        <w:left w:val="none" w:sz="0" w:space="0" w:color="auto"/>
        <w:bottom w:val="none" w:sz="0" w:space="0" w:color="auto"/>
        <w:right w:val="none" w:sz="0" w:space="0" w:color="auto"/>
      </w:divBdr>
    </w:div>
    <w:div w:id="244994543">
      <w:bodyDiv w:val="1"/>
      <w:marLeft w:val="0"/>
      <w:marRight w:val="0"/>
      <w:marTop w:val="0"/>
      <w:marBottom w:val="0"/>
      <w:divBdr>
        <w:top w:val="none" w:sz="0" w:space="0" w:color="auto"/>
        <w:left w:val="none" w:sz="0" w:space="0" w:color="auto"/>
        <w:bottom w:val="none" w:sz="0" w:space="0" w:color="auto"/>
        <w:right w:val="none" w:sz="0" w:space="0" w:color="auto"/>
      </w:divBdr>
    </w:div>
    <w:div w:id="268664642">
      <w:bodyDiv w:val="1"/>
      <w:marLeft w:val="0"/>
      <w:marRight w:val="0"/>
      <w:marTop w:val="0"/>
      <w:marBottom w:val="0"/>
      <w:divBdr>
        <w:top w:val="none" w:sz="0" w:space="0" w:color="auto"/>
        <w:left w:val="none" w:sz="0" w:space="0" w:color="auto"/>
        <w:bottom w:val="none" w:sz="0" w:space="0" w:color="auto"/>
        <w:right w:val="none" w:sz="0" w:space="0" w:color="auto"/>
      </w:divBdr>
    </w:div>
    <w:div w:id="269777187">
      <w:bodyDiv w:val="1"/>
      <w:marLeft w:val="0"/>
      <w:marRight w:val="0"/>
      <w:marTop w:val="0"/>
      <w:marBottom w:val="0"/>
      <w:divBdr>
        <w:top w:val="none" w:sz="0" w:space="0" w:color="auto"/>
        <w:left w:val="none" w:sz="0" w:space="0" w:color="auto"/>
        <w:bottom w:val="none" w:sz="0" w:space="0" w:color="auto"/>
        <w:right w:val="none" w:sz="0" w:space="0" w:color="auto"/>
      </w:divBdr>
    </w:div>
    <w:div w:id="276068298">
      <w:bodyDiv w:val="1"/>
      <w:marLeft w:val="0"/>
      <w:marRight w:val="0"/>
      <w:marTop w:val="0"/>
      <w:marBottom w:val="0"/>
      <w:divBdr>
        <w:top w:val="none" w:sz="0" w:space="0" w:color="auto"/>
        <w:left w:val="none" w:sz="0" w:space="0" w:color="auto"/>
        <w:bottom w:val="none" w:sz="0" w:space="0" w:color="auto"/>
        <w:right w:val="none" w:sz="0" w:space="0" w:color="auto"/>
      </w:divBdr>
    </w:div>
    <w:div w:id="295377215">
      <w:bodyDiv w:val="1"/>
      <w:marLeft w:val="0"/>
      <w:marRight w:val="0"/>
      <w:marTop w:val="0"/>
      <w:marBottom w:val="0"/>
      <w:divBdr>
        <w:top w:val="none" w:sz="0" w:space="0" w:color="auto"/>
        <w:left w:val="none" w:sz="0" w:space="0" w:color="auto"/>
        <w:bottom w:val="none" w:sz="0" w:space="0" w:color="auto"/>
        <w:right w:val="none" w:sz="0" w:space="0" w:color="auto"/>
      </w:divBdr>
    </w:div>
    <w:div w:id="299313975">
      <w:bodyDiv w:val="1"/>
      <w:marLeft w:val="0"/>
      <w:marRight w:val="0"/>
      <w:marTop w:val="0"/>
      <w:marBottom w:val="0"/>
      <w:divBdr>
        <w:top w:val="none" w:sz="0" w:space="0" w:color="auto"/>
        <w:left w:val="none" w:sz="0" w:space="0" w:color="auto"/>
        <w:bottom w:val="none" w:sz="0" w:space="0" w:color="auto"/>
        <w:right w:val="none" w:sz="0" w:space="0" w:color="auto"/>
      </w:divBdr>
    </w:div>
    <w:div w:id="313410613">
      <w:bodyDiv w:val="1"/>
      <w:marLeft w:val="0"/>
      <w:marRight w:val="0"/>
      <w:marTop w:val="0"/>
      <w:marBottom w:val="0"/>
      <w:divBdr>
        <w:top w:val="none" w:sz="0" w:space="0" w:color="auto"/>
        <w:left w:val="none" w:sz="0" w:space="0" w:color="auto"/>
        <w:bottom w:val="none" w:sz="0" w:space="0" w:color="auto"/>
        <w:right w:val="none" w:sz="0" w:space="0" w:color="auto"/>
      </w:divBdr>
    </w:div>
    <w:div w:id="329338371">
      <w:bodyDiv w:val="1"/>
      <w:marLeft w:val="0"/>
      <w:marRight w:val="0"/>
      <w:marTop w:val="0"/>
      <w:marBottom w:val="0"/>
      <w:divBdr>
        <w:top w:val="none" w:sz="0" w:space="0" w:color="auto"/>
        <w:left w:val="none" w:sz="0" w:space="0" w:color="auto"/>
        <w:bottom w:val="none" w:sz="0" w:space="0" w:color="auto"/>
        <w:right w:val="none" w:sz="0" w:space="0" w:color="auto"/>
      </w:divBdr>
      <w:divsChild>
        <w:div w:id="367800681">
          <w:marLeft w:val="360"/>
          <w:marRight w:val="0"/>
          <w:marTop w:val="200"/>
          <w:marBottom w:val="0"/>
          <w:divBdr>
            <w:top w:val="none" w:sz="0" w:space="0" w:color="auto"/>
            <w:left w:val="none" w:sz="0" w:space="0" w:color="auto"/>
            <w:bottom w:val="none" w:sz="0" w:space="0" w:color="auto"/>
            <w:right w:val="none" w:sz="0" w:space="0" w:color="auto"/>
          </w:divBdr>
        </w:div>
        <w:div w:id="113595810">
          <w:marLeft w:val="850"/>
          <w:marRight w:val="0"/>
          <w:marTop w:val="100"/>
          <w:marBottom w:val="0"/>
          <w:divBdr>
            <w:top w:val="none" w:sz="0" w:space="0" w:color="auto"/>
            <w:left w:val="none" w:sz="0" w:space="0" w:color="auto"/>
            <w:bottom w:val="none" w:sz="0" w:space="0" w:color="auto"/>
            <w:right w:val="none" w:sz="0" w:space="0" w:color="auto"/>
          </w:divBdr>
        </w:div>
        <w:div w:id="1085765084">
          <w:marLeft w:val="850"/>
          <w:marRight w:val="0"/>
          <w:marTop w:val="100"/>
          <w:marBottom w:val="0"/>
          <w:divBdr>
            <w:top w:val="none" w:sz="0" w:space="0" w:color="auto"/>
            <w:left w:val="none" w:sz="0" w:space="0" w:color="auto"/>
            <w:bottom w:val="none" w:sz="0" w:space="0" w:color="auto"/>
            <w:right w:val="none" w:sz="0" w:space="0" w:color="auto"/>
          </w:divBdr>
        </w:div>
        <w:div w:id="1465541920">
          <w:marLeft w:val="850"/>
          <w:marRight w:val="0"/>
          <w:marTop w:val="100"/>
          <w:marBottom w:val="0"/>
          <w:divBdr>
            <w:top w:val="none" w:sz="0" w:space="0" w:color="auto"/>
            <w:left w:val="none" w:sz="0" w:space="0" w:color="auto"/>
            <w:bottom w:val="none" w:sz="0" w:space="0" w:color="auto"/>
            <w:right w:val="none" w:sz="0" w:space="0" w:color="auto"/>
          </w:divBdr>
        </w:div>
      </w:divsChild>
    </w:div>
    <w:div w:id="340856853">
      <w:bodyDiv w:val="1"/>
      <w:marLeft w:val="0"/>
      <w:marRight w:val="0"/>
      <w:marTop w:val="0"/>
      <w:marBottom w:val="0"/>
      <w:divBdr>
        <w:top w:val="none" w:sz="0" w:space="0" w:color="auto"/>
        <w:left w:val="none" w:sz="0" w:space="0" w:color="auto"/>
        <w:bottom w:val="none" w:sz="0" w:space="0" w:color="auto"/>
        <w:right w:val="none" w:sz="0" w:space="0" w:color="auto"/>
      </w:divBdr>
    </w:div>
    <w:div w:id="374238580">
      <w:bodyDiv w:val="1"/>
      <w:marLeft w:val="0"/>
      <w:marRight w:val="0"/>
      <w:marTop w:val="0"/>
      <w:marBottom w:val="0"/>
      <w:divBdr>
        <w:top w:val="none" w:sz="0" w:space="0" w:color="auto"/>
        <w:left w:val="none" w:sz="0" w:space="0" w:color="auto"/>
        <w:bottom w:val="none" w:sz="0" w:space="0" w:color="auto"/>
        <w:right w:val="none" w:sz="0" w:space="0" w:color="auto"/>
      </w:divBdr>
    </w:div>
    <w:div w:id="385224155">
      <w:bodyDiv w:val="1"/>
      <w:marLeft w:val="0"/>
      <w:marRight w:val="0"/>
      <w:marTop w:val="0"/>
      <w:marBottom w:val="0"/>
      <w:divBdr>
        <w:top w:val="none" w:sz="0" w:space="0" w:color="auto"/>
        <w:left w:val="none" w:sz="0" w:space="0" w:color="auto"/>
        <w:bottom w:val="none" w:sz="0" w:space="0" w:color="auto"/>
        <w:right w:val="none" w:sz="0" w:space="0" w:color="auto"/>
      </w:divBdr>
    </w:div>
    <w:div w:id="441875136">
      <w:bodyDiv w:val="1"/>
      <w:marLeft w:val="0"/>
      <w:marRight w:val="0"/>
      <w:marTop w:val="0"/>
      <w:marBottom w:val="0"/>
      <w:divBdr>
        <w:top w:val="none" w:sz="0" w:space="0" w:color="auto"/>
        <w:left w:val="none" w:sz="0" w:space="0" w:color="auto"/>
        <w:bottom w:val="none" w:sz="0" w:space="0" w:color="auto"/>
        <w:right w:val="none" w:sz="0" w:space="0" w:color="auto"/>
      </w:divBdr>
      <w:divsChild>
        <w:div w:id="1599018396">
          <w:marLeft w:val="0"/>
          <w:marRight w:val="0"/>
          <w:marTop w:val="0"/>
          <w:marBottom w:val="0"/>
          <w:divBdr>
            <w:top w:val="none" w:sz="0" w:space="0" w:color="auto"/>
            <w:left w:val="none" w:sz="0" w:space="0" w:color="auto"/>
            <w:bottom w:val="none" w:sz="0" w:space="0" w:color="auto"/>
            <w:right w:val="none" w:sz="0" w:space="0" w:color="auto"/>
          </w:divBdr>
          <w:divsChild>
            <w:div w:id="656499518">
              <w:marLeft w:val="0"/>
              <w:marRight w:val="0"/>
              <w:marTop w:val="0"/>
              <w:marBottom w:val="0"/>
              <w:divBdr>
                <w:top w:val="none" w:sz="0" w:space="0" w:color="auto"/>
                <w:left w:val="none" w:sz="0" w:space="0" w:color="auto"/>
                <w:bottom w:val="none" w:sz="0" w:space="0" w:color="auto"/>
                <w:right w:val="none" w:sz="0" w:space="0" w:color="auto"/>
              </w:divBdr>
              <w:divsChild>
                <w:div w:id="1291327841">
                  <w:marLeft w:val="0"/>
                  <w:marRight w:val="0"/>
                  <w:marTop w:val="0"/>
                  <w:marBottom w:val="0"/>
                  <w:divBdr>
                    <w:top w:val="none" w:sz="0" w:space="0" w:color="auto"/>
                    <w:left w:val="none" w:sz="0" w:space="0" w:color="auto"/>
                    <w:bottom w:val="none" w:sz="0" w:space="0" w:color="auto"/>
                    <w:right w:val="none" w:sz="0" w:space="0" w:color="auto"/>
                  </w:divBdr>
                  <w:divsChild>
                    <w:div w:id="179405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011619">
      <w:bodyDiv w:val="1"/>
      <w:marLeft w:val="0"/>
      <w:marRight w:val="0"/>
      <w:marTop w:val="0"/>
      <w:marBottom w:val="0"/>
      <w:divBdr>
        <w:top w:val="none" w:sz="0" w:space="0" w:color="auto"/>
        <w:left w:val="none" w:sz="0" w:space="0" w:color="auto"/>
        <w:bottom w:val="none" w:sz="0" w:space="0" w:color="auto"/>
        <w:right w:val="none" w:sz="0" w:space="0" w:color="auto"/>
      </w:divBdr>
    </w:div>
    <w:div w:id="475949870">
      <w:bodyDiv w:val="1"/>
      <w:marLeft w:val="0"/>
      <w:marRight w:val="0"/>
      <w:marTop w:val="0"/>
      <w:marBottom w:val="0"/>
      <w:divBdr>
        <w:top w:val="none" w:sz="0" w:space="0" w:color="auto"/>
        <w:left w:val="none" w:sz="0" w:space="0" w:color="auto"/>
        <w:bottom w:val="none" w:sz="0" w:space="0" w:color="auto"/>
        <w:right w:val="none" w:sz="0" w:space="0" w:color="auto"/>
      </w:divBdr>
    </w:div>
    <w:div w:id="479006818">
      <w:bodyDiv w:val="1"/>
      <w:marLeft w:val="0"/>
      <w:marRight w:val="0"/>
      <w:marTop w:val="0"/>
      <w:marBottom w:val="0"/>
      <w:divBdr>
        <w:top w:val="none" w:sz="0" w:space="0" w:color="auto"/>
        <w:left w:val="none" w:sz="0" w:space="0" w:color="auto"/>
        <w:bottom w:val="none" w:sz="0" w:space="0" w:color="auto"/>
        <w:right w:val="none" w:sz="0" w:space="0" w:color="auto"/>
      </w:divBdr>
    </w:div>
    <w:div w:id="485323016">
      <w:bodyDiv w:val="1"/>
      <w:marLeft w:val="0"/>
      <w:marRight w:val="0"/>
      <w:marTop w:val="0"/>
      <w:marBottom w:val="0"/>
      <w:divBdr>
        <w:top w:val="none" w:sz="0" w:space="0" w:color="auto"/>
        <w:left w:val="none" w:sz="0" w:space="0" w:color="auto"/>
        <w:bottom w:val="none" w:sz="0" w:space="0" w:color="auto"/>
        <w:right w:val="none" w:sz="0" w:space="0" w:color="auto"/>
      </w:divBdr>
    </w:div>
    <w:div w:id="524833329">
      <w:bodyDiv w:val="1"/>
      <w:marLeft w:val="0"/>
      <w:marRight w:val="0"/>
      <w:marTop w:val="0"/>
      <w:marBottom w:val="0"/>
      <w:divBdr>
        <w:top w:val="none" w:sz="0" w:space="0" w:color="auto"/>
        <w:left w:val="none" w:sz="0" w:space="0" w:color="auto"/>
        <w:bottom w:val="none" w:sz="0" w:space="0" w:color="auto"/>
        <w:right w:val="none" w:sz="0" w:space="0" w:color="auto"/>
      </w:divBdr>
    </w:div>
    <w:div w:id="527793125">
      <w:bodyDiv w:val="1"/>
      <w:marLeft w:val="0"/>
      <w:marRight w:val="0"/>
      <w:marTop w:val="0"/>
      <w:marBottom w:val="0"/>
      <w:divBdr>
        <w:top w:val="none" w:sz="0" w:space="0" w:color="auto"/>
        <w:left w:val="none" w:sz="0" w:space="0" w:color="auto"/>
        <w:bottom w:val="none" w:sz="0" w:space="0" w:color="auto"/>
        <w:right w:val="none" w:sz="0" w:space="0" w:color="auto"/>
      </w:divBdr>
    </w:div>
    <w:div w:id="550043852">
      <w:bodyDiv w:val="1"/>
      <w:marLeft w:val="0"/>
      <w:marRight w:val="0"/>
      <w:marTop w:val="0"/>
      <w:marBottom w:val="0"/>
      <w:divBdr>
        <w:top w:val="none" w:sz="0" w:space="0" w:color="auto"/>
        <w:left w:val="none" w:sz="0" w:space="0" w:color="auto"/>
        <w:bottom w:val="none" w:sz="0" w:space="0" w:color="auto"/>
        <w:right w:val="none" w:sz="0" w:space="0" w:color="auto"/>
      </w:divBdr>
    </w:div>
    <w:div w:id="676225807">
      <w:bodyDiv w:val="1"/>
      <w:marLeft w:val="0"/>
      <w:marRight w:val="0"/>
      <w:marTop w:val="0"/>
      <w:marBottom w:val="0"/>
      <w:divBdr>
        <w:top w:val="none" w:sz="0" w:space="0" w:color="auto"/>
        <w:left w:val="none" w:sz="0" w:space="0" w:color="auto"/>
        <w:bottom w:val="none" w:sz="0" w:space="0" w:color="auto"/>
        <w:right w:val="none" w:sz="0" w:space="0" w:color="auto"/>
      </w:divBdr>
    </w:div>
    <w:div w:id="703598519">
      <w:bodyDiv w:val="1"/>
      <w:marLeft w:val="0"/>
      <w:marRight w:val="0"/>
      <w:marTop w:val="0"/>
      <w:marBottom w:val="0"/>
      <w:divBdr>
        <w:top w:val="none" w:sz="0" w:space="0" w:color="auto"/>
        <w:left w:val="none" w:sz="0" w:space="0" w:color="auto"/>
        <w:bottom w:val="none" w:sz="0" w:space="0" w:color="auto"/>
        <w:right w:val="none" w:sz="0" w:space="0" w:color="auto"/>
      </w:divBdr>
    </w:div>
    <w:div w:id="711882144">
      <w:bodyDiv w:val="1"/>
      <w:marLeft w:val="0"/>
      <w:marRight w:val="0"/>
      <w:marTop w:val="0"/>
      <w:marBottom w:val="0"/>
      <w:divBdr>
        <w:top w:val="none" w:sz="0" w:space="0" w:color="auto"/>
        <w:left w:val="none" w:sz="0" w:space="0" w:color="auto"/>
        <w:bottom w:val="none" w:sz="0" w:space="0" w:color="auto"/>
        <w:right w:val="none" w:sz="0" w:space="0" w:color="auto"/>
      </w:divBdr>
    </w:div>
    <w:div w:id="732000629">
      <w:bodyDiv w:val="1"/>
      <w:marLeft w:val="0"/>
      <w:marRight w:val="0"/>
      <w:marTop w:val="0"/>
      <w:marBottom w:val="0"/>
      <w:divBdr>
        <w:top w:val="none" w:sz="0" w:space="0" w:color="auto"/>
        <w:left w:val="none" w:sz="0" w:space="0" w:color="auto"/>
        <w:bottom w:val="none" w:sz="0" w:space="0" w:color="auto"/>
        <w:right w:val="none" w:sz="0" w:space="0" w:color="auto"/>
      </w:divBdr>
    </w:div>
    <w:div w:id="749817131">
      <w:bodyDiv w:val="1"/>
      <w:marLeft w:val="0"/>
      <w:marRight w:val="0"/>
      <w:marTop w:val="0"/>
      <w:marBottom w:val="0"/>
      <w:divBdr>
        <w:top w:val="none" w:sz="0" w:space="0" w:color="auto"/>
        <w:left w:val="none" w:sz="0" w:space="0" w:color="auto"/>
        <w:bottom w:val="none" w:sz="0" w:space="0" w:color="auto"/>
        <w:right w:val="none" w:sz="0" w:space="0" w:color="auto"/>
      </w:divBdr>
    </w:div>
    <w:div w:id="750278629">
      <w:bodyDiv w:val="1"/>
      <w:marLeft w:val="0"/>
      <w:marRight w:val="0"/>
      <w:marTop w:val="0"/>
      <w:marBottom w:val="0"/>
      <w:divBdr>
        <w:top w:val="none" w:sz="0" w:space="0" w:color="auto"/>
        <w:left w:val="none" w:sz="0" w:space="0" w:color="auto"/>
        <w:bottom w:val="none" w:sz="0" w:space="0" w:color="auto"/>
        <w:right w:val="none" w:sz="0" w:space="0" w:color="auto"/>
      </w:divBdr>
    </w:div>
    <w:div w:id="751927184">
      <w:bodyDiv w:val="1"/>
      <w:marLeft w:val="0"/>
      <w:marRight w:val="0"/>
      <w:marTop w:val="0"/>
      <w:marBottom w:val="0"/>
      <w:divBdr>
        <w:top w:val="none" w:sz="0" w:space="0" w:color="auto"/>
        <w:left w:val="none" w:sz="0" w:space="0" w:color="auto"/>
        <w:bottom w:val="none" w:sz="0" w:space="0" w:color="auto"/>
        <w:right w:val="none" w:sz="0" w:space="0" w:color="auto"/>
      </w:divBdr>
    </w:div>
    <w:div w:id="769811034">
      <w:bodyDiv w:val="1"/>
      <w:marLeft w:val="0"/>
      <w:marRight w:val="0"/>
      <w:marTop w:val="0"/>
      <w:marBottom w:val="0"/>
      <w:divBdr>
        <w:top w:val="none" w:sz="0" w:space="0" w:color="auto"/>
        <w:left w:val="none" w:sz="0" w:space="0" w:color="auto"/>
        <w:bottom w:val="none" w:sz="0" w:space="0" w:color="auto"/>
        <w:right w:val="none" w:sz="0" w:space="0" w:color="auto"/>
      </w:divBdr>
    </w:div>
    <w:div w:id="804589653">
      <w:bodyDiv w:val="1"/>
      <w:marLeft w:val="0"/>
      <w:marRight w:val="0"/>
      <w:marTop w:val="0"/>
      <w:marBottom w:val="0"/>
      <w:divBdr>
        <w:top w:val="none" w:sz="0" w:space="0" w:color="auto"/>
        <w:left w:val="none" w:sz="0" w:space="0" w:color="auto"/>
        <w:bottom w:val="none" w:sz="0" w:space="0" w:color="auto"/>
        <w:right w:val="none" w:sz="0" w:space="0" w:color="auto"/>
      </w:divBdr>
    </w:div>
    <w:div w:id="824584526">
      <w:bodyDiv w:val="1"/>
      <w:marLeft w:val="0"/>
      <w:marRight w:val="0"/>
      <w:marTop w:val="0"/>
      <w:marBottom w:val="0"/>
      <w:divBdr>
        <w:top w:val="none" w:sz="0" w:space="0" w:color="auto"/>
        <w:left w:val="none" w:sz="0" w:space="0" w:color="auto"/>
        <w:bottom w:val="none" w:sz="0" w:space="0" w:color="auto"/>
        <w:right w:val="none" w:sz="0" w:space="0" w:color="auto"/>
      </w:divBdr>
    </w:div>
    <w:div w:id="842208081">
      <w:bodyDiv w:val="1"/>
      <w:marLeft w:val="0"/>
      <w:marRight w:val="0"/>
      <w:marTop w:val="0"/>
      <w:marBottom w:val="0"/>
      <w:divBdr>
        <w:top w:val="none" w:sz="0" w:space="0" w:color="auto"/>
        <w:left w:val="none" w:sz="0" w:space="0" w:color="auto"/>
        <w:bottom w:val="none" w:sz="0" w:space="0" w:color="auto"/>
        <w:right w:val="none" w:sz="0" w:space="0" w:color="auto"/>
      </w:divBdr>
    </w:div>
    <w:div w:id="931740529">
      <w:bodyDiv w:val="1"/>
      <w:marLeft w:val="0"/>
      <w:marRight w:val="0"/>
      <w:marTop w:val="0"/>
      <w:marBottom w:val="0"/>
      <w:divBdr>
        <w:top w:val="none" w:sz="0" w:space="0" w:color="auto"/>
        <w:left w:val="none" w:sz="0" w:space="0" w:color="auto"/>
        <w:bottom w:val="none" w:sz="0" w:space="0" w:color="auto"/>
        <w:right w:val="none" w:sz="0" w:space="0" w:color="auto"/>
      </w:divBdr>
    </w:div>
    <w:div w:id="953443710">
      <w:bodyDiv w:val="1"/>
      <w:marLeft w:val="0"/>
      <w:marRight w:val="0"/>
      <w:marTop w:val="0"/>
      <w:marBottom w:val="0"/>
      <w:divBdr>
        <w:top w:val="none" w:sz="0" w:space="0" w:color="auto"/>
        <w:left w:val="none" w:sz="0" w:space="0" w:color="auto"/>
        <w:bottom w:val="none" w:sz="0" w:space="0" w:color="auto"/>
        <w:right w:val="none" w:sz="0" w:space="0" w:color="auto"/>
      </w:divBdr>
    </w:div>
    <w:div w:id="994450687">
      <w:bodyDiv w:val="1"/>
      <w:marLeft w:val="0"/>
      <w:marRight w:val="0"/>
      <w:marTop w:val="0"/>
      <w:marBottom w:val="0"/>
      <w:divBdr>
        <w:top w:val="none" w:sz="0" w:space="0" w:color="auto"/>
        <w:left w:val="none" w:sz="0" w:space="0" w:color="auto"/>
        <w:bottom w:val="none" w:sz="0" w:space="0" w:color="auto"/>
        <w:right w:val="none" w:sz="0" w:space="0" w:color="auto"/>
      </w:divBdr>
    </w:div>
    <w:div w:id="1011107434">
      <w:bodyDiv w:val="1"/>
      <w:marLeft w:val="0"/>
      <w:marRight w:val="0"/>
      <w:marTop w:val="0"/>
      <w:marBottom w:val="0"/>
      <w:divBdr>
        <w:top w:val="none" w:sz="0" w:space="0" w:color="auto"/>
        <w:left w:val="none" w:sz="0" w:space="0" w:color="auto"/>
        <w:bottom w:val="none" w:sz="0" w:space="0" w:color="auto"/>
        <w:right w:val="none" w:sz="0" w:space="0" w:color="auto"/>
      </w:divBdr>
    </w:div>
    <w:div w:id="1031302530">
      <w:bodyDiv w:val="1"/>
      <w:marLeft w:val="0"/>
      <w:marRight w:val="0"/>
      <w:marTop w:val="0"/>
      <w:marBottom w:val="0"/>
      <w:divBdr>
        <w:top w:val="none" w:sz="0" w:space="0" w:color="auto"/>
        <w:left w:val="none" w:sz="0" w:space="0" w:color="auto"/>
        <w:bottom w:val="none" w:sz="0" w:space="0" w:color="auto"/>
        <w:right w:val="none" w:sz="0" w:space="0" w:color="auto"/>
      </w:divBdr>
    </w:div>
    <w:div w:id="1033535027">
      <w:bodyDiv w:val="1"/>
      <w:marLeft w:val="0"/>
      <w:marRight w:val="0"/>
      <w:marTop w:val="0"/>
      <w:marBottom w:val="0"/>
      <w:divBdr>
        <w:top w:val="none" w:sz="0" w:space="0" w:color="auto"/>
        <w:left w:val="none" w:sz="0" w:space="0" w:color="auto"/>
        <w:bottom w:val="none" w:sz="0" w:space="0" w:color="auto"/>
        <w:right w:val="none" w:sz="0" w:space="0" w:color="auto"/>
      </w:divBdr>
    </w:div>
    <w:div w:id="1034380217">
      <w:bodyDiv w:val="1"/>
      <w:marLeft w:val="0"/>
      <w:marRight w:val="0"/>
      <w:marTop w:val="0"/>
      <w:marBottom w:val="0"/>
      <w:divBdr>
        <w:top w:val="none" w:sz="0" w:space="0" w:color="auto"/>
        <w:left w:val="none" w:sz="0" w:space="0" w:color="auto"/>
        <w:bottom w:val="none" w:sz="0" w:space="0" w:color="auto"/>
        <w:right w:val="none" w:sz="0" w:space="0" w:color="auto"/>
      </w:divBdr>
    </w:div>
    <w:div w:id="1160119355">
      <w:bodyDiv w:val="1"/>
      <w:marLeft w:val="0"/>
      <w:marRight w:val="0"/>
      <w:marTop w:val="0"/>
      <w:marBottom w:val="0"/>
      <w:divBdr>
        <w:top w:val="none" w:sz="0" w:space="0" w:color="auto"/>
        <w:left w:val="none" w:sz="0" w:space="0" w:color="auto"/>
        <w:bottom w:val="none" w:sz="0" w:space="0" w:color="auto"/>
        <w:right w:val="none" w:sz="0" w:space="0" w:color="auto"/>
      </w:divBdr>
    </w:div>
    <w:div w:id="1164710860">
      <w:bodyDiv w:val="1"/>
      <w:marLeft w:val="0"/>
      <w:marRight w:val="0"/>
      <w:marTop w:val="0"/>
      <w:marBottom w:val="0"/>
      <w:divBdr>
        <w:top w:val="none" w:sz="0" w:space="0" w:color="auto"/>
        <w:left w:val="none" w:sz="0" w:space="0" w:color="auto"/>
        <w:bottom w:val="none" w:sz="0" w:space="0" w:color="auto"/>
        <w:right w:val="none" w:sz="0" w:space="0" w:color="auto"/>
      </w:divBdr>
    </w:div>
    <w:div w:id="1194614225">
      <w:bodyDiv w:val="1"/>
      <w:marLeft w:val="0"/>
      <w:marRight w:val="0"/>
      <w:marTop w:val="0"/>
      <w:marBottom w:val="0"/>
      <w:divBdr>
        <w:top w:val="none" w:sz="0" w:space="0" w:color="auto"/>
        <w:left w:val="none" w:sz="0" w:space="0" w:color="auto"/>
        <w:bottom w:val="none" w:sz="0" w:space="0" w:color="auto"/>
        <w:right w:val="none" w:sz="0" w:space="0" w:color="auto"/>
      </w:divBdr>
    </w:div>
    <w:div w:id="1200363162">
      <w:bodyDiv w:val="1"/>
      <w:marLeft w:val="0"/>
      <w:marRight w:val="0"/>
      <w:marTop w:val="0"/>
      <w:marBottom w:val="0"/>
      <w:divBdr>
        <w:top w:val="none" w:sz="0" w:space="0" w:color="auto"/>
        <w:left w:val="none" w:sz="0" w:space="0" w:color="auto"/>
        <w:bottom w:val="none" w:sz="0" w:space="0" w:color="auto"/>
        <w:right w:val="none" w:sz="0" w:space="0" w:color="auto"/>
      </w:divBdr>
      <w:divsChild>
        <w:div w:id="1628661031">
          <w:marLeft w:val="446"/>
          <w:marRight w:val="0"/>
          <w:marTop w:val="0"/>
          <w:marBottom w:val="0"/>
          <w:divBdr>
            <w:top w:val="none" w:sz="0" w:space="0" w:color="auto"/>
            <w:left w:val="none" w:sz="0" w:space="0" w:color="auto"/>
            <w:bottom w:val="none" w:sz="0" w:space="0" w:color="auto"/>
            <w:right w:val="none" w:sz="0" w:space="0" w:color="auto"/>
          </w:divBdr>
        </w:div>
        <w:div w:id="1971668489">
          <w:marLeft w:val="446"/>
          <w:marRight w:val="0"/>
          <w:marTop w:val="0"/>
          <w:marBottom w:val="0"/>
          <w:divBdr>
            <w:top w:val="none" w:sz="0" w:space="0" w:color="auto"/>
            <w:left w:val="none" w:sz="0" w:space="0" w:color="auto"/>
            <w:bottom w:val="none" w:sz="0" w:space="0" w:color="auto"/>
            <w:right w:val="none" w:sz="0" w:space="0" w:color="auto"/>
          </w:divBdr>
        </w:div>
        <w:div w:id="1706368048">
          <w:marLeft w:val="446"/>
          <w:marRight w:val="0"/>
          <w:marTop w:val="0"/>
          <w:marBottom w:val="0"/>
          <w:divBdr>
            <w:top w:val="none" w:sz="0" w:space="0" w:color="auto"/>
            <w:left w:val="none" w:sz="0" w:space="0" w:color="auto"/>
            <w:bottom w:val="none" w:sz="0" w:space="0" w:color="auto"/>
            <w:right w:val="none" w:sz="0" w:space="0" w:color="auto"/>
          </w:divBdr>
        </w:div>
        <w:div w:id="695078279">
          <w:marLeft w:val="446"/>
          <w:marRight w:val="0"/>
          <w:marTop w:val="0"/>
          <w:marBottom w:val="0"/>
          <w:divBdr>
            <w:top w:val="none" w:sz="0" w:space="0" w:color="auto"/>
            <w:left w:val="none" w:sz="0" w:space="0" w:color="auto"/>
            <w:bottom w:val="none" w:sz="0" w:space="0" w:color="auto"/>
            <w:right w:val="none" w:sz="0" w:space="0" w:color="auto"/>
          </w:divBdr>
        </w:div>
        <w:div w:id="69162792">
          <w:marLeft w:val="446"/>
          <w:marRight w:val="0"/>
          <w:marTop w:val="0"/>
          <w:marBottom w:val="0"/>
          <w:divBdr>
            <w:top w:val="none" w:sz="0" w:space="0" w:color="auto"/>
            <w:left w:val="none" w:sz="0" w:space="0" w:color="auto"/>
            <w:bottom w:val="none" w:sz="0" w:space="0" w:color="auto"/>
            <w:right w:val="none" w:sz="0" w:space="0" w:color="auto"/>
          </w:divBdr>
        </w:div>
        <w:div w:id="756898878">
          <w:marLeft w:val="446"/>
          <w:marRight w:val="0"/>
          <w:marTop w:val="0"/>
          <w:marBottom w:val="0"/>
          <w:divBdr>
            <w:top w:val="none" w:sz="0" w:space="0" w:color="auto"/>
            <w:left w:val="none" w:sz="0" w:space="0" w:color="auto"/>
            <w:bottom w:val="none" w:sz="0" w:space="0" w:color="auto"/>
            <w:right w:val="none" w:sz="0" w:space="0" w:color="auto"/>
          </w:divBdr>
        </w:div>
      </w:divsChild>
    </w:div>
    <w:div w:id="1219364716">
      <w:bodyDiv w:val="1"/>
      <w:marLeft w:val="0"/>
      <w:marRight w:val="0"/>
      <w:marTop w:val="0"/>
      <w:marBottom w:val="0"/>
      <w:divBdr>
        <w:top w:val="none" w:sz="0" w:space="0" w:color="auto"/>
        <w:left w:val="none" w:sz="0" w:space="0" w:color="auto"/>
        <w:bottom w:val="none" w:sz="0" w:space="0" w:color="auto"/>
        <w:right w:val="none" w:sz="0" w:space="0" w:color="auto"/>
      </w:divBdr>
    </w:div>
    <w:div w:id="1255898032">
      <w:bodyDiv w:val="1"/>
      <w:marLeft w:val="0"/>
      <w:marRight w:val="0"/>
      <w:marTop w:val="0"/>
      <w:marBottom w:val="0"/>
      <w:divBdr>
        <w:top w:val="none" w:sz="0" w:space="0" w:color="auto"/>
        <w:left w:val="none" w:sz="0" w:space="0" w:color="auto"/>
        <w:bottom w:val="none" w:sz="0" w:space="0" w:color="auto"/>
        <w:right w:val="none" w:sz="0" w:space="0" w:color="auto"/>
      </w:divBdr>
    </w:div>
    <w:div w:id="1326982163">
      <w:bodyDiv w:val="1"/>
      <w:marLeft w:val="0"/>
      <w:marRight w:val="0"/>
      <w:marTop w:val="0"/>
      <w:marBottom w:val="0"/>
      <w:divBdr>
        <w:top w:val="none" w:sz="0" w:space="0" w:color="auto"/>
        <w:left w:val="none" w:sz="0" w:space="0" w:color="auto"/>
        <w:bottom w:val="none" w:sz="0" w:space="0" w:color="auto"/>
        <w:right w:val="none" w:sz="0" w:space="0" w:color="auto"/>
      </w:divBdr>
    </w:div>
    <w:div w:id="1352223357">
      <w:bodyDiv w:val="1"/>
      <w:marLeft w:val="0"/>
      <w:marRight w:val="0"/>
      <w:marTop w:val="0"/>
      <w:marBottom w:val="0"/>
      <w:divBdr>
        <w:top w:val="none" w:sz="0" w:space="0" w:color="auto"/>
        <w:left w:val="none" w:sz="0" w:space="0" w:color="auto"/>
        <w:bottom w:val="none" w:sz="0" w:space="0" w:color="auto"/>
        <w:right w:val="none" w:sz="0" w:space="0" w:color="auto"/>
      </w:divBdr>
    </w:div>
    <w:div w:id="1414736157">
      <w:bodyDiv w:val="1"/>
      <w:marLeft w:val="0"/>
      <w:marRight w:val="0"/>
      <w:marTop w:val="0"/>
      <w:marBottom w:val="0"/>
      <w:divBdr>
        <w:top w:val="none" w:sz="0" w:space="0" w:color="auto"/>
        <w:left w:val="none" w:sz="0" w:space="0" w:color="auto"/>
        <w:bottom w:val="none" w:sz="0" w:space="0" w:color="auto"/>
        <w:right w:val="none" w:sz="0" w:space="0" w:color="auto"/>
      </w:divBdr>
    </w:div>
    <w:div w:id="1449201447">
      <w:bodyDiv w:val="1"/>
      <w:marLeft w:val="0"/>
      <w:marRight w:val="0"/>
      <w:marTop w:val="0"/>
      <w:marBottom w:val="0"/>
      <w:divBdr>
        <w:top w:val="none" w:sz="0" w:space="0" w:color="auto"/>
        <w:left w:val="none" w:sz="0" w:space="0" w:color="auto"/>
        <w:bottom w:val="none" w:sz="0" w:space="0" w:color="auto"/>
        <w:right w:val="none" w:sz="0" w:space="0" w:color="auto"/>
      </w:divBdr>
    </w:div>
    <w:div w:id="1449622794">
      <w:bodyDiv w:val="1"/>
      <w:marLeft w:val="0"/>
      <w:marRight w:val="0"/>
      <w:marTop w:val="0"/>
      <w:marBottom w:val="0"/>
      <w:divBdr>
        <w:top w:val="none" w:sz="0" w:space="0" w:color="auto"/>
        <w:left w:val="none" w:sz="0" w:space="0" w:color="auto"/>
        <w:bottom w:val="none" w:sz="0" w:space="0" w:color="auto"/>
        <w:right w:val="none" w:sz="0" w:space="0" w:color="auto"/>
      </w:divBdr>
    </w:div>
    <w:div w:id="1466586401">
      <w:bodyDiv w:val="1"/>
      <w:marLeft w:val="0"/>
      <w:marRight w:val="0"/>
      <w:marTop w:val="0"/>
      <w:marBottom w:val="0"/>
      <w:divBdr>
        <w:top w:val="none" w:sz="0" w:space="0" w:color="auto"/>
        <w:left w:val="none" w:sz="0" w:space="0" w:color="auto"/>
        <w:bottom w:val="none" w:sz="0" w:space="0" w:color="auto"/>
        <w:right w:val="none" w:sz="0" w:space="0" w:color="auto"/>
      </w:divBdr>
    </w:div>
    <w:div w:id="1479616866">
      <w:bodyDiv w:val="1"/>
      <w:marLeft w:val="0"/>
      <w:marRight w:val="0"/>
      <w:marTop w:val="0"/>
      <w:marBottom w:val="0"/>
      <w:divBdr>
        <w:top w:val="none" w:sz="0" w:space="0" w:color="auto"/>
        <w:left w:val="none" w:sz="0" w:space="0" w:color="auto"/>
        <w:bottom w:val="none" w:sz="0" w:space="0" w:color="auto"/>
        <w:right w:val="none" w:sz="0" w:space="0" w:color="auto"/>
      </w:divBdr>
    </w:div>
    <w:div w:id="1483501196">
      <w:bodyDiv w:val="1"/>
      <w:marLeft w:val="0"/>
      <w:marRight w:val="0"/>
      <w:marTop w:val="0"/>
      <w:marBottom w:val="0"/>
      <w:divBdr>
        <w:top w:val="none" w:sz="0" w:space="0" w:color="auto"/>
        <w:left w:val="none" w:sz="0" w:space="0" w:color="auto"/>
        <w:bottom w:val="none" w:sz="0" w:space="0" w:color="auto"/>
        <w:right w:val="none" w:sz="0" w:space="0" w:color="auto"/>
      </w:divBdr>
    </w:div>
    <w:div w:id="1508715072">
      <w:bodyDiv w:val="1"/>
      <w:marLeft w:val="0"/>
      <w:marRight w:val="0"/>
      <w:marTop w:val="0"/>
      <w:marBottom w:val="0"/>
      <w:divBdr>
        <w:top w:val="none" w:sz="0" w:space="0" w:color="auto"/>
        <w:left w:val="none" w:sz="0" w:space="0" w:color="auto"/>
        <w:bottom w:val="none" w:sz="0" w:space="0" w:color="auto"/>
        <w:right w:val="none" w:sz="0" w:space="0" w:color="auto"/>
      </w:divBdr>
    </w:div>
    <w:div w:id="1525748785">
      <w:bodyDiv w:val="1"/>
      <w:marLeft w:val="0"/>
      <w:marRight w:val="0"/>
      <w:marTop w:val="0"/>
      <w:marBottom w:val="0"/>
      <w:divBdr>
        <w:top w:val="none" w:sz="0" w:space="0" w:color="auto"/>
        <w:left w:val="none" w:sz="0" w:space="0" w:color="auto"/>
        <w:bottom w:val="none" w:sz="0" w:space="0" w:color="auto"/>
        <w:right w:val="none" w:sz="0" w:space="0" w:color="auto"/>
      </w:divBdr>
    </w:div>
    <w:div w:id="1551383813">
      <w:bodyDiv w:val="1"/>
      <w:marLeft w:val="0"/>
      <w:marRight w:val="0"/>
      <w:marTop w:val="0"/>
      <w:marBottom w:val="0"/>
      <w:divBdr>
        <w:top w:val="none" w:sz="0" w:space="0" w:color="auto"/>
        <w:left w:val="none" w:sz="0" w:space="0" w:color="auto"/>
        <w:bottom w:val="none" w:sz="0" w:space="0" w:color="auto"/>
        <w:right w:val="none" w:sz="0" w:space="0" w:color="auto"/>
      </w:divBdr>
    </w:div>
    <w:div w:id="1567765398">
      <w:bodyDiv w:val="1"/>
      <w:marLeft w:val="0"/>
      <w:marRight w:val="0"/>
      <w:marTop w:val="0"/>
      <w:marBottom w:val="0"/>
      <w:divBdr>
        <w:top w:val="none" w:sz="0" w:space="0" w:color="auto"/>
        <w:left w:val="none" w:sz="0" w:space="0" w:color="auto"/>
        <w:bottom w:val="none" w:sz="0" w:space="0" w:color="auto"/>
        <w:right w:val="none" w:sz="0" w:space="0" w:color="auto"/>
      </w:divBdr>
    </w:div>
    <w:div w:id="1651209433">
      <w:bodyDiv w:val="1"/>
      <w:marLeft w:val="0"/>
      <w:marRight w:val="0"/>
      <w:marTop w:val="0"/>
      <w:marBottom w:val="0"/>
      <w:divBdr>
        <w:top w:val="none" w:sz="0" w:space="0" w:color="auto"/>
        <w:left w:val="none" w:sz="0" w:space="0" w:color="auto"/>
        <w:bottom w:val="none" w:sz="0" w:space="0" w:color="auto"/>
        <w:right w:val="none" w:sz="0" w:space="0" w:color="auto"/>
      </w:divBdr>
    </w:div>
    <w:div w:id="1654217753">
      <w:bodyDiv w:val="1"/>
      <w:marLeft w:val="0"/>
      <w:marRight w:val="0"/>
      <w:marTop w:val="0"/>
      <w:marBottom w:val="0"/>
      <w:divBdr>
        <w:top w:val="none" w:sz="0" w:space="0" w:color="auto"/>
        <w:left w:val="none" w:sz="0" w:space="0" w:color="auto"/>
        <w:bottom w:val="none" w:sz="0" w:space="0" w:color="auto"/>
        <w:right w:val="none" w:sz="0" w:space="0" w:color="auto"/>
      </w:divBdr>
    </w:div>
    <w:div w:id="1739859486">
      <w:bodyDiv w:val="1"/>
      <w:marLeft w:val="0"/>
      <w:marRight w:val="0"/>
      <w:marTop w:val="0"/>
      <w:marBottom w:val="0"/>
      <w:divBdr>
        <w:top w:val="none" w:sz="0" w:space="0" w:color="auto"/>
        <w:left w:val="none" w:sz="0" w:space="0" w:color="auto"/>
        <w:bottom w:val="none" w:sz="0" w:space="0" w:color="auto"/>
        <w:right w:val="none" w:sz="0" w:space="0" w:color="auto"/>
      </w:divBdr>
    </w:div>
    <w:div w:id="1783643775">
      <w:bodyDiv w:val="1"/>
      <w:marLeft w:val="0"/>
      <w:marRight w:val="0"/>
      <w:marTop w:val="0"/>
      <w:marBottom w:val="0"/>
      <w:divBdr>
        <w:top w:val="none" w:sz="0" w:space="0" w:color="auto"/>
        <w:left w:val="none" w:sz="0" w:space="0" w:color="auto"/>
        <w:bottom w:val="none" w:sz="0" w:space="0" w:color="auto"/>
        <w:right w:val="none" w:sz="0" w:space="0" w:color="auto"/>
      </w:divBdr>
    </w:div>
    <w:div w:id="1858612451">
      <w:bodyDiv w:val="1"/>
      <w:marLeft w:val="0"/>
      <w:marRight w:val="0"/>
      <w:marTop w:val="0"/>
      <w:marBottom w:val="0"/>
      <w:divBdr>
        <w:top w:val="none" w:sz="0" w:space="0" w:color="auto"/>
        <w:left w:val="none" w:sz="0" w:space="0" w:color="auto"/>
        <w:bottom w:val="none" w:sz="0" w:space="0" w:color="auto"/>
        <w:right w:val="none" w:sz="0" w:space="0" w:color="auto"/>
      </w:divBdr>
    </w:div>
    <w:div w:id="1870677096">
      <w:bodyDiv w:val="1"/>
      <w:marLeft w:val="0"/>
      <w:marRight w:val="0"/>
      <w:marTop w:val="0"/>
      <w:marBottom w:val="0"/>
      <w:divBdr>
        <w:top w:val="none" w:sz="0" w:space="0" w:color="auto"/>
        <w:left w:val="none" w:sz="0" w:space="0" w:color="auto"/>
        <w:bottom w:val="none" w:sz="0" w:space="0" w:color="auto"/>
        <w:right w:val="none" w:sz="0" w:space="0" w:color="auto"/>
      </w:divBdr>
    </w:div>
    <w:div w:id="1877695795">
      <w:bodyDiv w:val="1"/>
      <w:marLeft w:val="0"/>
      <w:marRight w:val="0"/>
      <w:marTop w:val="0"/>
      <w:marBottom w:val="0"/>
      <w:divBdr>
        <w:top w:val="none" w:sz="0" w:space="0" w:color="auto"/>
        <w:left w:val="none" w:sz="0" w:space="0" w:color="auto"/>
        <w:bottom w:val="none" w:sz="0" w:space="0" w:color="auto"/>
        <w:right w:val="none" w:sz="0" w:space="0" w:color="auto"/>
      </w:divBdr>
    </w:div>
    <w:div w:id="1894656578">
      <w:bodyDiv w:val="1"/>
      <w:marLeft w:val="0"/>
      <w:marRight w:val="0"/>
      <w:marTop w:val="0"/>
      <w:marBottom w:val="0"/>
      <w:divBdr>
        <w:top w:val="none" w:sz="0" w:space="0" w:color="auto"/>
        <w:left w:val="none" w:sz="0" w:space="0" w:color="auto"/>
        <w:bottom w:val="none" w:sz="0" w:space="0" w:color="auto"/>
        <w:right w:val="none" w:sz="0" w:space="0" w:color="auto"/>
      </w:divBdr>
    </w:div>
    <w:div w:id="1913546005">
      <w:bodyDiv w:val="1"/>
      <w:marLeft w:val="0"/>
      <w:marRight w:val="0"/>
      <w:marTop w:val="0"/>
      <w:marBottom w:val="0"/>
      <w:divBdr>
        <w:top w:val="none" w:sz="0" w:space="0" w:color="auto"/>
        <w:left w:val="none" w:sz="0" w:space="0" w:color="auto"/>
        <w:bottom w:val="none" w:sz="0" w:space="0" w:color="auto"/>
        <w:right w:val="none" w:sz="0" w:space="0" w:color="auto"/>
      </w:divBdr>
    </w:div>
    <w:div w:id="1923876880">
      <w:bodyDiv w:val="1"/>
      <w:marLeft w:val="0"/>
      <w:marRight w:val="0"/>
      <w:marTop w:val="0"/>
      <w:marBottom w:val="0"/>
      <w:divBdr>
        <w:top w:val="none" w:sz="0" w:space="0" w:color="auto"/>
        <w:left w:val="none" w:sz="0" w:space="0" w:color="auto"/>
        <w:bottom w:val="none" w:sz="0" w:space="0" w:color="auto"/>
        <w:right w:val="none" w:sz="0" w:space="0" w:color="auto"/>
      </w:divBdr>
      <w:divsChild>
        <w:div w:id="647591737">
          <w:marLeft w:val="0"/>
          <w:marRight w:val="0"/>
          <w:marTop w:val="0"/>
          <w:marBottom w:val="0"/>
          <w:divBdr>
            <w:top w:val="none" w:sz="0" w:space="0" w:color="auto"/>
            <w:left w:val="none" w:sz="0" w:space="0" w:color="auto"/>
            <w:bottom w:val="none" w:sz="0" w:space="0" w:color="auto"/>
            <w:right w:val="none" w:sz="0" w:space="0" w:color="auto"/>
          </w:divBdr>
          <w:divsChild>
            <w:div w:id="475149710">
              <w:marLeft w:val="0"/>
              <w:marRight w:val="0"/>
              <w:marTop w:val="0"/>
              <w:marBottom w:val="0"/>
              <w:divBdr>
                <w:top w:val="none" w:sz="0" w:space="0" w:color="auto"/>
                <w:left w:val="none" w:sz="0" w:space="0" w:color="auto"/>
                <w:bottom w:val="none" w:sz="0" w:space="0" w:color="auto"/>
                <w:right w:val="none" w:sz="0" w:space="0" w:color="auto"/>
              </w:divBdr>
              <w:divsChild>
                <w:div w:id="1208450718">
                  <w:marLeft w:val="0"/>
                  <w:marRight w:val="0"/>
                  <w:marTop w:val="0"/>
                  <w:marBottom w:val="0"/>
                  <w:divBdr>
                    <w:top w:val="none" w:sz="0" w:space="0" w:color="auto"/>
                    <w:left w:val="none" w:sz="0" w:space="0" w:color="auto"/>
                    <w:bottom w:val="none" w:sz="0" w:space="0" w:color="auto"/>
                    <w:right w:val="none" w:sz="0" w:space="0" w:color="auto"/>
                  </w:divBdr>
                  <w:divsChild>
                    <w:div w:id="5911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7695">
      <w:bodyDiv w:val="1"/>
      <w:marLeft w:val="0"/>
      <w:marRight w:val="0"/>
      <w:marTop w:val="0"/>
      <w:marBottom w:val="0"/>
      <w:divBdr>
        <w:top w:val="none" w:sz="0" w:space="0" w:color="auto"/>
        <w:left w:val="none" w:sz="0" w:space="0" w:color="auto"/>
        <w:bottom w:val="none" w:sz="0" w:space="0" w:color="auto"/>
        <w:right w:val="none" w:sz="0" w:space="0" w:color="auto"/>
      </w:divBdr>
    </w:div>
    <w:div w:id="2011982467">
      <w:bodyDiv w:val="1"/>
      <w:marLeft w:val="0"/>
      <w:marRight w:val="0"/>
      <w:marTop w:val="0"/>
      <w:marBottom w:val="0"/>
      <w:divBdr>
        <w:top w:val="none" w:sz="0" w:space="0" w:color="auto"/>
        <w:left w:val="none" w:sz="0" w:space="0" w:color="auto"/>
        <w:bottom w:val="none" w:sz="0" w:space="0" w:color="auto"/>
        <w:right w:val="none" w:sz="0" w:space="0" w:color="auto"/>
      </w:divBdr>
    </w:div>
    <w:div w:id="2049910464">
      <w:bodyDiv w:val="1"/>
      <w:marLeft w:val="0"/>
      <w:marRight w:val="0"/>
      <w:marTop w:val="0"/>
      <w:marBottom w:val="0"/>
      <w:divBdr>
        <w:top w:val="none" w:sz="0" w:space="0" w:color="auto"/>
        <w:left w:val="none" w:sz="0" w:space="0" w:color="auto"/>
        <w:bottom w:val="none" w:sz="0" w:space="0" w:color="auto"/>
        <w:right w:val="none" w:sz="0" w:space="0" w:color="auto"/>
      </w:divBdr>
    </w:div>
    <w:div w:id="2056611643">
      <w:bodyDiv w:val="1"/>
      <w:marLeft w:val="0"/>
      <w:marRight w:val="0"/>
      <w:marTop w:val="0"/>
      <w:marBottom w:val="0"/>
      <w:divBdr>
        <w:top w:val="none" w:sz="0" w:space="0" w:color="auto"/>
        <w:left w:val="none" w:sz="0" w:space="0" w:color="auto"/>
        <w:bottom w:val="none" w:sz="0" w:space="0" w:color="auto"/>
        <w:right w:val="none" w:sz="0" w:space="0" w:color="auto"/>
      </w:divBdr>
    </w:div>
    <w:div w:id="2074498530">
      <w:bodyDiv w:val="1"/>
      <w:marLeft w:val="0"/>
      <w:marRight w:val="0"/>
      <w:marTop w:val="0"/>
      <w:marBottom w:val="0"/>
      <w:divBdr>
        <w:top w:val="none" w:sz="0" w:space="0" w:color="auto"/>
        <w:left w:val="none" w:sz="0" w:space="0" w:color="auto"/>
        <w:bottom w:val="none" w:sz="0" w:space="0" w:color="auto"/>
        <w:right w:val="none" w:sz="0" w:space="0" w:color="auto"/>
      </w:divBdr>
    </w:div>
    <w:div w:id="2089035534">
      <w:bodyDiv w:val="1"/>
      <w:marLeft w:val="0"/>
      <w:marRight w:val="0"/>
      <w:marTop w:val="0"/>
      <w:marBottom w:val="0"/>
      <w:divBdr>
        <w:top w:val="none" w:sz="0" w:space="0" w:color="auto"/>
        <w:left w:val="none" w:sz="0" w:space="0" w:color="auto"/>
        <w:bottom w:val="none" w:sz="0" w:space="0" w:color="auto"/>
        <w:right w:val="none" w:sz="0" w:space="0" w:color="auto"/>
      </w:divBdr>
    </w:div>
    <w:div w:id="2109302763">
      <w:bodyDiv w:val="1"/>
      <w:marLeft w:val="0"/>
      <w:marRight w:val="0"/>
      <w:marTop w:val="0"/>
      <w:marBottom w:val="0"/>
      <w:divBdr>
        <w:top w:val="none" w:sz="0" w:space="0" w:color="auto"/>
        <w:left w:val="none" w:sz="0" w:space="0" w:color="auto"/>
        <w:bottom w:val="none" w:sz="0" w:space="0" w:color="auto"/>
        <w:right w:val="none" w:sz="0" w:space="0" w:color="auto"/>
      </w:divBdr>
    </w:div>
    <w:div w:id="211277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unF\AppData\Local\Microsoft\Windows\Temporary%20Internet%20Files\Content.Outlook\QJS2E5GK\Notat%20Mal%20BSK%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customStreamsXsn.xml">
  <tns:showOnOpen>sann</tns:showOnOpen>
  <tns:defaultPropertyEditorNamespace>Office-egenskaper</tns:defaultPropertyEditorNamespace>
</tns:customPropertyEditor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F53C7-22AF-43BB-916F-046C042764D4}">
  <ds:schemaRefs>
    <ds:schemaRef ds:uri="http://schemas.microsoft.com/sharepoint/v3/contenttype/forms"/>
  </ds:schemaRefs>
</ds:datastoreItem>
</file>

<file path=customXml/itemProps2.xml><?xml version="1.0" encoding="utf-8"?>
<ds:datastoreItem xmlns:ds="http://schemas.openxmlformats.org/officeDocument/2006/customXml" ds:itemID="{DEA87199-2424-4E7F-9203-256E45805BCB}">
  <ds:schemaRefs>
    <ds:schemaRef ds:uri="customStreamsXsn.xml"/>
  </ds:schemaRefs>
</ds:datastoreItem>
</file>

<file path=customXml/itemProps3.xml><?xml version="1.0" encoding="utf-8"?>
<ds:datastoreItem xmlns:ds="http://schemas.openxmlformats.org/officeDocument/2006/customXml" ds:itemID="{FF04844E-D61B-4801-A2E1-E19FDAF98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Notat Mal BSK (3)</Template>
  <TotalTime>3</TotalTime>
  <Pages>11</Pages>
  <Words>2172</Words>
  <Characters>11513</Characters>
  <Application>Microsoft Office Word</Application>
  <DocSecurity>0</DocSecurity>
  <Lines>95</Lines>
  <Paragraphs>27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Memo (Simple design)</vt:lpstr>
      <vt:lpstr>Memo (Simple design)</vt:lpstr>
    </vt:vector>
  </TitlesOfParts>
  <Company>Bits AS</Company>
  <LinksUpToDate>false</LinksUpToDate>
  <CharactersWithSpaces>13658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 (Simple design)</dc:title>
  <dc:creator>[Forfatter]</dc:creator>
  <cp:lastModifiedBy>Fixdal, Lars</cp:lastModifiedBy>
  <cp:revision>3</cp:revision>
  <cp:lastPrinted>2017-11-22T14:53:00Z</cp:lastPrinted>
  <dcterms:created xsi:type="dcterms:W3CDTF">2019-09-27T07:47:00Z</dcterms:created>
  <dcterms:modified xsi:type="dcterms:W3CDTF">2019-09-27T07:49:00Z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TC101731869990</vt:lpwstr>
  </property>
  <property fmtid="{D5CDD505-2E9C-101B-9397-08002B2CF9AE}" pid="3" name="MSIP_Label_400b7bbd-7ade-49ce-aa5e-23220b76cd08_Enabled">
    <vt:lpwstr>true</vt:lpwstr>
  </property>
  <property fmtid="{D5CDD505-2E9C-101B-9397-08002B2CF9AE}" pid="4" name="MSIP_Label_400b7bbd-7ade-49ce-aa5e-23220b76cd08_SetDate">
    <vt:lpwstr>2019-05-13T05:45:57Z</vt:lpwstr>
  </property>
  <property fmtid="{D5CDD505-2E9C-101B-9397-08002B2CF9AE}" pid="5" name="MSIP_Label_400b7bbd-7ade-49ce-aa5e-23220b76cd08_Method">
    <vt:lpwstr>Standard</vt:lpwstr>
  </property>
  <property fmtid="{D5CDD505-2E9C-101B-9397-08002B2CF9AE}" pid="6" name="MSIP_Label_400b7bbd-7ade-49ce-aa5e-23220b76cd08_Name">
    <vt:lpwstr>Confidential</vt:lpwstr>
  </property>
  <property fmtid="{D5CDD505-2E9C-101B-9397-08002B2CF9AE}" pid="7" name="MSIP_Label_400b7bbd-7ade-49ce-aa5e-23220b76cd08_SiteId">
    <vt:lpwstr>8beccd60-0be6-4025-8e24-ca9ae679e1f4</vt:lpwstr>
  </property>
  <property fmtid="{D5CDD505-2E9C-101B-9397-08002B2CF9AE}" pid="8" name="MSIP_Label_400b7bbd-7ade-49ce-aa5e-23220b76cd08_ActionId">
    <vt:lpwstr>90b983f3-c828-4d9b-be92-0000c3f3d631</vt:lpwstr>
  </property>
  <property fmtid="{D5CDD505-2E9C-101B-9397-08002B2CF9AE}" pid="9" name="MSIP_Label_400b7bbd-7ade-49ce-aa5e-23220b76cd08_ContentBits">
    <vt:lpwstr>2</vt:lpwstr>
  </property>
</Properties>
</file>