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0088" w14:textId="77777777" w:rsidR="00A60086" w:rsidRDefault="00A60086" w:rsidP="00A60086">
      <w:pPr>
        <w:pStyle w:val="Title"/>
        <w:rPr>
          <w:rFonts w:ascii="Proxima Nova" w:eastAsia="Proxima Nova" w:hAnsi="Proxima Nova" w:cs="Proxima Nova"/>
          <w:b/>
          <w:color w:val="4A86E8"/>
          <w:sz w:val="60"/>
          <w:szCs w:val="60"/>
        </w:rPr>
      </w:pPr>
      <w:bookmarkStart w:id="0" w:name="_5x0d5h95i329"/>
      <w:bookmarkEnd w:id="0"/>
      <w:r>
        <w:rPr>
          <w:b/>
          <w:color w:val="4A86E8"/>
          <w:sz w:val="60"/>
          <w:szCs w:val="60"/>
        </w:rPr>
        <w:t>Vulnerability Assessment Report</w:t>
      </w:r>
    </w:p>
    <w:p w14:paraId="023A3AA6" w14:textId="15710156" w:rsidR="00A60086" w:rsidRDefault="00A60086" w:rsidP="00A60086">
      <w:pPr>
        <w:pStyle w:val="Subtitle"/>
        <w:rPr>
          <w:b/>
          <w:sz w:val="28"/>
          <w:szCs w:val="28"/>
        </w:rPr>
      </w:pPr>
      <w:bookmarkStart w:id="1" w:name="_af80tl7prv5v"/>
      <w:bookmarkEnd w:id="1"/>
      <w:r>
        <w:rPr>
          <w:b/>
          <w:sz w:val="28"/>
          <w:szCs w:val="28"/>
        </w:rPr>
        <w:t>1</w:t>
      </w:r>
      <w:r>
        <w:rPr>
          <w:b/>
          <w:sz w:val="28"/>
          <w:szCs w:val="28"/>
          <w:vertAlign w:val="superscript"/>
        </w:rPr>
        <w:t>st</w:t>
      </w:r>
      <w:r>
        <w:rPr>
          <w:b/>
          <w:sz w:val="28"/>
          <w:szCs w:val="28"/>
        </w:rPr>
        <w:t xml:space="preserve"> </w:t>
      </w:r>
      <w:r w:rsidR="00784CB4">
        <w:rPr>
          <w:b/>
          <w:sz w:val="28"/>
          <w:szCs w:val="28"/>
        </w:rPr>
        <w:t>October</w:t>
      </w:r>
      <w:r>
        <w:rPr>
          <w:b/>
          <w:sz w:val="28"/>
          <w:szCs w:val="28"/>
        </w:rPr>
        <w:t xml:space="preserve"> 20</w:t>
      </w:r>
      <w:r w:rsidR="00784CB4">
        <w:rPr>
          <w:b/>
          <w:sz w:val="28"/>
          <w:szCs w:val="28"/>
        </w:rPr>
        <w:t>23</w:t>
      </w:r>
    </w:p>
    <w:p w14:paraId="0EE8B299" w14:textId="77777777" w:rsidR="00A60086" w:rsidRDefault="00784CB4" w:rsidP="00A60086">
      <w:pPr>
        <w:spacing w:before="0" w:line="240" w:lineRule="auto"/>
        <w:jc w:val="center"/>
        <w:rPr>
          <w:color w:val="666666"/>
          <w:sz w:val="26"/>
          <w:szCs w:val="26"/>
        </w:rPr>
      </w:pPr>
      <w:bookmarkStart w:id="2" w:name="_nhcy8rpxthcf"/>
      <w:bookmarkEnd w:id="2"/>
      <w:r>
        <w:rPr>
          <w:color w:val="666666"/>
          <w:sz w:val="26"/>
          <w:szCs w:val="26"/>
        </w:rPr>
        <w:pict w14:anchorId="1008E2AF">
          <v:rect id="_x0000_i1025" style="width:468pt;height:.6pt" o:hralign="center" o:hrstd="t" o:hr="t" fillcolor="#a0a0a0" stroked="f"/>
        </w:pict>
      </w:r>
    </w:p>
    <w:p w14:paraId="10184538" w14:textId="77777777" w:rsidR="00A60086" w:rsidRDefault="00A60086" w:rsidP="00A60086">
      <w:pPr>
        <w:pStyle w:val="Heading1"/>
      </w:pPr>
      <w:bookmarkStart w:id="3" w:name="_buc6q0k08dmn"/>
      <w:bookmarkEnd w:id="3"/>
      <w:r>
        <w:t>System Description</w:t>
      </w:r>
    </w:p>
    <w:p w14:paraId="0E243137" w14:textId="77777777" w:rsidR="00A60086" w:rsidRDefault="00A60086" w:rsidP="00A60086">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1D80C37B" w14:textId="77777777" w:rsidR="00A60086" w:rsidRDefault="00A60086" w:rsidP="00A60086">
      <w:pPr>
        <w:pStyle w:val="Heading1"/>
      </w:pPr>
      <w:bookmarkStart w:id="4" w:name="_u0z0ia4c7s7z"/>
      <w:bookmarkEnd w:id="4"/>
      <w:r>
        <w:t>Scope</w:t>
      </w:r>
    </w:p>
    <w:p w14:paraId="6FD7F782" w14:textId="19E8CE59" w:rsidR="00A60086" w:rsidRDefault="00A60086" w:rsidP="00A60086">
      <w:r>
        <w:t xml:space="preserve">The scope of this vulnerability assessment relates to the current access controls of the system. The assessment will cover a period of three months, from </w:t>
      </w:r>
      <w:r w:rsidR="00784CB4">
        <w:t>October</w:t>
      </w:r>
      <w:r>
        <w:t xml:space="preserve"> 20</w:t>
      </w:r>
      <w:r w:rsidR="00784CB4">
        <w:t>23</w:t>
      </w:r>
      <w:r>
        <w:t xml:space="preserve"> to </w:t>
      </w:r>
      <w:r w:rsidR="00784CB4">
        <w:t>December</w:t>
      </w:r>
      <w:r>
        <w:t xml:space="preserve"> 20</w:t>
      </w:r>
      <w:r w:rsidR="00784CB4">
        <w:t>23</w:t>
      </w:r>
      <w:r>
        <w:t xml:space="preserve">. </w:t>
      </w:r>
      <w:hyperlink r:id="rId4" w:history="1">
        <w:r>
          <w:rPr>
            <w:rStyle w:val="Hyperlink"/>
            <w:color w:val="1155CC"/>
          </w:rPr>
          <w:t>NIST SP 800-30 Rev. 1</w:t>
        </w:r>
      </w:hyperlink>
      <w:r>
        <w:t xml:space="preserve"> is used to guide the risk analysis of the information system.</w:t>
      </w:r>
    </w:p>
    <w:p w14:paraId="4B3F2E69" w14:textId="77777777" w:rsidR="00A60086" w:rsidRDefault="00A60086" w:rsidP="00A60086">
      <w:pPr>
        <w:pStyle w:val="Heading1"/>
      </w:pPr>
      <w:bookmarkStart w:id="5" w:name="_oymnw3nlvwib"/>
      <w:bookmarkEnd w:id="5"/>
      <w:r>
        <w:t>Purpose</w:t>
      </w:r>
    </w:p>
    <w:p w14:paraId="51E45978" w14:textId="77777777" w:rsidR="00A60086" w:rsidRDefault="00A60086" w:rsidP="00A60086">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40493CF1" w14:textId="77777777" w:rsidR="00A60086" w:rsidRDefault="00A60086" w:rsidP="00A60086">
      <w:pPr>
        <w:pStyle w:val="Heading1"/>
      </w:pPr>
      <w:bookmarkStart w:id="6" w:name="_i2ip4lwifo50"/>
      <w:bookmarkEnd w:id="6"/>
      <w:r>
        <w:t>Risk Assessment</w:t>
      </w:r>
    </w:p>
    <w:p w14:paraId="54B3B60D" w14:textId="77777777" w:rsidR="00A60086" w:rsidRDefault="00A60086" w:rsidP="00A60086"/>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A60086" w14:paraId="1EA8C185" w14:textId="77777777" w:rsidTr="00A60086">
        <w:tc>
          <w:tcPr>
            <w:tcW w:w="18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5BFC06" w14:textId="77777777" w:rsidR="00A60086" w:rsidRDefault="00A60086">
            <w:pPr>
              <w:widowControl w:val="0"/>
              <w:spacing w:before="0" w:line="240" w:lineRule="auto"/>
              <w:rPr>
                <w:b/>
              </w:rPr>
            </w:pPr>
            <w:r>
              <w:rPr>
                <w:b/>
              </w:rPr>
              <w:t>Threat source</w:t>
            </w:r>
          </w:p>
        </w:tc>
        <w:tc>
          <w:tcPr>
            <w:tcW w:w="361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29DB" w14:textId="77777777" w:rsidR="00A60086" w:rsidRDefault="00A60086">
            <w:pPr>
              <w:widowControl w:val="0"/>
              <w:spacing w:before="0" w:line="240" w:lineRule="auto"/>
              <w:rPr>
                <w:b/>
              </w:rPr>
            </w:pPr>
            <w:r>
              <w:rPr>
                <w:b/>
              </w:rPr>
              <w:t>Threat event</w:t>
            </w:r>
          </w:p>
        </w:tc>
        <w:tc>
          <w:tcPr>
            <w:tcW w:w="13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EB26876" w14:textId="77777777" w:rsidR="00A60086" w:rsidRDefault="00A60086">
            <w:pPr>
              <w:widowControl w:val="0"/>
              <w:spacing w:before="0" w:line="240" w:lineRule="auto"/>
              <w:rPr>
                <w:b/>
              </w:rPr>
            </w:pPr>
            <w:r>
              <w:rPr>
                <w:b/>
              </w:rPr>
              <w:t>Likelihood</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D5E4FA7" w14:textId="77777777" w:rsidR="00A60086" w:rsidRDefault="00A60086">
            <w:pPr>
              <w:widowControl w:val="0"/>
              <w:spacing w:before="0" w:line="240" w:lineRule="auto"/>
              <w:rPr>
                <w:b/>
              </w:rPr>
            </w:pPr>
            <w:r>
              <w:rPr>
                <w:b/>
              </w:rPr>
              <w:t>Severity</w:t>
            </w:r>
          </w:p>
        </w:tc>
        <w:tc>
          <w:tcPr>
            <w:tcW w:w="11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22C33D" w14:textId="77777777" w:rsidR="00A60086" w:rsidRDefault="00A60086">
            <w:pPr>
              <w:widowControl w:val="0"/>
              <w:spacing w:before="0" w:line="240" w:lineRule="auto"/>
              <w:rPr>
                <w:b/>
              </w:rPr>
            </w:pPr>
            <w:r>
              <w:rPr>
                <w:b/>
              </w:rPr>
              <w:t>Risk</w:t>
            </w:r>
          </w:p>
        </w:tc>
      </w:tr>
      <w:tr w:rsidR="00A60086" w14:paraId="7F4CAD3C" w14:textId="77777777" w:rsidTr="00A6008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4D44C" w14:textId="77777777" w:rsidR="00A60086" w:rsidRDefault="00A60086">
            <w:pPr>
              <w:widowControl w:val="0"/>
              <w:spacing w:before="0" w:line="240" w:lineRule="auto"/>
              <w:rPr>
                <w:i/>
              </w:rPr>
            </w:pPr>
            <w:r>
              <w:rPr>
                <w:i/>
              </w:rPr>
              <w:t>Hacker</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E4C" w14:textId="77777777" w:rsidR="00A60086" w:rsidRDefault="00A60086">
            <w:pPr>
              <w:widowControl w:val="0"/>
              <w:spacing w:before="0" w:line="240" w:lineRule="auto"/>
              <w:rPr>
                <w:i/>
              </w:rPr>
            </w:pPr>
            <w:r>
              <w:rPr>
                <w:i/>
              </w:rPr>
              <w:t>Obtain sensitive information via exfiltration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EFE2" w14:textId="77777777" w:rsidR="00A60086" w:rsidRDefault="00A60086">
            <w:pPr>
              <w:widowControl w:val="0"/>
              <w:spacing w:before="0" w:line="240" w:lineRule="auto"/>
              <w:rPr>
                <w:i/>
              </w:rPr>
            </w:pPr>
            <w:r>
              <w:rPr>
                <w:i/>
              </w:rPr>
              <w:t>3</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277C1" w14:textId="77777777" w:rsidR="00A60086" w:rsidRDefault="00A60086">
            <w:pPr>
              <w:widowControl w:val="0"/>
              <w:spacing w:before="0" w:line="240" w:lineRule="auto"/>
              <w:rPr>
                <w:i/>
              </w:rPr>
            </w:pPr>
            <w:r>
              <w:rPr>
                <w:i/>
              </w:rPr>
              <w:t>3</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3254" w14:textId="77777777" w:rsidR="00A60086" w:rsidRDefault="00A60086">
            <w:pPr>
              <w:widowControl w:val="0"/>
              <w:spacing w:before="0" w:line="240" w:lineRule="auto"/>
              <w:rPr>
                <w:i/>
              </w:rPr>
            </w:pPr>
            <w:r>
              <w:rPr>
                <w:i/>
              </w:rPr>
              <w:t>9</w:t>
            </w:r>
          </w:p>
        </w:tc>
      </w:tr>
      <w:tr w:rsidR="00A60086" w14:paraId="04734C56" w14:textId="77777777" w:rsidTr="00A6008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C637" w14:textId="77777777" w:rsidR="00A60086" w:rsidRDefault="00A60086">
            <w:pPr>
              <w:widowControl w:val="0"/>
              <w:spacing w:before="0" w:line="240" w:lineRule="auto"/>
              <w:rPr>
                <w:i/>
              </w:rPr>
            </w:pPr>
            <w:r>
              <w:rPr>
                <w:i/>
              </w:rPr>
              <w:t>Employee</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09B7" w14:textId="77777777" w:rsidR="00A60086" w:rsidRDefault="00A60086">
            <w:pPr>
              <w:widowControl w:val="0"/>
              <w:spacing w:before="0" w:line="240" w:lineRule="auto"/>
              <w:rPr>
                <w:i/>
              </w:rPr>
            </w:pPr>
            <w:r>
              <w:rPr>
                <w:i/>
              </w:rPr>
              <w:t>Disrupt mission-critical operations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943C" w14:textId="77777777" w:rsidR="00A60086" w:rsidRDefault="00A60086">
            <w:pPr>
              <w:widowControl w:val="0"/>
              <w:spacing w:before="0" w:line="240" w:lineRule="auto"/>
              <w:rPr>
                <w:i/>
              </w:rPr>
            </w:pPr>
            <w:r>
              <w:rPr>
                <w:i/>
              </w:rPr>
              <w:t>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FAB12" w14:textId="77777777" w:rsidR="00A60086" w:rsidRDefault="00A60086">
            <w:pPr>
              <w:widowControl w:val="0"/>
              <w:spacing w:before="0" w:line="240" w:lineRule="auto"/>
              <w:rPr>
                <w:i/>
              </w:rPr>
            </w:pPr>
            <w:r>
              <w:rPr>
                <w:i/>
              </w:rPr>
              <w:t>3</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B33F" w14:textId="77777777" w:rsidR="00A60086" w:rsidRDefault="00A60086">
            <w:pPr>
              <w:widowControl w:val="0"/>
              <w:spacing w:before="0" w:line="240" w:lineRule="auto"/>
              <w:rPr>
                <w:i/>
              </w:rPr>
            </w:pPr>
            <w:r>
              <w:rPr>
                <w:i/>
              </w:rPr>
              <w:t>6</w:t>
            </w:r>
          </w:p>
        </w:tc>
      </w:tr>
      <w:tr w:rsidR="00A60086" w14:paraId="5D49184A" w14:textId="77777777" w:rsidTr="00A6008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78D" w14:textId="77777777" w:rsidR="00A60086" w:rsidRDefault="00A60086">
            <w:pPr>
              <w:widowControl w:val="0"/>
              <w:spacing w:before="0" w:line="240" w:lineRule="auto"/>
              <w:rPr>
                <w:i/>
              </w:rPr>
            </w:pPr>
            <w:r>
              <w:rPr>
                <w:i/>
              </w:rPr>
              <w:t>Customer</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41CA" w14:textId="77777777" w:rsidR="00A60086" w:rsidRDefault="00A60086">
            <w:pPr>
              <w:widowControl w:val="0"/>
              <w:spacing w:before="0" w:line="240" w:lineRule="auto"/>
              <w:rPr>
                <w:i/>
              </w:rPr>
            </w:pPr>
            <w:r>
              <w:rPr>
                <w:i/>
              </w:rPr>
              <w:t>Alter/Delete critical information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95A3" w14:textId="77777777" w:rsidR="00A60086" w:rsidRDefault="00A60086">
            <w:pPr>
              <w:widowControl w:val="0"/>
              <w:spacing w:before="0" w:line="240" w:lineRule="auto"/>
              <w:rPr>
                <w:i/>
              </w:rPr>
            </w:pPr>
            <w:r>
              <w:rPr>
                <w:i/>
              </w:rPr>
              <w:t>1</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4AFB" w14:textId="77777777" w:rsidR="00A60086" w:rsidRDefault="00A60086">
            <w:pPr>
              <w:widowControl w:val="0"/>
              <w:spacing w:before="0" w:line="240" w:lineRule="auto"/>
              <w:rPr>
                <w:i/>
              </w:rPr>
            </w:pPr>
            <w:r>
              <w:rPr>
                <w:i/>
              </w:rPr>
              <w:t>3</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64F0" w14:textId="77777777" w:rsidR="00A60086" w:rsidRDefault="00A60086">
            <w:pPr>
              <w:widowControl w:val="0"/>
              <w:spacing w:before="0" w:line="240" w:lineRule="auto"/>
              <w:rPr>
                <w:i/>
              </w:rPr>
            </w:pPr>
            <w:r>
              <w:rPr>
                <w:i/>
              </w:rPr>
              <w:t>3</w:t>
            </w:r>
          </w:p>
        </w:tc>
      </w:tr>
    </w:tbl>
    <w:p w14:paraId="5835A533" w14:textId="77777777" w:rsidR="00A60086" w:rsidRDefault="00A60086" w:rsidP="00A60086"/>
    <w:p w14:paraId="1D0F78F6" w14:textId="77777777" w:rsidR="00A60086" w:rsidRDefault="00A60086" w:rsidP="00A60086">
      <w:pPr>
        <w:pStyle w:val="Heading1"/>
      </w:pPr>
      <w:bookmarkStart w:id="7" w:name="_a9ivkvfuz16w"/>
      <w:bookmarkEnd w:id="7"/>
      <w:r>
        <w:lastRenderedPageBreak/>
        <w:t>Approach</w:t>
      </w:r>
    </w:p>
    <w:p w14:paraId="245ABE0E" w14:textId="485D551E" w:rsidR="00784CB4" w:rsidRDefault="00784CB4" w:rsidP="00A60086">
      <w:r w:rsidRPr="00784CB4">
        <w:t>The risks were assessed by evaluating the data storage and management procedures within the business. Potential threat sources and events were identified by analyzing the likelihood of security incidents occurring due to the open access permissions in the information system. The severity of potential incidents was carefully evaluated in relation to their impact on the day-to-day operational requirements.</w:t>
      </w:r>
    </w:p>
    <w:p w14:paraId="1C8255B0" w14:textId="77777777" w:rsidR="00A60086" w:rsidRDefault="00A60086" w:rsidP="00A60086">
      <w:pPr>
        <w:pStyle w:val="Heading1"/>
      </w:pPr>
      <w:r>
        <w:t>Remediation Strategy</w:t>
      </w:r>
    </w:p>
    <w:p w14:paraId="1BDE6B97" w14:textId="57DE75B8" w:rsidR="00784CB4" w:rsidRDefault="00784CB4" w:rsidP="00A60086">
      <w:r w:rsidRPr="00784CB4">
        <w:t>The implementation involves deploying authentication, authorization, and auditing mechanisms to safeguard the database server, ensuring access is restricted to authorized users. This encompasses the use of robust measures such as strong password protocols, role-based access controls, and multi-factor authentication to restrict user privileges effectively. Additionally, data in transit is secured by employing TLS encryption instead of SSL. Furthermore, IP allow-listing is enforced for corporate offices to prevent unauthorized connections from random internet users to the database.</w:t>
      </w:r>
    </w:p>
    <w:sectPr w:rsidR="0078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86"/>
    <w:rsid w:val="00164455"/>
    <w:rsid w:val="002E3652"/>
    <w:rsid w:val="006358E9"/>
    <w:rsid w:val="00784CB4"/>
    <w:rsid w:val="00A60086"/>
    <w:rsid w:val="00E4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430D32"/>
  <w15:chartTrackingRefBased/>
  <w15:docId w15:val="{9385B13A-FC8C-43CA-9EE1-3ECB9092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86"/>
    <w:pPr>
      <w:spacing w:before="200" w:after="0" w:line="312" w:lineRule="auto"/>
    </w:pPr>
    <w:rPr>
      <w:rFonts w:ascii="Google Sans" w:eastAsia="Google Sans" w:hAnsi="Google Sans" w:cs="Google Sans"/>
      <w:color w:val="353744"/>
      <w:kern w:val="0"/>
      <w:lang w:val="en"/>
      <w14:ligatures w14:val="none"/>
    </w:rPr>
  </w:style>
  <w:style w:type="paragraph" w:styleId="Heading1">
    <w:name w:val="heading 1"/>
    <w:basedOn w:val="Normal"/>
    <w:next w:val="Normal"/>
    <w:link w:val="Heading1Char"/>
    <w:uiPriority w:val="9"/>
    <w:qFormat/>
    <w:rsid w:val="00A60086"/>
    <w:pPr>
      <w:spacing w:before="480" w:line="240" w:lineRule="auto"/>
      <w:outlineLvl w:val="0"/>
    </w:pPr>
    <w:rPr>
      <w:rFonts w:ascii="Proxima Nova" w:eastAsia="Proxima Nova" w:hAnsi="Proxima Nova" w:cs="Proxima Nova"/>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86"/>
    <w:rPr>
      <w:rFonts w:ascii="Proxima Nova" w:eastAsia="Proxima Nova" w:hAnsi="Proxima Nova" w:cs="Proxima Nova"/>
      <w:b/>
      <w:color w:val="353744"/>
      <w:kern w:val="0"/>
      <w:sz w:val="28"/>
      <w:szCs w:val="28"/>
      <w:lang w:val="en"/>
      <w14:ligatures w14:val="none"/>
    </w:rPr>
  </w:style>
  <w:style w:type="character" w:styleId="Hyperlink">
    <w:name w:val="Hyperlink"/>
    <w:basedOn w:val="DefaultParagraphFont"/>
    <w:uiPriority w:val="99"/>
    <w:semiHidden/>
    <w:unhideWhenUsed/>
    <w:rsid w:val="00A60086"/>
    <w:rPr>
      <w:color w:val="0563C1" w:themeColor="hyperlink"/>
      <w:u w:val="single"/>
    </w:rPr>
  </w:style>
  <w:style w:type="paragraph" w:styleId="Title">
    <w:name w:val="Title"/>
    <w:basedOn w:val="Normal"/>
    <w:next w:val="Normal"/>
    <w:link w:val="TitleChar"/>
    <w:uiPriority w:val="10"/>
    <w:qFormat/>
    <w:rsid w:val="00A60086"/>
    <w:pPr>
      <w:spacing w:before="320" w:line="240" w:lineRule="auto"/>
    </w:pPr>
    <w:rPr>
      <w:sz w:val="72"/>
      <w:szCs w:val="72"/>
    </w:rPr>
  </w:style>
  <w:style w:type="character" w:customStyle="1" w:styleId="TitleChar">
    <w:name w:val="Title Char"/>
    <w:basedOn w:val="DefaultParagraphFont"/>
    <w:link w:val="Title"/>
    <w:uiPriority w:val="10"/>
    <w:rsid w:val="00A60086"/>
    <w:rPr>
      <w:rFonts w:ascii="Google Sans" w:eastAsia="Google Sans" w:hAnsi="Google Sans" w:cs="Google Sans"/>
      <w:color w:val="353744"/>
      <w:kern w:val="0"/>
      <w:sz w:val="72"/>
      <w:szCs w:val="72"/>
      <w:lang w:val="en"/>
      <w14:ligatures w14:val="none"/>
    </w:rPr>
  </w:style>
  <w:style w:type="paragraph" w:styleId="Subtitle">
    <w:name w:val="Subtitle"/>
    <w:basedOn w:val="Normal"/>
    <w:next w:val="Normal"/>
    <w:link w:val="SubtitleChar"/>
    <w:uiPriority w:val="11"/>
    <w:qFormat/>
    <w:rsid w:val="00A60086"/>
    <w:pPr>
      <w:spacing w:before="0" w:line="240" w:lineRule="auto"/>
    </w:pPr>
    <w:rPr>
      <w:color w:val="666666"/>
      <w:sz w:val="26"/>
      <w:szCs w:val="26"/>
    </w:rPr>
  </w:style>
  <w:style w:type="character" w:customStyle="1" w:styleId="SubtitleChar">
    <w:name w:val="Subtitle Char"/>
    <w:basedOn w:val="DefaultParagraphFont"/>
    <w:link w:val="Subtitle"/>
    <w:uiPriority w:val="11"/>
    <w:rsid w:val="00A60086"/>
    <w:rPr>
      <w:rFonts w:ascii="Google Sans" w:eastAsia="Google Sans" w:hAnsi="Google Sans" w:cs="Google Sans"/>
      <w:color w:val="666666"/>
      <w:kern w:val="0"/>
      <w:sz w:val="26"/>
      <w:szCs w:val="2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pRpdpQMEWskxSkwqEMv8W7A7x8GXQlcn0hEcDzWet3Y/template/preview?resourcekey=0-3GRRWAd8HryVgof-Jc3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2121</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dcterms:created xsi:type="dcterms:W3CDTF">2023-12-09T06:55:00Z</dcterms:created>
  <dcterms:modified xsi:type="dcterms:W3CDTF">2023-12-09T06:55:00Z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66d98723-89fb-48f8-b236-f91274ef97ec</vt:lpwstr>
  </property>
</Properties>
</file>