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98F0" w14:textId="0CA9584A" w:rsidR="002407B4" w:rsidRPr="008B247E" w:rsidRDefault="002407B4">
      <w:pPr>
        <w:rPr>
          <w:sz w:val="20"/>
        </w:rPr>
      </w:pPr>
      <w:r w:rsidRPr="008B247E">
        <w:rPr>
          <w:rFonts w:hint="eastAsia"/>
          <w:sz w:val="20"/>
        </w:rPr>
        <w:t>已完成項目</w:t>
      </w:r>
      <w:r w:rsidRPr="008B247E">
        <w:rPr>
          <w:rFonts w:hint="eastAsia"/>
          <w:sz w:val="20"/>
        </w:rPr>
        <w:t>:</w:t>
      </w:r>
    </w:p>
    <w:p w14:paraId="57ACC1C2" w14:textId="6D88CE98" w:rsidR="0008261F" w:rsidRPr="008B247E" w:rsidRDefault="0008261F">
      <w:pPr>
        <w:rPr>
          <w:rFonts w:hint="eastAsia"/>
          <w:sz w:val="20"/>
        </w:rPr>
      </w:pPr>
      <w:r w:rsidRPr="008B247E">
        <w:rPr>
          <w:rFonts w:hint="eastAsia"/>
          <w:sz w:val="20"/>
        </w:rPr>
        <w:t>完成</w:t>
      </w:r>
      <w:r w:rsidRPr="008B247E">
        <w:rPr>
          <w:rFonts w:hint="eastAsia"/>
          <w:sz w:val="20"/>
        </w:rPr>
        <w:t xml:space="preserve">function: </w:t>
      </w:r>
      <w:proofErr w:type="spellStart"/>
      <w:r w:rsidRPr="008B247E">
        <w:rPr>
          <w:sz w:val="20"/>
        </w:rPr>
        <w:t>Data_</w:t>
      </w:r>
      <w:proofErr w:type="gramStart"/>
      <w:r w:rsidRPr="008B247E">
        <w:rPr>
          <w:sz w:val="20"/>
        </w:rPr>
        <w:t>Gen</w:t>
      </w:r>
      <w:proofErr w:type="spellEnd"/>
      <w:r w:rsidRPr="008B247E">
        <w:rPr>
          <w:sz w:val="20"/>
        </w:rPr>
        <w:t xml:space="preserve"> ,</w:t>
      </w:r>
      <w:proofErr w:type="gramEnd"/>
      <w:r w:rsidRPr="008B247E">
        <w:rPr>
          <w:sz w:val="20"/>
        </w:rPr>
        <w:t xml:space="preserve"> </w:t>
      </w:r>
      <w:proofErr w:type="spellStart"/>
      <w:r w:rsidRPr="008B247E">
        <w:rPr>
          <w:sz w:val="20"/>
        </w:rPr>
        <w:t>choose_p</w:t>
      </w:r>
      <w:proofErr w:type="spellEnd"/>
      <w:r w:rsidRPr="008B247E">
        <w:rPr>
          <w:sz w:val="20"/>
        </w:rPr>
        <w:t xml:space="preserve"> (D) , </w:t>
      </w:r>
      <w:proofErr w:type="spellStart"/>
      <w:r w:rsidRPr="008B247E">
        <w:rPr>
          <w:rFonts w:hint="eastAsia"/>
          <w:sz w:val="20"/>
        </w:rPr>
        <w:t>k</w:t>
      </w:r>
      <w:r w:rsidRPr="008B247E">
        <w:rPr>
          <w:sz w:val="20"/>
        </w:rPr>
        <w:t>e</w:t>
      </w:r>
      <w:r w:rsidRPr="008B247E">
        <w:rPr>
          <w:rFonts w:hint="eastAsia"/>
          <w:sz w:val="20"/>
        </w:rPr>
        <w:t>r</w:t>
      </w:r>
      <w:r w:rsidRPr="008B247E">
        <w:rPr>
          <w:sz w:val="20"/>
        </w:rPr>
        <w:t>sey_GOAL</w:t>
      </w:r>
      <w:proofErr w:type="spellEnd"/>
    </w:p>
    <w:p w14:paraId="44617ACB" w14:textId="0D0551A9" w:rsidR="002407B4" w:rsidRPr="008B247E" w:rsidRDefault="0008261F">
      <w:pPr>
        <w:rPr>
          <w:sz w:val="20"/>
        </w:rPr>
      </w:pPr>
      <w:r w:rsidRPr="008B247E">
        <w:rPr>
          <w:sz w:val="20"/>
        </w:rPr>
        <w:t xml:space="preserve">1: </w:t>
      </w:r>
      <w:r w:rsidR="002407B4" w:rsidRPr="008B247E">
        <w:rPr>
          <w:rFonts w:hint="eastAsia"/>
          <w:sz w:val="20"/>
        </w:rPr>
        <w:t>Data generator</w:t>
      </w:r>
      <w:r w:rsidR="002407B4" w:rsidRPr="008B247E">
        <w:rPr>
          <w:sz w:val="20"/>
        </w:rPr>
        <w:t xml:space="preserve">: binary, </w:t>
      </w:r>
      <w:proofErr w:type="spellStart"/>
      <w:r w:rsidR="002407B4" w:rsidRPr="008B247E">
        <w:rPr>
          <w:sz w:val="20"/>
        </w:rPr>
        <w:t>poisson</w:t>
      </w:r>
      <w:proofErr w:type="spellEnd"/>
      <w:r w:rsidR="002407B4" w:rsidRPr="008B247E">
        <w:rPr>
          <w:sz w:val="20"/>
        </w:rPr>
        <w:t>, nonlinear, linear</w:t>
      </w:r>
    </w:p>
    <w:p w14:paraId="6AFEBEA3" w14:textId="55D71B6F" w:rsidR="002407B4" w:rsidRPr="008B247E" w:rsidRDefault="002407B4">
      <w:pPr>
        <w:rPr>
          <w:sz w:val="20"/>
        </w:rPr>
      </w:pPr>
      <w:r w:rsidRPr="008B247E">
        <w:rPr>
          <w:rFonts w:hint="eastAsia"/>
          <w:sz w:val="20"/>
        </w:rPr>
        <w:t xml:space="preserve">             </w:t>
      </w:r>
      <w:r w:rsidRPr="008B247E">
        <w:rPr>
          <w:rFonts w:hint="eastAsia"/>
          <w:sz w:val="20"/>
        </w:rPr>
        <w:t>多了</w:t>
      </w:r>
      <w:proofErr w:type="spellStart"/>
      <w:r w:rsidRPr="008B247E">
        <w:rPr>
          <w:rFonts w:hint="eastAsia"/>
          <w:sz w:val="20"/>
        </w:rPr>
        <w:t>num_cpi</w:t>
      </w:r>
      <w:proofErr w:type="spellEnd"/>
      <w:r w:rsidRPr="008B247E">
        <w:rPr>
          <w:rFonts w:hint="eastAsia"/>
          <w:sz w:val="20"/>
        </w:rPr>
        <w:t xml:space="preserve">: </w:t>
      </w:r>
      <w:r w:rsidRPr="008B247E">
        <w:rPr>
          <w:rFonts w:hint="eastAsia"/>
          <w:sz w:val="20"/>
        </w:rPr>
        <w:t>可</w:t>
      </w:r>
      <w:proofErr w:type="gramStart"/>
      <w:r w:rsidRPr="008B247E">
        <w:rPr>
          <w:rFonts w:hint="eastAsia"/>
          <w:sz w:val="20"/>
        </w:rPr>
        <w:t>調節式條</w:t>
      </w:r>
      <w:proofErr w:type="spellStart"/>
      <w:proofErr w:type="gramEnd"/>
      <w:r w:rsidRPr="008B247E">
        <w:rPr>
          <w:sz w:val="20"/>
        </w:rPr>
        <w:t>X</w:t>
      </w:r>
      <w:r w:rsidRPr="008B247E">
        <w:rPr>
          <w:rFonts w:hint="eastAsia"/>
          <w:sz w:val="20"/>
        </w:rPr>
        <w:t>c</w:t>
      </w:r>
      <w:proofErr w:type="spellEnd"/>
      <w:r w:rsidRPr="008B247E">
        <w:rPr>
          <w:sz w:val="20"/>
        </w:rPr>
        <w:t xml:space="preserve"> </w:t>
      </w:r>
      <w:proofErr w:type="spellStart"/>
      <w:r w:rsidRPr="008B247E">
        <w:rPr>
          <w:sz w:val="20"/>
        </w:rPr>
        <w:t>X</w:t>
      </w:r>
      <w:r w:rsidRPr="008B247E">
        <w:rPr>
          <w:rFonts w:hint="eastAsia"/>
          <w:sz w:val="20"/>
        </w:rPr>
        <w:t>p</w:t>
      </w:r>
      <w:proofErr w:type="spellEnd"/>
      <w:r w:rsidRPr="008B247E">
        <w:rPr>
          <w:sz w:val="20"/>
        </w:rPr>
        <w:t xml:space="preserve"> X</w:t>
      </w:r>
      <w:r w:rsidRPr="008B247E">
        <w:rPr>
          <w:rFonts w:hint="eastAsia"/>
          <w:sz w:val="20"/>
        </w:rPr>
        <w:t>i</w:t>
      </w:r>
      <w:r w:rsidRPr="008B247E">
        <w:rPr>
          <w:rFonts w:hint="eastAsia"/>
          <w:sz w:val="20"/>
        </w:rPr>
        <w:t>的數量</w:t>
      </w:r>
      <w:r w:rsidRPr="008B247E">
        <w:rPr>
          <w:rFonts w:hint="eastAsia"/>
          <w:sz w:val="20"/>
        </w:rPr>
        <w:t xml:space="preserve"> (1</w:t>
      </w:r>
      <w:r w:rsidRPr="008B247E">
        <w:rPr>
          <w:sz w:val="20"/>
        </w:rPr>
        <w:t>,2)</w:t>
      </w:r>
    </w:p>
    <w:p w14:paraId="38445D26" w14:textId="35127C40" w:rsidR="002407B4" w:rsidRPr="008B247E" w:rsidRDefault="002407B4">
      <w:pPr>
        <w:rPr>
          <w:sz w:val="20"/>
        </w:rPr>
      </w:pPr>
      <w:r w:rsidRPr="008B247E">
        <w:rPr>
          <w:rFonts w:hint="eastAsia"/>
          <w:sz w:val="20"/>
        </w:rPr>
        <w:t xml:space="preserve">             </w:t>
      </w:r>
      <w:r w:rsidRPr="008B247E">
        <w:rPr>
          <w:rFonts w:hint="eastAsia"/>
          <w:sz w:val="20"/>
        </w:rPr>
        <w:t>簡化</w:t>
      </w:r>
      <w:r w:rsidRPr="008B247E">
        <w:rPr>
          <w:rFonts w:hint="eastAsia"/>
          <w:sz w:val="20"/>
        </w:rPr>
        <w:t xml:space="preserve"> </w:t>
      </w:r>
      <w:r w:rsidRPr="008B247E">
        <w:rPr>
          <w:rFonts w:hint="eastAsia"/>
          <w:sz w:val="20"/>
        </w:rPr>
        <w:t>每一種</w:t>
      </w:r>
      <w:r w:rsidRPr="008B247E">
        <w:rPr>
          <w:rFonts w:hint="eastAsia"/>
          <w:sz w:val="20"/>
        </w:rPr>
        <w:t>Y</w:t>
      </w:r>
      <w:r w:rsidRPr="008B247E">
        <w:rPr>
          <w:rFonts w:hint="eastAsia"/>
          <w:sz w:val="20"/>
        </w:rPr>
        <w:t>對</w:t>
      </w:r>
      <w:r w:rsidRPr="008B247E">
        <w:rPr>
          <w:rFonts w:hint="eastAsia"/>
          <w:sz w:val="20"/>
        </w:rPr>
        <w:t>X</w:t>
      </w:r>
      <w:r w:rsidRPr="008B247E">
        <w:rPr>
          <w:rFonts w:hint="eastAsia"/>
          <w:sz w:val="20"/>
        </w:rPr>
        <w:t>的函式</w:t>
      </w:r>
    </w:p>
    <w:p w14:paraId="3827542D" w14:textId="04B35279" w:rsidR="002407B4" w:rsidRPr="008B247E" w:rsidRDefault="002407B4">
      <w:pPr>
        <w:rPr>
          <w:sz w:val="20"/>
        </w:rPr>
      </w:pPr>
      <w:r w:rsidRPr="008B247E">
        <w:rPr>
          <w:rFonts w:hint="eastAsia"/>
          <w:sz w:val="20"/>
        </w:rPr>
        <w:t xml:space="preserve">              </w:t>
      </w:r>
    </w:p>
    <w:p w14:paraId="6E6FA1D4" w14:textId="5F371352" w:rsidR="002407B4" w:rsidRPr="008B247E" w:rsidRDefault="0008261F">
      <w:pPr>
        <w:rPr>
          <w:sz w:val="20"/>
        </w:rPr>
      </w:pPr>
      <w:r w:rsidRPr="008B247E">
        <w:rPr>
          <w:rFonts w:hint="eastAsia"/>
          <w:sz w:val="20"/>
        </w:rPr>
        <w:t>2</w:t>
      </w:r>
      <w:r w:rsidRPr="008B247E">
        <w:rPr>
          <w:sz w:val="20"/>
        </w:rPr>
        <w:t xml:space="preserve">: </w:t>
      </w:r>
      <w:r w:rsidR="002407B4" w:rsidRPr="008B247E">
        <w:rPr>
          <w:rFonts w:hint="eastAsia"/>
          <w:sz w:val="20"/>
        </w:rPr>
        <w:t>現在只用一個</w:t>
      </w:r>
      <w:proofErr w:type="spellStart"/>
      <w:r w:rsidR="002407B4" w:rsidRPr="008B247E">
        <w:rPr>
          <w:rFonts w:hint="eastAsia"/>
          <w:sz w:val="20"/>
        </w:rPr>
        <w:t>k</w:t>
      </w:r>
      <w:r w:rsidR="002407B4" w:rsidRPr="008B247E">
        <w:rPr>
          <w:sz w:val="20"/>
        </w:rPr>
        <w:t>e</w:t>
      </w:r>
      <w:r w:rsidR="002407B4" w:rsidRPr="008B247E">
        <w:rPr>
          <w:rFonts w:hint="eastAsia"/>
          <w:sz w:val="20"/>
        </w:rPr>
        <w:t>r</w:t>
      </w:r>
      <w:r w:rsidR="002407B4" w:rsidRPr="008B247E">
        <w:rPr>
          <w:sz w:val="20"/>
        </w:rPr>
        <w:t>sey_GOAL</w:t>
      </w:r>
      <w:proofErr w:type="spellEnd"/>
      <w:r w:rsidR="002407B4" w:rsidRPr="008B247E">
        <w:rPr>
          <w:sz w:val="20"/>
        </w:rPr>
        <w:t xml:space="preserve"> </w:t>
      </w:r>
      <w:r w:rsidR="002407B4" w:rsidRPr="008B247E">
        <w:rPr>
          <w:rFonts w:hint="eastAsia"/>
          <w:sz w:val="20"/>
        </w:rPr>
        <w:t xml:space="preserve">function </w:t>
      </w:r>
      <w:r w:rsidR="002407B4" w:rsidRPr="008B247E">
        <w:rPr>
          <w:rFonts w:hint="eastAsia"/>
          <w:sz w:val="20"/>
        </w:rPr>
        <w:t>就可以跑所有類型的</w:t>
      </w:r>
      <w:r w:rsidR="002407B4" w:rsidRPr="008B247E">
        <w:rPr>
          <w:rFonts w:hint="eastAsia"/>
          <w:sz w:val="20"/>
        </w:rPr>
        <w:t>Y</w:t>
      </w:r>
    </w:p>
    <w:p w14:paraId="58640FF8" w14:textId="5EED2B85" w:rsidR="0008261F" w:rsidRDefault="0008261F"/>
    <w:p w14:paraId="6F837CD7" w14:textId="16ED8714" w:rsidR="0008261F" w:rsidRPr="00876D2A" w:rsidRDefault="0008261F">
      <w:pPr>
        <w:rPr>
          <w:b/>
        </w:rPr>
      </w:pPr>
      <w:r w:rsidRPr="00876D2A">
        <w:rPr>
          <w:b/>
        </w:rPr>
        <w:t>Treatment with measurement error ESSAY</w:t>
      </w:r>
      <w:r w:rsidRPr="00876D2A">
        <w:rPr>
          <w:rFonts w:hint="eastAsia"/>
          <w:b/>
        </w:rPr>
        <w:t>:</w:t>
      </w:r>
    </w:p>
    <w:p w14:paraId="3163D844" w14:textId="27BB42F6" w:rsidR="0008261F" w:rsidRDefault="0008261F" w:rsidP="0008261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taking a drug (</w:t>
      </w:r>
      <w:r>
        <w:rPr>
          <w:rFonts w:ascii="CMMI10" w:hAnsi="CMMI10" w:cs="CMMI10"/>
          <w:kern w:val="0"/>
          <w:sz w:val="20"/>
          <w:lang w:bidi="ar-SA"/>
        </w:rPr>
        <w:t xml:space="preserve">X </w:t>
      </w:r>
      <w:r>
        <w:rPr>
          <w:rFonts w:ascii="CMR10" w:hAnsi="CMR10" w:cs="CMR10"/>
          <w:kern w:val="0"/>
          <w:sz w:val="20"/>
          <w:lang w:bidi="ar-SA"/>
        </w:rPr>
        <w:t>= 1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vs </w:t>
      </w:r>
      <w:r>
        <w:rPr>
          <w:rFonts w:ascii="NimbusRomNo9L-Regu" w:hAnsi="NimbusRomNo9L-Regu" w:cs="NimbusRomNo9L-Regu"/>
          <w:kern w:val="0"/>
          <w:sz w:val="20"/>
          <w:lang w:bidi="ar-SA"/>
        </w:rPr>
        <w:t>not taking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it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(</w:t>
      </w:r>
      <w:r>
        <w:rPr>
          <w:rFonts w:ascii="CMMI10" w:hAnsi="CMMI10" w:cs="CMMI10"/>
          <w:kern w:val="0"/>
          <w:sz w:val="20"/>
          <w:lang w:bidi="ar-SA"/>
        </w:rPr>
        <w:t xml:space="preserve">X </w:t>
      </w:r>
      <w:r>
        <w:rPr>
          <w:rFonts w:ascii="CMR10" w:hAnsi="CMR10" w:cs="CMR10"/>
          <w:kern w:val="0"/>
          <w:sz w:val="20"/>
          <w:lang w:bidi="ar-SA"/>
        </w:rPr>
        <w:t>= 0</w:t>
      </w:r>
      <w:r>
        <w:rPr>
          <w:rFonts w:ascii="NimbusRomNo9L-Regu" w:hAnsi="NimbusRomNo9L-Regu" w:cs="NimbusRomNo9L-Regu"/>
          <w:kern w:val="0"/>
          <w:sz w:val="20"/>
          <w:lang w:bidi="ar-SA"/>
        </w:rPr>
        <w:t>)</w:t>
      </w:r>
    </w:p>
    <w:p w14:paraId="56049721" w14:textId="2B51E1C9" w:rsidR="0008261F" w:rsidRDefault="0008261F" w:rsidP="0008261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incentivize the patients to take it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or not (</w:t>
      </w:r>
      <w:r>
        <w:rPr>
          <w:rFonts w:ascii="CMMI10" w:hAnsi="CMMI10" w:cs="CMMI10"/>
          <w:kern w:val="0"/>
          <w:sz w:val="20"/>
          <w:lang w:bidi="ar-SA"/>
        </w:rPr>
        <w:t xml:space="preserve">Z </w:t>
      </w:r>
      <w:r>
        <w:rPr>
          <w:rFonts w:ascii="CMR10" w:hAnsi="CMR10" w:cs="CMR10"/>
          <w:kern w:val="0"/>
          <w:sz w:val="20"/>
          <w:lang w:bidi="ar-SA"/>
        </w:rPr>
        <w:t xml:space="preserve">= 1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vs </w:t>
      </w:r>
      <w:r>
        <w:rPr>
          <w:rFonts w:ascii="CMMI10" w:hAnsi="CMMI10" w:cs="CMMI10"/>
          <w:kern w:val="0"/>
          <w:sz w:val="20"/>
          <w:lang w:bidi="ar-SA"/>
        </w:rPr>
        <w:t xml:space="preserve">Z </w:t>
      </w:r>
      <w:r>
        <w:rPr>
          <w:rFonts w:ascii="CMR10" w:hAnsi="CMR10" w:cs="CMR10"/>
          <w:kern w:val="0"/>
          <w:sz w:val="20"/>
          <w:lang w:bidi="ar-SA"/>
        </w:rPr>
        <w:t>= 0</w:t>
      </w:r>
      <w:r>
        <w:rPr>
          <w:rFonts w:ascii="NimbusRomNo9L-Regu" w:hAnsi="NimbusRomNo9L-Regu" w:cs="NimbusRomNo9L-Regu"/>
          <w:kern w:val="0"/>
          <w:sz w:val="20"/>
          <w:lang w:bidi="ar-SA"/>
        </w:rPr>
        <w:t>)</w:t>
      </w:r>
    </w:p>
    <w:p w14:paraId="0A2B5B29" w14:textId="77777777" w:rsidR="00876D2A" w:rsidRDefault="0008261F" w:rsidP="0008261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a self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>-</w:t>
      </w:r>
      <w:r>
        <w:rPr>
          <w:rFonts w:ascii="NimbusRomNo9L-Regu" w:hAnsi="NimbusRomNo9L-Regu" w:cs="NimbusRomNo9L-Regu"/>
          <w:kern w:val="0"/>
          <w:sz w:val="20"/>
          <w:lang w:bidi="ar-SA"/>
        </w:rPr>
        <w:t>reported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measurement of taking (</w:t>
      </w:r>
      <w:r>
        <w:rPr>
          <w:rFonts w:ascii="CMMI10" w:hAnsi="CMMI10" w:cs="CMMI10"/>
          <w:kern w:val="0"/>
          <w:sz w:val="20"/>
          <w:lang w:bidi="ar-SA"/>
        </w:rPr>
        <w:t xml:space="preserve">M </w:t>
      </w:r>
      <w:r>
        <w:rPr>
          <w:rFonts w:ascii="CMR10" w:hAnsi="CMR10" w:cs="CMR10"/>
          <w:kern w:val="0"/>
          <w:sz w:val="20"/>
          <w:lang w:bidi="ar-SA"/>
        </w:rPr>
        <w:t>= 1</w:t>
      </w:r>
      <w:r>
        <w:rPr>
          <w:rFonts w:ascii="NimbusRomNo9L-Regu" w:hAnsi="NimbusRomNo9L-Regu" w:cs="NimbusRomNo9L-Regu"/>
          <w:kern w:val="0"/>
          <w:sz w:val="20"/>
          <w:lang w:bidi="ar-SA"/>
        </w:rPr>
        <w:t>) or not taking</w:t>
      </w:r>
      <w:r w:rsidR="00876D2A"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(</w:t>
      </w:r>
      <w:r>
        <w:rPr>
          <w:rFonts w:ascii="CMMI10" w:hAnsi="CMMI10" w:cs="CMMI10"/>
          <w:kern w:val="0"/>
          <w:sz w:val="20"/>
          <w:lang w:bidi="ar-SA"/>
        </w:rPr>
        <w:t xml:space="preserve">M </w:t>
      </w:r>
      <w:r>
        <w:rPr>
          <w:rFonts w:ascii="CMR10" w:hAnsi="CMR10" w:cs="CMR10"/>
          <w:kern w:val="0"/>
          <w:sz w:val="20"/>
          <w:lang w:bidi="ar-SA"/>
        </w:rPr>
        <w:t>= 0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) </w:t>
      </w:r>
    </w:p>
    <w:p w14:paraId="7F4FA3DF" w14:textId="1DF57370" w:rsidR="0008261F" w:rsidRDefault="0008261F" w:rsidP="0008261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the drug does not imply </w:t>
      </w:r>
      <w:r>
        <w:rPr>
          <w:rFonts w:ascii="CMMI10" w:hAnsi="CMMI10" w:cs="CMMI10"/>
          <w:kern w:val="0"/>
          <w:sz w:val="20"/>
          <w:lang w:bidi="ar-SA"/>
        </w:rPr>
        <w:t xml:space="preserve">X </w:t>
      </w:r>
      <w:r>
        <w:rPr>
          <w:rFonts w:ascii="CMR10" w:hAnsi="CMR10" w:cs="CMR10"/>
          <w:kern w:val="0"/>
          <w:sz w:val="20"/>
          <w:lang w:bidi="ar-SA"/>
        </w:rPr>
        <w:t xml:space="preserve">= </w:t>
      </w:r>
      <w:r>
        <w:rPr>
          <w:rFonts w:ascii="CMMI10" w:hAnsi="CMMI10" w:cs="CMMI10"/>
          <w:kern w:val="0"/>
          <w:sz w:val="20"/>
          <w:lang w:bidi="ar-SA"/>
        </w:rPr>
        <w:t>M</w:t>
      </w:r>
    </w:p>
    <w:p w14:paraId="6C5A61A8" w14:textId="62615F4B" w:rsidR="00876D2A" w:rsidRDefault="00876D2A" w:rsidP="0008261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</w:p>
    <w:p w14:paraId="4C91A46D" w14:textId="20C59448" w:rsidR="00876D2A" w:rsidRDefault="0087392F" w:rsidP="00876D2A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D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>ata consists of</w:t>
      </w:r>
      <w:r w:rsidR="00876D2A"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 xml:space="preserve">records of </w:t>
      </w:r>
      <w:proofErr w:type="gramStart"/>
      <w:r w:rsidR="00876D2A">
        <w:rPr>
          <w:rFonts w:ascii="CMR10" w:hAnsi="CMR10" w:cs="CMR10"/>
          <w:kern w:val="0"/>
          <w:sz w:val="20"/>
          <w:lang w:bidi="ar-SA"/>
        </w:rPr>
        <w:t>(</w:t>
      </w:r>
      <w:r>
        <w:rPr>
          <w:rFonts w:ascii="CMR10" w:hAnsi="CMR10" w:cs="CMR10"/>
          <w:kern w:val="0"/>
          <w:sz w:val="20"/>
          <w:lang w:bidi="ar-SA"/>
        </w:rPr>
        <w:t xml:space="preserve"> </w:t>
      </w:r>
      <w:r w:rsidR="00876D2A">
        <w:rPr>
          <w:rFonts w:ascii="CMMI10" w:hAnsi="CMMI10" w:cs="CMMI10"/>
          <w:kern w:val="0"/>
          <w:sz w:val="20"/>
          <w:lang w:bidi="ar-SA"/>
        </w:rPr>
        <w:t>Z</w:t>
      </w:r>
      <w:proofErr w:type="gramEnd"/>
      <w:r>
        <w:rPr>
          <w:rFonts w:ascii="CMMI10" w:hAnsi="CMMI10" w:cs="CMMI10"/>
          <w:kern w:val="0"/>
          <w:sz w:val="20"/>
          <w:lang w:bidi="ar-SA"/>
        </w:rPr>
        <w:t xml:space="preserve"> </w:t>
      </w:r>
      <w:r w:rsidR="00876D2A">
        <w:rPr>
          <w:rFonts w:ascii="CMMI10" w:hAnsi="CMMI10" w:cs="CMMI10"/>
          <w:kern w:val="0"/>
          <w:sz w:val="20"/>
          <w:lang w:bidi="ar-SA"/>
        </w:rPr>
        <w:t>;</w:t>
      </w:r>
      <w:r>
        <w:rPr>
          <w:rFonts w:ascii="CMMI10" w:hAnsi="CMMI10" w:cs="CMMI10"/>
          <w:kern w:val="0"/>
          <w:sz w:val="20"/>
          <w:lang w:bidi="ar-SA"/>
        </w:rPr>
        <w:t xml:space="preserve"> </w:t>
      </w:r>
      <w:r w:rsidR="00876D2A">
        <w:rPr>
          <w:rFonts w:ascii="CMMI10" w:hAnsi="CMMI10" w:cs="CMMI10"/>
          <w:kern w:val="0"/>
          <w:sz w:val="20"/>
          <w:lang w:bidi="ar-SA"/>
        </w:rPr>
        <w:t>M</w:t>
      </w:r>
      <w:r>
        <w:rPr>
          <w:rFonts w:ascii="CMMI10" w:hAnsi="CMMI10" w:cs="CMMI10"/>
          <w:kern w:val="0"/>
          <w:sz w:val="20"/>
          <w:lang w:bidi="ar-SA"/>
        </w:rPr>
        <w:t xml:space="preserve"> </w:t>
      </w:r>
      <w:r w:rsidR="00876D2A">
        <w:rPr>
          <w:rFonts w:ascii="CMMI10" w:hAnsi="CMMI10" w:cs="CMMI10"/>
          <w:kern w:val="0"/>
          <w:sz w:val="20"/>
          <w:lang w:bidi="ar-SA"/>
        </w:rPr>
        <w:t xml:space="preserve">; Y </w:t>
      </w:r>
      <w:r w:rsidR="00876D2A">
        <w:rPr>
          <w:rFonts w:ascii="CMR10" w:hAnsi="CMR10" w:cs="CMR10"/>
          <w:kern w:val="0"/>
          <w:sz w:val="20"/>
          <w:lang w:bidi="ar-SA"/>
        </w:rPr>
        <w:t>)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 xml:space="preserve">, but the assumption </w:t>
      </w:r>
      <w:r w:rsidR="00876D2A">
        <w:rPr>
          <w:rFonts w:ascii="CMMI10" w:hAnsi="CMMI10" w:cs="CMMI10"/>
          <w:kern w:val="0"/>
          <w:sz w:val="20"/>
          <w:lang w:bidi="ar-SA"/>
        </w:rPr>
        <w:t xml:space="preserve">X </w:t>
      </w:r>
      <w:r w:rsidR="00876D2A">
        <w:rPr>
          <w:rFonts w:ascii="CMR10" w:hAnsi="CMR10" w:cs="CMR10"/>
          <w:kern w:val="0"/>
          <w:sz w:val="20"/>
          <w:lang w:bidi="ar-SA"/>
        </w:rPr>
        <w:t xml:space="preserve">= </w:t>
      </w:r>
      <w:r w:rsidR="00876D2A">
        <w:rPr>
          <w:rFonts w:ascii="CMMI10" w:hAnsi="CMMI10" w:cs="CMMI10"/>
          <w:kern w:val="0"/>
          <w:sz w:val="20"/>
          <w:lang w:bidi="ar-SA"/>
        </w:rPr>
        <w:t xml:space="preserve">M 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>does not</w:t>
      </w:r>
      <w:r w:rsidR="00876D2A"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 w:rsidR="00876D2A">
        <w:rPr>
          <w:rFonts w:ascii="NimbusRomNo9L-Regu" w:hAnsi="NimbusRomNo9L-Regu" w:cs="NimbusRomNo9L-Regu"/>
          <w:kern w:val="0"/>
          <w:sz w:val="20"/>
          <w:lang w:bidi="ar-SA"/>
        </w:rPr>
        <w:t>hold.</w:t>
      </w:r>
    </w:p>
    <w:p w14:paraId="3E368AC1" w14:textId="2B105CBB" w:rsidR="004143FC" w:rsidRDefault="0087392F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 w:hint="eastAsia"/>
          <w:kern w:val="0"/>
          <w:sz w:val="20"/>
          <w:lang w:bidi="ar-SA"/>
        </w:rPr>
        <w:t>M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= X + E(M)</w:t>
      </w:r>
    </w:p>
    <w:p w14:paraId="7EF3DF01" w14:textId="0FC4B836" w:rsidR="004143FC" w:rsidRDefault="0087392F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C</w:t>
      </w:r>
      <w:r w:rsidR="004143FC">
        <w:rPr>
          <w:rFonts w:ascii="NimbusRomNo9L-Regu" w:hAnsi="NimbusRomNo9L-Regu" w:cs="NimbusRomNo9L-Regu"/>
          <w:kern w:val="0"/>
          <w:sz w:val="20"/>
          <w:lang w:bidi="ar-SA"/>
        </w:rPr>
        <w:t>ontribution is threefold:</w:t>
      </w:r>
    </w:p>
    <w:p w14:paraId="2932CEA3" w14:textId="3925A22B" w:rsidR="004143FC" w:rsidRDefault="004143FC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• </w:t>
      </w:r>
      <w:r>
        <w:rPr>
          <w:rFonts w:ascii="NimbusRomNo9L-Regu" w:hAnsi="NimbusRomNo9L-Regu" w:cs="NimbusRomNo9L-Regu"/>
          <w:kern w:val="0"/>
          <w:sz w:val="20"/>
          <w:lang w:bidi="ar-SA"/>
        </w:rPr>
        <w:t>A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n estimator for the 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structural function</w:t>
      </w:r>
      <w:r w:rsidRPr="004143FC">
        <w:rPr>
          <w:rFonts w:ascii="NimbusRomNo9L-Regu" w:hAnsi="NimbusRomNo9L-Regu" w:cs="NimbusRomNo9L-Regu" w:hint="eastAsia"/>
          <w:kern w:val="0"/>
          <w:sz w:val="20"/>
          <w:highlight w:val="yellow"/>
          <w:lang w:bidi="ar-SA"/>
        </w:rPr>
        <w:t xml:space="preserve"> </w:t>
      </w:r>
      <w:r w:rsidRPr="004143FC">
        <w:rPr>
          <w:rFonts w:ascii="CMMI10" w:hAnsi="CMMI10" w:cs="CMMI10"/>
          <w:kern w:val="0"/>
          <w:sz w:val="20"/>
          <w:highlight w:val="yellow"/>
          <w:lang w:bidi="ar-SA"/>
        </w:rPr>
        <w:t>f</w:t>
      </w:r>
      <w:r w:rsidRPr="004143FC">
        <w:rPr>
          <w:rFonts w:ascii="CMR10" w:hAnsi="CMR10" w:cs="CMR10"/>
          <w:kern w:val="0"/>
          <w:sz w:val="20"/>
          <w:highlight w:val="yellow"/>
          <w:lang w:bidi="ar-SA"/>
        </w:rPr>
        <w:t>(</w:t>
      </w:r>
      <w:r w:rsidRPr="004143FC">
        <w:rPr>
          <w:rFonts w:ascii="CMMI10" w:hAnsi="CMMI10" w:cs="CMMI10"/>
          <w:kern w:val="0"/>
          <w:sz w:val="20"/>
          <w:highlight w:val="yellow"/>
          <w:lang w:bidi="ar-SA"/>
        </w:rPr>
        <w:t>x</w:t>
      </w:r>
      <w:r w:rsidRPr="004143FC">
        <w:rPr>
          <w:rFonts w:ascii="CMR10" w:hAnsi="CMR10" w:cs="CMR10"/>
          <w:kern w:val="0"/>
          <w:sz w:val="20"/>
          <w:highlight w:val="yellow"/>
          <w:lang w:bidi="ar-SA"/>
        </w:rPr>
        <w:t>)</w:t>
      </w:r>
      <w:r>
        <w:rPr>
          <w:rFonts w:ascii="CMR10" w:hAnsi="CMR10" w:cs="CMR10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without requiring latent variable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(can’t observed RV)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modeling. The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resulting method can be applied without restrictive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assumptions in the likelihood, such as the 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(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requirement</w:t>
      </w:r>
      <w:r w:rsidRPr="004143FC">
        <w:rPr>
          <w:rFonts w:ascii="NimbusRomNo9L-Regu" w:hAnsi="NimbusRomNo9L-Regu" w:cs="NimbusRomNo9L-Regu" w:hint="eastAsia"/>
          <w:kern w:val="0"/>
          <w:sz w:val="20"/>
          <w:highlight w:val="yellow"/>
          <w:lang w:bidi="ar-SA"/>
        </w:rPr>
        <w:t xml:space="preserve"> 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for Gaussian error terms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)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;</w:t>
      </w:r>
      <w:r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 xml:space="preserve"> - error no need to normal</w:t>
      </w:r>
    </w:p>
    <w:p w14:paraId="4EF25125" w14:textId="78B1E35C" w:rsidR="004143FC" w:rsidRDefault="004143FC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•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A </w:t>
      </w:r>
      <w:r>
        <w:rPr>
          <w:rFonts w:ascii="NimbusRomNo9L-Regu" w:hAnsi="NimbusRomNo9L-Regu" w:cs="NimbusRomNo9L-Regu"/>
          <w:kern w:val="0"/>
          <w:sz w:val="20"/>
          <w:lang w:bidi="ar-SA"/>
        </w:rPr>
        <w:t>method to learn the conditional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mean embedding [</w:t>
      </w:r>
      <w:proofErr w:type="spellStart"/>
      <w:r>
        <w:rPr>
          <w:rFonts w:ascii="NimbusRomNo9L-Regu" w:hAnsi="NimbusRomNo9L-Regu" w:cs="NimbusRomNo9L-Regu"/>
          <w:kern w:val="0"/>
          <w:sz w:val="20"/>
          <w:lang w:bidi="ar-SA"/>
        </w:rPr>
        <w:t>Muandet</w:t>
      </w:r>
      <w:proofErr w:type="spellEnd"/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et al., 2017] of a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latent variable distribution, which can be applied to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many two-stage IV settings;</w:t>
      </w:r>
    </w:p>
    <w:p w14:paraId="3B8E8BFD" w14:textId="3691B3DB" w:rsidR="004143FC" w:rsidRDefault="004143FC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• we propose a way to exploit the connection between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 w:rsidRPr="004143FC">
        <w:rPr>
          <w:rFonts w:ascii="NimbusRomNo9L-Regu" w:hAnsi="NimbusRomNo9L-Regu" w:cs="NimbusRomNo9L-Regu"/>
          <w:kern w:val="0"/>
          <w:sz w:val="20"/>
          <w:highlight w:val="yellow"/>
          <w:lang w:bidi="ar-SA"/>
        </w:rPr>
        <w:t>characteristic function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methods and kernel methods,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which may be applied to many settings outside of measurement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error modelling (see Section 4.1).</w:t>
      </w:r>
    </w:p>
    <w:p w14:paraId="373C7245" w14:textId="77777777" w:rsidR="004143FC" w:rsidRDefault="004143FC" w:rsidP="004143FC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lang w:bidi="ar-SA"/>
        </w:rPr>
      </w:pPr>
    </w:p>
    <w:p w14:paraId="3DCF1EA5" w14:textId="5ADB6832" w:rsidR="004143FC" w:rsidRPr="004143FC" w:rsidRDefault="004143FC" w:rsidP="004143FC">
      <w:pPr>
        <w:autoSpaceDE w:val="0"/>
        <w:autoSpaceDN w:val="0"/>
        <w:adjustRightInd w:val="0"/>
        <w:ind w:firstLineChars="200" w:firstLine="400"/>
        <w:rPr>
          <w:rFonts w:ascii="NimbusRomNo9L-Regu" w:hAnsi="NimbusRomNo9L-Regu" w:cs="NimbusRomNo9L-Regu" w:hint="eastAsia"/>
          <w:b/>
          <w:kern w:val="0"/>
          <w:sz w:val="20"/>
          <w:lang w:bidi="ar-SA"/>
        </w:rPr>
      </w:pPr>
      <w:r w:rsidRPr="004143FC">
        <w:rPr>
          <w:rFonts w:ascii="NimbusRomNo9L-Regu" w:hAnsi="NimbusRomNo9L-Regu" w:cs="NimbusRomNo9L-Regu"/>
          <w:b/>
          <w:kern w:val="0"/>
          <w:sz w:val="20"/>
          <w:lang w:bidi="ar-SA"/>
        </w:rPr>
        <w:t>the structural function</w:t>
      </w:r>
    </w:p>
    <w:p w14:paraId="297134BA" w14:textId="1903648D" w:rsidR="009C69EA" w:rsidRDefault="009C69EA" w:rsidP="009C69EA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lang w:bidi="ar-SA"/>
        </w:rPr>
      </w:pPr>
      <w:r>
        <w:rPr>
          <w:rFonts w:ascii="NimbusRomNo9L-Medi" w:hAnsi="NimbusRomNo9L-Medi" w:cs="NimbusRomNo9L-Medi"/>
          <w:kern w:val="0"/>
          <w:sz w:val="20"/>
          <w:lang w:bidi="ar-SA"/>
        </w:rPr>
        <w:t xml:space="preserve">Assumption 1 </w:t>
      </w:r>
      <w:r>
        <w:rPr>
          <w:rFonts w:ascii="CMMI10" w:hAnsi="CMMI10" w:cs="CMMI10"/>
          <w:kern w:val="0"/>
          <w:sz w:val="20"/>
          <w:lang w:bidi="ar-SA"/>
        </w:rPr>
        <w:t xml:space="preserve">Y </w:t>
      </w:r>
      <w:r>
        <w:rPr>
          <w:rFonts w:ascii="CMR10" w:hAnsi="CMR10" w:cs="CMR10"/>
          <w:kern w:val="0"/>
          <w:sz w:val="20"/>
          <w:lang w:bidi="ar-SA"/>
        </w:rPr>
        <w:t xml:space="preserve">= </w:t>
      </w:r>
      <w:r>
        <w:rPr>
          <w:rFonts w:ascii="CMMI10" w:hAnsi="CMMI10" w:cs="CMMI10"/>
          <w:kern w:val="0"/>
          <w:sz w:val="20"/>
          <w:lang w:bidi="ar-SA"/>
        </w:rPr>
        <w:t>f</w:t>
      </w:r>
      <w:r>
        <w:rPr>
          <w:rFonts w:ascii="CMR10" w:hAnsi="CMR10" w:cs="CMR10"/>
          <w:kern w:val="0"/>
          <w:sz w:val="20"/>
          <w:lang w:bidi="ar-SA"/>
        </w:rPr>
        <w:t>(</w:t>
      </w:r>
      <w:r>
        <w:rPr>
          <w:rFonts w:ascii="CMMI10" w:hAnsi="CMMI10" w:cs="CMMI10"/>
          <w:kern w:val="0"/>
          <w:sz w:val="20"/>
          <w:lang w:bidi="ar-SA"/>
        </w:rPr>
        <w:t>X</w:t>
      </w:r>
      <w:r>
        <w:rPr>
          <w:rFonts w:ascii="CMR10" w:hAnsi="CMR10" w:cs="CMR10"/>
          <w:kern w:val="0"/>
          <w:sz w:val="20"/>
          <w:lang w:bidi="ar-SA"/>
        </w:rPr>
        <w:t xml:space="preserve">) + </w:t>
      </w:r>
      <w:r w:rsidR="004143FC">
        <w:rPr>
          <w:rFonts w:ascii="CMMI10" w:hAnsi="CMMI10" w:cs="CMMI10"/>
          <w:kern w:val="0"/>
          <w:sz w:val="20"/>
          <w:lang w:bidi="ar-SA"/>
        </w:rPr>
        <w:t xml:space="preserve">e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and </w:t>
      </w:r>
      <w:r>
        <w:rPr>
          <w:rFonts w:ascii="MSBM10" w:hAnsi="MSBM10" w:cs="MSBM10"/>
          <w:kern w:val="0"/>
          <w:sz w:val="20"/>
          <w:lang w:bidi="ar-SA"/>
        </w:rPr>
        <w:t>E</w:t>
      </w:r>
      <w:r>
        <w:rPr>
          <w:rFonts w:ascii="CMR10" w:hAnsi="CMR10" w:cs="CMR10"/>
          <w:kern w:val="0"/>
          <w:sz w:val="20"/>
          <w:lang w:bidi="ar-SA"/>
        </w:rPr>
        <w:t>[</w:t>
      </w:r>
      <w:proofErr w:type="spellStart"/>
      <w:r w:rsidR="007B1BCB">
        <w:rPr>
          <w:rFonts w:ascii="CMMI10" w:hAnsi="CMMI10" w:cs="CMMI10"/>
          <w:kern w:val="0"/>
          <w:sz w:val="20"/>
          <w:lang w:bidi="ar-SA"/>
        </w:rPr>
        <w:t>e</w:t>
      </w:r>
      <w:r w:rsidR="007B1BCB">
        <w:rPr>
          <w:rFonts w:ascii="CMSY10" w:hAnsi="CMSY10" w:cs="CMSY10"/>
          <w:kern w:val="0"/>
          <w:sz w:val="20"/>
          <w:lang w:bidi="ar-SA"/>
        </w:rPr>
        <w:t>|</w:t>
      </w:r>
      <w:r>
        <w:rPr>
          <w:rFonts w:ascii="CMMI10" w:hAnsi="CMMI10" w:cs="CMMI10"/>
          <w:kern w:val="0"/>
          <w:sz w:val="20"/>
          <w:lang w:bidi="ar-SA"/>
        </w:rPr>
        <w:t>Z</w:t>
      </w:r>
      <w:proofErr w:type="spellEnd"/>
      <w:r>
        <w:rPr>
          <w:rFonts w:ascii="CMR10" w:hAnsi="CMR10" w:cs="CMR10"/>
          <w:kern w:val="0"/>
          <w:sz w:val="20"/>
          <w:lang w:bidi="ar-SA"/>
        </w:rPr>
        <w:t>] = 0</w:t>
      </w:r>
    </w:p>
    <w:p w14:paraId="542D63F4" w14:textId="602BDC6E" w:rsidR="009C69EA" w:rsidRDefault="009C69EA" w:rsidP="009C69EA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Medi" w:hAnsi="NimbusRomNo9L-Medi" w:cs="NimbusRomNo9L-Medi"/>
          <w:kern w:val="0"/>
          <w:sz w:val="20"/>
          <w:lang w:bidi="ar-SA"/>
        </w:rPr>
        <w:t xml:space="preserve">Assumption 2 </w:t>
      </w:r>
      <w:r>
        <w:rPr>
          <w:rFonts w:ascii="CMMI10" w:hAnsi="CMMI10" w:cs="CMMI10"/>
          <w:kern w:val="0"/>
          <w:sz w:val="20"/>
          <w:lang w:bidi="ar-SA"/>
        </w:rPr>
        <w:t>p</w:t>
      </w:r>
      <w:r>
        <w:rPr>
          <w:rFonts w:ascii="CMR10" w:hAnsi="CMR10" w:cs="CMR10"/>
          <w:kern w:val="0"/>
          <w:sz w:val="20"/>
          <w:lang w:bidi="ar-SA"/>
        </w:rPr>
        <w:t>(</w:t>
      </w:r>
      <w:proofErr w:type="spellStart"/>
      <w:r>
        <w:rPr>
          <w:rFonts w:ascii="CMMI10" w:hAnsi="CMMI10" w:cs="CMMI10"/>
          <w:kern w:val="0"/>
          <w:sz w:val="20"/>
          <w:lang w:bidi="ar-SA"/>
        </w:rPr>
        <w:t>x</w:t>
      </w:r>
      <w:r>
        <w:rPr>
          <w:rFonts w:ascii="CMSY10" w:hAnsi="CMSY10" w:cs="CMSY10"/>
          <w:kern w:val="0"/>
          <w:sz w:val="20"/>
          <w:lang w:bidi="ar-SA"/>
        </w:rPr>
        <w:t>j</w:t>
      </w:r>
      <w:r>
        <w:rPr>
          <w:rFonts w:ascii="CMMI10" w:hAnsi="CMMI10" w:cs="CMMI10"/>
          <w:kern w:val="0"/>
          <w:sz w:val="20"/>
          <w:lang w:bidi="ar-SA"/>
        </w:rPr>
        <w:t>z</w:t>
      </w:r>
      <w:proofErr w:type="spellEnd"/>
      <w:r>
        <w:rPr>
          <w:rFonts w:ascii="CMR10" w:hAnsi="CMR10" w:cs="CMR10"/>
          <w:kern w:val="0"/>
          <w:sz w:val="20"/>
          <w:lang w:bidi="ar-SA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is not constant in </w:t>
      </w:r>
      <w:r>
        <w:rPr>
          <w:rFonts w:ascii="CMMI10" w:hAnsi="CMMI10" w:cs="CMMI10"/>
          <w:kern w:val="0"/>
          <w:sz w:val="20"/>
          <w:lang w:bidi="ar-SA"/>
        </w:rPr>
        <w:t>z</w:t>
      </w:r>
    </w:p>
    <w:p w14:paraId="0DB45A61" w14:textId="69EEAB94" w:rsidR="004143FC" w:rsidRDefault="008B247E" w:rsidP="009C69EA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 w:hint="eastAsia"/>
          <w:noProof/>
          <w:kern w:val="0"/>
          <w:sz w:val="20"/>
          <w:lang w:bidi="ar-SA"/>
        </w:rPr>
        <w:drawing>
          <wp:inline distT="0" distB="0" distL="0" distR="0" wp14:anchorId="04394BB3" wp14:editId="5614040D">
            <wp:extent cx="3110417" cy="436728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54" cy="4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3BF9" w14:textId="5F1298AC" w:rsidR="004143FC" w:rsidRDefault="004143FC" w:rsidP="009C69EA">
      <w:pPr>
        <w:autoSpaceDE w:val="0"/>
        <w:autoSpaceDN w:val="0"/>
        <w:adjustRightInd w:val="0"/>
        <w:rPr>
          <w:rFonts w:ascii="CMSY10" w:hAnsi="CMSY10" w:cs="CMSY10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RKHS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: </w:t>
      </w:r>
      <w:r>
        <w:rPr>
          <w:rFonts w:ascii="CMSY10" w:hAnsi="CMSY10" w:cs="CMSY10"/>
          <w:kern w:val="0"/>
          <w:sz w:val="20"/>
          <w:lang w:bidi="ar-SA"/>
        </w:rPr>
        <w:t>H</w:t>
      </w:r>
      <w:r>
        <w:rPr>
          <w:rFonts w:ascii="CMSY7" w:hAnsi="CMSY7" w:cs="CMSY7"/>
          <w:kern w:val="0"/>
          <w:sz w:val="14"/>
          <w:szCs w:val="14"/>
          <w:lang w:bidi="ar-SA"/>
        </w:rPr>
        <w:t xml:space="preserve">S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is a Hilbert space with inner product </w:t>
      </w:r>
    </w:p>
    <w:p w14:paraId="39C80755" w14:textId="77777777" w:rsidR="004143FC" w:rsidRDefault="004143FC" w:rsidP="004143FC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two important properties: </w:t>
      </w:r>
    </w:p>
    <w:p w14:paraId="4FE3B22D" w14:textId="25FFE228" w:rsidR="004143FC" w:rsidRPr="004143FC" w:rsidRDefault="004143FC" w:rsidP="004143F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NimbusRomNo9L-Regu" w:hAnsi="NimbusRomNo9L-Regu" w:cs="NimbusRomNo9L-Regu"/>
          <w:kern w:val="0"/>
          <w:sz w:val="20"/>
          <w:lang w:bidi="ar-SA"/>
        </w:rPr>
      </w:pPr>
      <w:proofErr w:type="gramStart"/>
      <w:r w:rsidRPr="004143FC">
        <w:rPr>
          <w:rFonts w:ascii="CMMI10" w:hAnsi="CMMI10" w:cs="CMMI10"/>
          <w:kern w:val="0"/>
          <w:sz w:val="20"/>
          <w:lang w:bidi="ar-SA"/>
        </w:rPr>
        <w:t>k</w:t>
      </w:r>
      <w:r w:rsidRPr="004143FC">
        <w:rPr>
          <w:rFonts w:ascii="CMR10" w:hAnsi="CMR10" w:cs="CMR10"/>
          <w:kern w:val="0"/>
          <w:sz w:val="20"/>
          <w:lang w:bidi="ar-SA"/>
        </w:rPr>
        <w:t>(</w:t>
      </w:r>
      <w:proofErr w:type="gramEnd"/>
      <w:r w:rsidRPr="004143FC">
        <w:rPr>
          <w:rFonts w:ascii="CMMI10" w:hAnsi="CMMI10" w:cs="CMMI10"/>
          <w:kern w:val="0"/>
          <w:sz w:val="20"/>
          <w:lang w:bidi="ar-SA"/>
        </w:rPr>
        <w:t xml:space="preserve">x; </w:t>
      </w:r>
      <w:r w:rsidR="008B247E">
        <w:rPr>
          <w:rFonts w:ascii="CMSY10" w:hAnsi="CMSY10" w:cs="CMSY10"/>
          <w:kern w:val="0"/>
          <w:sz w:val="20"/>
          <w:lang w:bidi="ar-SA"/>
        </w:rPr>
        <w:t xml:space="preserve">. </w:t>
      </w:r>
      <w:r w:rsidRPr="004143FC">
        <w:rPr>
          <w:rFonts w:ascii="CMR10" w:hAnsi="CMR10" w:cs="CMR10"/>
          <w:kern w:val="0"/>
          <w:sz w:val="20"/>
          <w:lang w:bidi="ar-SA"/>
        </w:rPr>
        <w:t xml:space="preserve">) </w:t>
      </w:r>
      <w:r w:rsidR="008B247E">
        <w:rPr>
          <w:rFonts w:ascii="CMSY10" w:hAnsi="CMSY10" w:cs="CMSY10"/>
          <w:kern w:val="0"/>
          <w:sz w:val="20"/>
          <w:lang w:bidi="ar-SA"/>
        </w:rPr>
        <w:t>belong to</w:t>
      </w:r>
      <w:r w:rsidRPr="004143FC">
        <w:rPr>
          <w:rFonts w:ascii="CMSY10" w:hAnsi="CMSY10" w:cs="CMSY10"/>
          <w:kern w:val="0"/>
          <w:sz w:val="20"/>
          <w:lang w:bidi="ar-SA"/>
        </w:rPr>
        <w:t xml:space="preserve"> H</w:t>
      </w:r>
      <w:r w:rsidRPr="004143FC">
        <w:rPr>
          <w:rFonts w:ascii="CMSY7" w:hAnsi="CMSY7" w:cs="CMSY7"/>
          <w:kern w:val="0"/>
          <w:sz w:val="14"/>
          <w:szCs w:val="14"/>
          <w:lang w:bidi="ar-SA"/>
        </w:rPr>
        <w:t xml:space="preserve">S </w:t>
      </w:r>
      <w:r w:rsidRPr="004143FC">
        <w:rPr>
          <w:rFonts w:ascii="NimbusRomNo9L-Regu" w:hAnsi="NimbusRomNo9L-Regu" w:cs="NimbusRomNo9L-Regu"/>
          <w:kern w:val="0"/>
          <w:sz w:val="20"/>
          <w:lang w:bidi="ar-SA"/>
        </w:rPr>
        <w:t>for all</w:t>
      </w:r>
      <w:r w:rsidR="008B247E"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 w:rsidRPr="004143FC">
        <w:rPr>
          <w:rFonts w:ascii="CMMI10" w:hAnsi="CMMI10" w:cs="CMMI10"/>
          <w:kern w:val="0"/>
          <w:sz w:val="20"/>
          <w:lang w:bidi="ar-SA"/>
        </w:rPr>
        <w:t xml:space="preserve">x </w:t>
      </w:r>
      <w:r w:rsidR="008B247E">
        <w:rPr>
          <w:rFonts w:ascii="CMSY10" w:hAnsi="CMSY10" w:cs="CMSY10"/>
          <w:kern w:val="0"/>
          <w:sz w:val="20"/>
          <w:lang w:bidi="ar-SA"/>
        </w:rPr>
        <w:t>belong to</w:t>
      </w:r>
      <w:r w:rsidRPr="004143FC">
        <w:rPr>
          <w:rFonts w:ascii="CMSY10" w:hAnsi="CMSY10" w:cs="CMSY10"/>
          <w:kern w:val="0"/>
          <w:sz w:val="20"/>
          <w:lang w:bidi="ar-SA"/>
        </w:rPr>
        <w:t xml:space="preserve"> S</w:t>
      </w:r>
      <w:r w:rsidRPr="004143FC">
        <w:rPr>
          <w:rFonts w:ascii="NimbusRomNo9L-Regu" w:hAnsi="NimbusRomNo9L-Regu" w:cs="NimbusRomNo9L-Regu"/>
          <w:kern w:val="0"/>
          <w:sz w:val="20"/>
          <w:lang w:bidi="ar-SA"/>
        </w:rPr>
        <w:t>,</w:t>
      </w:r>
    </w:p>
    <w:p w14:paraId="497A0E08" w14:textId="77777777" w:rsidR="008B247E" w:rsidRPr="008B247E" w:rsidRDefault="004143FC" w:rsidP="004143F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NimbusRomNo9L-Regu" w:hAnsi="NimbusRomNo9L-Regu" w:cs="NimbusRomNo9L-Regu"/>
          <w:kern w:val="0"/>
          <w:sz w:val="20"/>
          <w:lang w:bidi="ar-SA"/>
        </w:rPr>
      </w:pPr>
      <w:r w:rsidRPr="004143FC">
        <w:rPr>
          <w:rFonts w:ascii="NimbusRomNo9L-Regu" w:hAnsi="NimbusRomNo9L-Regu" w:cs="NimbusRomNo9L-Regu"/>
          <w:kern w:val="0"/>
          <w:sz w:val="20"/>
          <w:lang w:bidi="ar-SA"/>
        </w:rPr>
        <w:t xml:space="preserve">the reproducing property: for all </w:t>
      </w:r>
      <w:r w:rsidRPr="004143FC">
        <w:rPr>
          <w:rFonts w:ascii="CMMI10" w:hAnsi="CMMI10" w:cs="CMMI10"/>
          <w:kern w:val="0"/>
          <w:sz w:val="20"/>
          <w:lang w:bidi="ar-SA"/>
        </w:rPr>
        <w:t xml:space="preserve">h </w:t>
      </w:r>
      <w:r w:rsidR="008B247E">
        <w:rPr>
          <w:rFonts w:ascii="CMSY10" w:hAnsi="CMSY10" w:cs="CMSY10"/>
          <w:kern w:val="0"/>
          <w:sz w:val="20"/>
          <w:lang w:bidi="ar-SA"/>
        </w:rPr>
        <w:t>belong to</w:t>
      </w:r>
      <w:r w:rsidRPr="004143FC">
        <w:rPr>
          <w:rFonts w:ascii="CMSY10" w:hAnsi="CMSY10" w:cs="CMSY10"/>
          <w:kern w:val="0"/>
          <w:sz w:val="20"/>
          <w:lang w:bidi="ar-SA"/>
        </w:rPr>
        <w:t xml:space="preserve"> H</w:t>
      </w:r>
      <w:r w:rsidRPr="004143FC">
        <w:rPr>
          <w:rFonts w:ascii="CMSY7" w:hAnsi="CMSY7" w:cs="CMSY7"/>
          <w:kern w:val="0"/>
          <w:sz w:val="14"/>
          <w:szCs w:val="14"/>
          <w:lang w:bidi="ar-SA"/>
        </w:rPr>
        <w:t xml:space="preserve">S </w:t>
      </w:r>
      <w:r w:rsidRPr="004143FC">
        <w:rPr>
          <w:rFonts w:ascii="NimbusRomNo9L-Regu" w:hAnsi="NimbusRomNo9L-Regu" w:cs="NimbusRomNo9L-Regu"/>
          <w:kern w:val="0"/>
          <w:sz w:val="20"/>
          <w:lang w:bidi="ar-SA"/>
        </w:rPr>
        <w:t>and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 w:rsidRPr="004143FC">
        <w:rPr>
          <w:rFonts w:ascii="CMMI10" w:hAnsi="CMMI10" w:cs="CMMI10"/>
          <w:kern w:val="0"/>
          <w:sz w:val="20"/>
          <w:lang w:bidi="ar-SA"/>
        </w:rPr>
        <w:t xml:space="preserve">x </w:t>
      </w:r>
      <w:r w:rsidR="008B247E">
        <w:rPr>
          <w:rFonts w:ascii="CMSY10" w:hAnsi="CMSY10" w:cs="CMSY10"/>
          <w:kern w:val="0"/>
          <w:sz w:val="20"/>
          <w:lang w:bidi="ar-SA"/>
        </w:rPr>
        <w:t>belong to</w:t>
      </w:r>
      <w:r w:rsidRPr="004143FC">
        <w:rPr>
          <w:rFonts w:ascii="CMSY10" w:hAnsi="CMSY10" w:cs="CMSY10"/>
          <w:kern w:val="0"/>
          <w:sz w:val="20"/>
          <w:lang w:bidi="ar-SA"/>
        </w:rPr>
        <w:t xml:space="preserve"> S</w:t>
      </w:r>
      <w:r w:rsidRPr="004143FC">
        <w:rPr>
          <w:rFonts w:ascii="CMMI10" w:hAnsi="CMMI10" w:cs="CMMI10"/>
          <w:kern w:val="0"/>
          <w:sz w:val="20"/>
          <w:lang w:bidi="ar-SA"/>
        </w:rPr>
        <w:t xml:space="preserve">; </w:t>
      </w:r>
    </w:p>
    <w:p w14:paraId="6777E270" w14:textId="2448A35B" w:rsidR="004143FC" w:rsidRDefault="008B247E" w:rsidP="008B247E">
      <w:pPr>
        <w:pStyle w:val="a3"/>
        <w:autoSpaceDE w:val="0"/>
        <w:autoSpaceDN w:val="0"/>
        <w:adjustRightInd w:val="0"/>
        <w:ind w:leftChars="0" w:left="72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CMMI10" w:hAnsi="CMMI10" w:cs="CMMI10"/>
          <w:noProof/>
          <w:kern w:val="0"/>
          <w:sz w:val="20"/>
          <w:lang w:bidi="ar-SA"/>
        </w:rPr>
        <w:drawing>
          <wp:inline distT="0" distB="0" distL="0" distR="0" wp14:anchorId="18A29E23" wp14:editId="035E2AC1">
            <wp:extent cx="1692322" cy="25257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42" cy="26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98A0" w14:textId="5B150A42" w:rsidR="008B247E" w:rsidRDefault="008B247E" w:rsidP="008B247E">
      <w:pPr>
        <w:pStyle w:val="a3"/>
        <w:autoSpaceDE w:val="0"/>
        <w:autoSpaceDN w:val="0"/>
        <w:adjustRightInd w:val="0"/>
        <w:ind w:leftChars="0" w:left="720"/>
        <w:rPr>
          <w:rFonts w:ascii="NimbusRomNo9L-Regu" w:hAnsi="NimbusRomNo9L-Regu" w:cs="NimbusRomNo9L-Regu" w:hint="eastAsia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Similarly, for any conditional distribution </w:t>
      </w:r>
      <w:r>
        <w:rPr>
          <w:rFonts w:ascii="CMMI10" w:hAnsi="CMMI10" w:cs="CMMI10"/>
          <w:kern w:val="0"/>
          <w:sz w:val="20"/>
          <w:lang w:bidi="ar-SA"/>
        </w:rPr>
        <w:t>p</w:t>
      </w:r>
      <w:r>
        <w:rPr>
          <w:rFonts w:ascii="CMR10" w:hAnsi="CMR10" w:cs="CMR10"/>
          <w:kern w:val="0"/>
          <w:sz w:val="20"/>
          <w:lang w:bidi="ar-SA"/>
        </w:rPr>
        <w:t>(</w:t>
      </w:r>
      <w:proofErr w:type="spellStart"/>
      <w:r>
        <w:rPr>
          <w:rFonts w:ascii="CMMI10" w:hAnsi="CMMI10" w:cs="CMMI10"/>
          <w:kern w:val="0"/>
          <w:sz w:val="20"/>
          <w:lang w:bidi="ar-SA"/>
        </w:rPr>
        <w:t>x</w:t>
      </w:r>
      <w:r>
        <w:rPr>
          <w:rFonts w:ascii="CMSY10" w:hAnsi="CMSY10" w:cs="CMSY10"/>
          <w:kern w:val="0"/>
          <w:sz w:val="20"/>
          <w:lang w:bidi="ar-SA"/>
        </w:rPr>
        <w:t>j</w:t>
      </w:r>
      <w:r>
        <w:rPr>
          <w:rFonts w:ascii="CMMI10" w:hAnsi="CMMI10" w:cs="CMMI10"/>
          <w:kern w:val="0"/>
          <w:sz w:val="20"/>
          <w:lang w:bidi="ar-SA"/>
        </w:rPr>
        <w:t>z</w:t>
      </w:r>
      <w:proofErr w:type="spellEnd"/>
      <w:r>
        <w:rPr>
          <w:rFonts w:ascii="CMR10" w:hAnsi="CMR10" w:cs="CMR10"/>
          <w:kern w:val="0"/>
          <w:sz w:val="20"/>
          <w:lang w:bidi="ar-SA"/>
        </w:rPr>
        <w:t>)</w:t>
      </w:r>
      <w:r>
        <w:rPr>
          <w:rFonts w:ascii="NimbusRomNo9L-Regu" w:hAnsi="NimbusRomNo9L-Regu" w:cs="NimbusRomNo9L-Regu"/>
          <w:kern w:val="0"/>
          <w:sz w:val="20"/>
          <w:lang w:bidi="ar-SA"/>
        </w:rPr>
        <w:t>,</w:t>
      </w:r>
    </w:p>
    <w:p w14:paraId="55743642" w14:textId="1AEA5FE7" w:rsidR="008B247E" w:rsidRPr="008B247E" w:rsidRDefault="008B247E" w:rsidP="008B247E">
      <w:pPr>
        <w:autoSpaceDE w:val="0"/>
        <w:autoSpaceDN w:val="0"/>
        <w:adjustRightInd w:val="0"/>
        <w:rPr>
          <w:rFonts w:ascii="NimbusRomNo9L-ReguItal" w:hAnsi="NimbusRomNo9L-ReguItal" w:cs="NimbusRomNo9L-ReguItal"/>
          <w:kern w:val="0"/>
          <w:sz w:val="20"/>
          <w:lang w:bidi="ar-SA"/>
        </w:rPr>
      </w:pPr>
      <w:r>
        <w:rPr>
          <w:rFonts w:ascii="NimbusRomNo9L-Regu" w:hAnsi="NimbusRomNo9L-Regu" w:cs="NimbusRomNo9L-Regu"/>
          <w:noProof/>
          <w:kern w:val="0"/>
          <w:sz w:val="20"/>
          <w:lang w:bidi="ar-SA"/>
        </w:rPr>
        <w:lastRenderedPageBreak/>
        <w:drawing>
          <wp:inline distT="0" distB="0" distL="0" distR="0" wp14:anchorId="0D267648" wp14:editId="0EBA0C46">
            <wp:extent cx="2149522" cy="228729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38" cy="2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is a </w:t>
      </w:r>
      <w:r>
        <w:rPr>
          <w:rFonts w:ascii="NimbusRomNo9L-ReguItal" w:hAnsi="NimbusRomNo9L-ReguItal" w:cs="NimbusRomNo9L-ReguItal"/>
          <w:kern w:val="0"/>
          <w:sz w:val="20"/>
          <w:lang w:bidi="ar-SA"/>
        </w:rPr>
        <w:t>conditional mean embedding</w:t>
      </w:r>
      <w:r>
        <w:rPr>
          <w:rFonts w:ascii="NimbusRomNo9L-ReguItal" w:hAnsi="NimbusRomNo9L-ReguItal" w:cs="NimbusRomNo9L-ReguItal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(CME) of </w:t>
      </w:r>
      <w:r>
        <w:rPr>
          <w:rFonts w:ascii="CMMI10" w:hAnsi="CMMI10" w:cs="CMMI10"/>
          <w:kern w:val="0"/>
          <w:sz w:val="20"/>
          <w:lang w:bidi="ar-SA"/>
        </w:rPr>
        <w:t>p</w:t>
      </w:r>
      <w:r>
        <w:rPr>
          <w:rFonts w:ascii="CMR10" w:hAnsi="CMR10" w:cs="CMR10"/>
          <w:kern w:val="0"/>
          <w:sz w:val="20"/>
          <w:lang w:bidi="ar-SA"/>
        </w:rPr>
        <w:t>(</w:t>
      </w:r>
      <w:proofErr w:type="spellStart"/>
      <w:proofErr w:type="gramStart"/>
      <w:r>
        <w:rPr>
          <w:rFonts w:ascii="CMMI10" w:hAnsi="CMMI10" w:cs="CMMI10"/>
          <w:kern w:val="0"/>
          <w:sz w:val="20"/>
          <w:lang w:bidi="ar-SA"/>
        </w:rPr>
        <w:t>x</w:t>
      </w:r>
      <w:r>
        <w:rPr>
          <w:rFonts w:ascii="CMSY10" w:hAnsi="CMSY10" w:cs="CMSY10"/>
          <w:kern w:val="0"/>
          <w:sz w:val="20"/>
          <w:lang w:bidi="ar-SA"/>
        </w:rPr>
        <w:t>j</w:t>
      </w:r>
      <w:r>
        <w:rPr>
          <w:rFonts w:ascii="CMMI10" w:hAnsi="CMMI10" w:cs="CMMI10"/>
          <w:kern w:val="0"/>
          <w:sz w:val="20"/>
          <w:lang w:bidi="ar-SA"/>
        </w:rPr>
        <w:t>z</w:t>
      </w:r>
      <w:proofErr w:type="spellEnd"/>
      <w:r>
        <w:rPr>
          <w:rFonts w:ascii="CMR10" w:hAnsi="CMR10" w:cs="CMR10"/>
          <w:kern w:val="0"/>
          <w:sz w:val="20"/>
          <w:lang w:bidi="ar-SA"/>
        </w:rPr>
        <w:t>)</w:t>
      </w:r>
      <w:proofErr w:type="gramEnd"/>
    </w:p>
    <w:p w14:paraId="27AC3DE7" w14:textId="15CF869C" w:rsidR="008B247E" w:rsidRDefault="008B247E" w:rsidP="008B247E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</w:p>
    <w:p w14:paraId="556BD148" w14:textId="6363F9D4" w:rsidR="008B247E" w:rsidRDefault="008B247E" w:rsidP="008B247E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T</w:t>
      </w:r>
      <w:r>
        <w:rPr>
          <w:rFonts w:ascii="NimbusRomNo9L-Regu" w:hAnsi="NimbusRomNo9L-Regu" w:cs="NimbusRomNo9L-Regu"/>
          <w:kern w:val="0"/>
          <w:sz w:val="20"/>
          <w:lang w:bidi="ar-SA"/>
        </w:rPr>
        <w:t>he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conditional mean embedding </w:t>
      </w:r>
      <w:r w:rsidR="007B1BCB">
        <w:rPr>
          <w:rFonts w:ascii="NimbusRomNo9L-Regu" w:hAnsi="NimbusRomNo9L-Regu" w:cs="NimbusRomNo9L-Regu"/>
          <w:kern w:val="0"/>
          <w:sz w:val="20"/>
          <w:lang w:bidi="ar-SA"/>
        </w:rPr>
        <w:t xml:space="preserve">(CME) </w:t>
      </w:r>
      <w:r>
        <w:rPr>
          <w:rFonts w:ascii="NimbusRomNo9L-Regu" w:hAnsi="NimbusRomNo9L-Regu" w:cs="NimbusRomNo9L-Regu"/>
          <w:kern w:val="0"/>
          <w:sz w:val="20"/>
          <w:lang w:bidi="ar-SA"/>
        </w:rPr>
        <w:t>is estimated by the standard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regression formula using the observed samples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noProof/>
          <w:kern w:val="0"/>
          <w:sz w:val="20"/>
          <w:lang w:bidi="ar-SA"/>
        </w:rPr>
        <w:drawing>
          <wp:inline distT="0" distB="0" distL="0" distR="0" wp14:anchorId="0B3EAF7E" wp14:editId="5D372CD9">
            <wp:extent cx="1153160" cy="3619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145C" w14:textId="52B4DF48" w:rsidR="007B1BCB" w:rsidRDefault="007B1BCB" w:rsidP="008B247E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</w:p>
    <w:p w14:paraId="7FE6A4C8" w14:textId="621BE66E" w:rsidR="007B1BCB" w:rsidRPr="007B1BCB" w:rsidRDefault="007B1BCB" w:rsidP="007B1BCB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NimbusRomNo9L-Regu" w:hAnsi="NimbusRomNo9L-Regu" w:cs="NimbusRomNo9L-Regu" w:hint="eastAsia"/>
          <w:kern w:val="0"/>
          <w:sz w:val="20"/>
          <w:lang w:bidi="ar-SA"/>
        </w:rPr>
      </w:pPr>
      <w:r>
        <w:rPr>
          <w:rFonts w:ascii="NimbusRomNo9L-Regu" w:hAnsi="NimbusRomNo9L-Regu" w:cs="NimbusRomNo9L-Regu" w:hint="eastAsia"/>
          <w:noProof/>
          <w:kern w:val="0"/>
          <w:sz w:val="20"/>
          <w:lang w:bidi="ar-SA"/>
        </w:rPr>
        <w:drawing>
          <wp:inline distT="0" distB="0" distL="0" distR="0" wp14:anchorId="18D52ADB" wp14:editId="448E4F41">
            <wp:extent cx="3029803" cy="357916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71" cy="3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8247" w14:textId="12758963" w:rsidR="007B1BCB" w:rsidRDefault="007B1BCB" w:rsidP="007B1BCB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The 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structural function </w:t>
      </w:r>
      <w:r>
        <w:rPr>
          <w:rFonts w:ascii="CMMI10" w:hAnsi="CMMI10" w:cs="CMMI10"/>
          <w:kern w:val="0"/>
          <w:sz w:val="20"/>
          <w:lang w:bidi="ar-SA"/>
        </w:rPr>
        <w:t xml:space="preserve">f </w:t>
      </w:r>
      <w:r>
        <w:rPr>
          <w:rFonts w:ascii="NimbusRomNo9L-Regu" w:hAnsi="NimbusRomNo9L-Regu" w:cs="NimbusRomNo9L-Regu"/>
          <w:kern w:val="0"/>
          <w:sz w:val="20"/>
          <w:lang w:bidi="ar-SA"/>
        </w:rPr>
        <w:t>is estimated using a second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stage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lang w:bidi="ar-SA"/>
        </w:rPr>
        <w:t>sample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: </w:t>
      </w:r>
      <w:r>
        <w:rPr>
          <w:rFonts w:ascii="NimbusRomNo9L-Regu" w:hAnsi="NimbusRomNo9L-Regu" w:cs="NimbusRomNo9L-Regu"/>
          <w:noProof/>
          <w:kern w:val="0"/>
          <w:sz w:val="20"/>
          <w:lang w:bidi="ar-SA"/>
        </w:rPr>
        <w:drawing>
          <wp:inline distT="0" distB="0" distL="0" distR="0" wp14:anchorId="0BCEDED1" wp14:editId="6C6787D1">
            <wp:extent cx="1105535" cy="361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E55E" w14:textId="464BB7CA" w:rsidR="007B1BCB" w:rsidRDefault="00C20BED" w:rsidP="007B1BC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 w:hint="eastAsia"/>
          <w:noProof/>
          <w:kern w:val="0"/>
          <w:sz w:val="20"/>
          <w:lang w:bidi="ar-SA"/>
        </w:rPr>
        <w:drawing>
          <wp:inline distT="0" distB="0" distL="0" distR="0" wp14:anchorId="6F2203B7" wp14:editId="779BAB58">
            <wp:extent cx="2797791" cy="88546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87" cy="89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>V</w:t>
      </w:r>
      <w:r>
        <w:rPr>
          <w:rFonts w:ascii="NimbusRomNo9L-Regu" w:hAnsi="NimbusRomNo9L-Regu" w:cs="NimbusRomNo9L-Regu"/>
          <w:kern w:val="0"/>
          <w:sz w:val="20"/>
          <w:lang w:bidi="ar-SA"/>
        </w:rPr>
        <w:t xml:space="preserve"> is from first stage</w:t>
      </w:r>
    </w:p>
    <w:p w14:paraId="61D6A3E3" w14:textId="025A1DB3" w:rsidR="00C20BED" w:rsidRDefault="00C20BED" w:rsidP="007B1BC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</w:p>
    <w:p w14:paraId="56321486" w14:textId="78633695" w:rsidR="00C20BED" w:rsidRDefault="00C20BED" w:rsidP="007B1BC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noProof/>
          <w:kern w:val="0"/>
          <w:sz w:val="20"/>
          <w:lang w:bidi="ar-SA"/>
        </w:rPr>
        <w:drawing>
          <wp:inline distT="0" distB="0" distL="0" distR="0" wp14:anchorId="66993851" wp14:editId="6DBBD932">
            <wp:extent cx="4087504" cy="1348232"/>
            <wp:effectExtent l="0" t="0" r="8255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0" cy="136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F063" w14:textId="43DFBBFD" w:rsidR="0087392F" w:rsidRDefault="0087392F" w:rsidP="007B1BC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</w:p>
    <w:p w14:paraId="793BB153" w14:textId="64440610" w:rsidR="0087392F" w:rsidRPr="00B3438D" w:rsidRDefault="00B3438D" w:rsidP="007B1BCB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0"/>
          <w:lang w:bidi="ar-SA"/>
        </w:rPr>
      </w:pPr>
      <w:r w:rsidRPr="00B3438D">
        <w:rPr>
          <w:rFonts w:ascii="NimbusRomNo9L-Regu" w:hAnsi="NimbusRomNo9L-Regu" w:cs="NimbusRomNo9L-Regu" w:hint="eastAsia"/>
          <w:b/>
          <w:kern w:val="0"/>
          <w:sz w:val="20"/>
          <w:lang w:bidi="ar-SA"/>
        </w:rPr>
        <w:t>F</w:t>
      </w:r>
      <w:r w:rsidRPr="00B3438D">
        <w:rPr>
          <w:rFonts w:ascii="NimbusRomNo9L-Regu" w:hAnsi="NimbusRomNo9L-Regu" w:cs="NimbusRomNo9L-Regu"/>
          <w:b/>
          <w:kern w:val="0"/>
          <w:sz w:val="20"/>
          <w:lang w:bidi="ar-SA"/>
        </w:rPr>
        <w:t>uture work or thought:</w:t>
      </w:r>
    </w:p>
    <w:p w14:paraId="3F30B298" w14:textId="0BB5B2F4" w:rsidR="00B3438D" w:rsidRDefault="00B3438D" w:rsidP="00B3438D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Use kersey GOAL to choose the variable and then apply “</w:t>
      </w:r>
      <w:r>
        <w:rPr>
          <w:rFonts w:ascii="NimbusRomNo9L-Regu" w:hAnsi="NimbusRomNo9L-Regu" w:cs="NimbusRomNo9L-Regu"/>
          <w:kern w:val="0"/>
          <w:sz w:val="20"/>
          <w:lang w:bidi="ar-SA"/>
        </w:rPr>
        <w:t>kernel-based nonparametric estimator</w:t>
      </w:r>
    </w:p>
    <w:p w14:paraId="3D6CBCA5" w14:textId="0C8F2BC7" w:rsidR="00B3438D" w:rsidRDefault="00B3438D" w:rsidP="00B3438D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lang w:bidi="ar-SA"/>
        </w:rPr>
        <w:t>for the causal</w:t>
      </w:r>
      <w:r>
        <w:rPr>
          <w:rFonts w:ascii="NimbusRomNo9L-Regu" w:hAnsi="NimbusRomNo9L-Regu" w:cs="NimbusRomNo9L-Regu"/>
          <w:kern w:val="0"/>
          <w:sz w:val="20"/>
          <w:lang w:bidi="ar-SA"/>
        </w:rPr>
        <w:t>” to fix the A and estimate A</w:t>
      </w:r>
      <w:r>
        <w:rPr>
          <w:rFonts w:ascii="NimbusRomNo9L-Regu" w:hAnsi="NimbusRomNo9L-Regu" w:cs="NimbusRomNo9L-Regu" w:hint="eastAsia"/>
          <w:kern w:val="0"/>
          <w:sz w:val="20"/>
          <w:lang w:bidi="ar-SA"/>
        </w:rPr>
        <w:t>TE</w:t>
      </w:r>
    </w:p>
    <w:p w14:paraId="6B8F28BD" w14:textId="77777777" w:rsidR="00B3438D" w:rsidRPr="007B1BCB" w:rsidRDefault="00B3438D" w:rsidP="00B3438D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lang w:bidi="ar-SA"/>
        </w:rPr>
      </w:pPr>
      <w:bookmarkStart w:id="0" w:name="_GoBack"/>
      <w:bookmarkEnd w:id="0"/>
    </w:p>
    <w:sectPr w:rsidR="00B3438D" w:rsidRPr="007B1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41AD"/>
    <w:multiLevelType w:val="hybridMultilevel"/>
    <w:tmpl w:val="4F526318"/>
    <w:lvl w:ilvl="0" w:tplc="E06C1B1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NimbusRomNo9L-Reg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614212"/>
    <w:multiLevelType w:val="hybridMultilevel"/>
    <w:tmpl w:val="C210644A"/>
    <w:lvl w:ilvl="0" w:tplc="3D14B9B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26"/>
    <w:rsid w:val="0008261F"/>
    <w:rsid w:val="002407B4"/>
    <w:rsid w:val="003C2326"/>
    <w:rsid w:val="004143FC"/>
    <w:rsid w:val="0069324E"/>
    <w:rsid w:val="007B1BCB"/>
    <w:rsid w:val="0087392F"/>
    <w:rsid w:val="00876D2A"/>
    <w:rsid w:val="008B247E"/>
    <w:rsid w:val="009C69EA"/>
    <w:rsid w:val="00B3438D"/>
    <w:rsid w:val="00C20BED"/>
    <w:rsid w:val="00E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DEF0"/>
  <w15:chartTrackingRefBased/>
  <w15:docId w15:val="{731B75DB-4A8C-4116-99A7-0425FC50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徐偉鑫</dc:creator>
  <cp:keywords/>
  <dc:description/>
  <cp:lastModifiedBy>徐偉鑫</cp:lastModifiedBy>
  <cp:revision>3</cp:revision>
  <dcterms:created xsi:type="dcterms:W3CDTF">2022-10-28T01:36:00Z</dcterms:created>
  <dcterms:modified xsi:type="dcterms:W3CDTF">2022-10-28T05:50:00Z</dcterms:modified>
</cp:coreProperties>
</file>