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05A7" w:rsidRDefault="00000000">
      <w:pPr>
        <w:jc w:val="center"/>
      </w:pPr>
      <w:r>
        <w:rPr>
          <w:b/>
          <w:color w:val="1F3864"/>
          <w:sz w:val="44"/>
        </w:rPr>
        <w:t>Fine-Tuning GPT-2 for IMDb</w:t>
      </w:r>
      <w:r>
        <w:rPr>
          <w:b/>
          <w:color w:val="1F3864"/>
          <w:sz w:val="44"/>
        </w:rPr>
        <w:br/>
        <w:t>Movie Review Sentiment Classification</w:t>
      </w:r>
    </w:p>
    <w:p w:rsidR="003F05A7" w:rsidRDefault="00D96CD2">
      <w:pPr>
        <w:jc w:val="center"/>
      </w:pPr>
      <w:r>
        <w:rPr>
          <w:b/>
          <w:color w:val="555555"/>
          <w:sz w:val="28"/>
        </w:rPr>
        <w:t>Name-Anson Dias</w:t>
      </w:r>
      <w:r>
        <w:rPr>
          <w:b/>
          <w:color w:val="555555"/>
          <w:sz w:val="28"/>
        </w:rPr>
        <w:tab/>
      </w:r>
      <w:r>
        <w:rPr>
          <w:b/>
          <w:color w:val="555555"/>
          <w:sz w:val="28"/>
        </w:rPr>
        <w:tab/>
      </w:r>
      <w:r>
        <w:rPr>
          <w:b/>
          <w:color w:val="555555"/>
          <w:sz w:val="28"/>
        </w:rPr>
        <w:tab/>
        <w:t>App ID-2307040</w:t>
      </w:r>
    </w:p>
    <w:p w:rsidR="003F05A7" w:rsidRDefault="003F05A7"/>
    <w:p w:rsidR="003F05A7" w:rsidRDefault="00000000">
      <w:pPr>
        <w:jc w:val="center"/>
      </w:pPr>
      <w:r>
        <w:t>Objective: Fine-tune the pretrained GPT-2 language model with a 2-class classification head to predict whether an IMDb movie review expresses a Positive or Negative sentiment, then deploy it behind an interactive Gradio web interface.</w:t>
      </w:r>
    </w:p>
    <w:p w:rsidR="003F05A7" w:rsidRDefault="003F05A7"/>
    <w:p w:rsidR="003F05A7" w:rsidRDefault="00000000">
      <w:r>
        <w:rPr>
          <w:b/>
          <w:sz w:val="26"/>
        </w:rPr>
        <w:t>Result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F05A7" w:rsidTr="003F0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F05A7" w:rsidRDefault="00000000">
            <w:r>
              <w:t>Base model</w:t>
            </w:r>
          </w:p>
        </w:tc>
        <w:tc>
          <w:tcPr>
            <w:tcW w:w="4320" w:type="dxa"/>
          </w:tcPr>
          <w:p w:rsidR="003F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GPT-2 (124M parameters)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F05A7" w:rsidRDefault="00000000">
            <w:r>
              <w:t>Dataset</w:t>
            </w:r>
          </w:p>
        </w:tc>
        <w:tc>
          <w:tcPr>
            <w:tcW w:w="432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stanfordnlp/imdb (movie reviews with sentiment labels)</w:t>
            </w:r>
          </w:p>
        </w:tc>
      </w:tr>
      <w:tr w:rsidR="003F05A7" w:rsidTr="003F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F05A7" w:rsidRDefault="00000000">
            <w:r>
              <w:t>Task</w:t>
            </w:r>
          </w:p>
        </w:tc>
        <w:tc>
          <w:tcPr>
            <w:tcW w:w="4320" w:type="dxa"/>
          </w:tcPr>
          <w:p w:rsidR="003F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sequence classification (0 = Negative, 1 = Positive)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F05A7" w:rsidRDefault="00000000">
            <w:r>
              <w:t>Framework</w:t>
            </w:r>
          </w:p>
        </w:tc>
        <w:tc>
          <w:tcPr>
            <w:tcW w:w="432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PyTorch + Hugging Face Transformers / Datasets / Evaluate</w:t>
            </w:r>
          </w:p>
        </w:tc>
      </w:tr>
      <w:tr w:rsidR="003F05A7" w:rsidTr="003F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F05A7" w:rsidRDefault="00000000">
            <w:r>
              <w:t>Compute device</w:t>
            </w:r>
          </w:p>
        </w:tc>
        <w:tc>
          <w:tcPr>
            <w:tcW w:w="4320" w:type="dxa"/>
          </w:tcPr>
          <w:p w:rsidR="003F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MPS (Apple Silicon)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F05A7" w:rsidRDefault="00000000">
            <w:r>
              <w:t>Evaluation metric</w:t>
            </w:r>
          </w:p>
        </w:tc>
        <w:tc>
          <w:tcPr>
            <w:tcW w:w="432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Accuracy</w:t>
            </w:r>
          </w:p>
        </w:tc>
      </w:tr>
      <w:tr w:rsidR="003F05A7" w:rsidTr="003F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F05A7" w:rsidRDefault="00000000">
            <w:r>
              <w:t>Final test accuracy</w:t>
            </w:r>
          </w:p>
        </w:tc>
        <w:tc>
          <w:tcPr>
            <w:tcW w:w="4320" w:type="dxa"/>
          </w:tcPr>
          <w:p w:rsidR="003F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86.80%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F05A7" w:rsidRDefault="00000000">
            <w:r>
              <w:t>Interface</w:t>
            </w:r>
          </w:p>
        </w:tc>
        <w:tc>
          <w:tcPr>
            <w:tcW w:w="432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Gradio local web app</w:t>
            </w:r>
          </w:p>
        </w:tc>
      </w:tr>
    </w:tbl>
    <w:p w:rsidR="003F05A7" w:rsidRDefault="00000000">
      <w:r>
        <w:br w:type="page"/>
      </w:r>
    </w:p>
    <w:p w:rsidR="003F05A7" w:rsidRDefault="00000000">
      <w:pPr>
        <w:pStyle w:val="Heading1"/>
      </w:pPr>
      <w:r>
        <w:lastRenderedPageBreak/>
        <w:t>1. Experimental Configuration</w:t>
      </w:r>
    </w:p>
    <w:p w:rsidR="003F05A7" w:rsidRDefault="00000000">
      <w:r>
        <w:t>The notebook (finetune_gpt2_imdb.ipynb) implements the full assignment specification. Because the experiment was executed locally on an Apple Silicon Mac (GPU = MPS, no CUDA), a reduced data subset and sequence length were used for the demonstration run so that training completes in minutes rather than hours. Both configurations are listed below.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05A7" w:rsidTr="003F0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Hyper-parameter</w:t>
            </w:r>
          </w:p>
        </w:tc>
        <w:tc>
          <w:tcPr>
            <w:tcW w:w="2880" w:type="dxa"/>
          </w:tcPr>
          <w:p w:rsidR="003F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Assignment spec (notebook)</w:t>
            </w:r>
          </w:p>
        </w:tc>
        <w:tc>
          <w:tcPr>
            <w:tcW w:w="2880" w:type="dxa"/>
          </w:tcPr>
          <w:p w:rsidR="003F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Local demo run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Training reviews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</w:t>
            </w:r>
          </w:p>
        </w:tc>
      </w:tr>
      <w:tr w:rsidR="003F05A7" w:rsidTr="003F0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Testing reviews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Max sequence length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512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</w:t>
            </w:r>
          </w:p>
        </w:tc>
      </w:tr>
      <w:tr w:rsidR="003F05A7" w:rsidTr="003F0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Epochs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Learning rate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2e-5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5e-5</w:t>
            </w:r>
          </w:p>
        </w:tc>
      </w:tr>
      <w:tr w:rsidR="003F05A7" w:rsidTr="003F0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Batch size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Weight decay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</w:t>
            </w:r>
          </w:p>
        </w:tc>
      </w:tr>
      <w:tr w:rsidR="003F05A7" w:rsidTr="003F0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Mixed precision (FP16)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(GPU)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 (MPS)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Eval strategy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epoch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epoch</w:t>
            </w:r>
          </w:p>
        </w:tc>
      </w:tr>
      <w:tr w:rsidR="003F05A7" w:rsidTr="003F0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load_best_model_at_end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:rsidR="003F05A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3F05A7" w:rsidRDefault="00000000">
      <w:r>
        <w:br w:type="page"/>
      </w:r>
    </w:p>
    <w:p w:rsidR="003F05A7" w:rsidRDefault="00000000">
      <w:pPr>
        <w:pStyle w:val="Heading1"/>
      </w:pPr>
      <w:r>
        <w:lastRenderedPageBreak/>
        <w:t>2. Procedure and Step-by-Step Output</w:t>
      </w:r>
    </w:p>
    <w:p w:rsidR="003F05A7" w:rsidRDefault="00000000">
      <w:r>
        <w:t>Each of the following steps corresponds to one stage of the pipeline. The screenshot beneath every step shows the actual code and console output captured during execution.</w:t>
      </w:r>
    </w:p>
    <w:p w:rsidR="003F05A7" w:rsidRDefault="00000000">
      <w:pPr>
        <w:pStyle w:val="Heading2"/>
      </w:pPr>
      <w:r>
        <w:t>Step 1: Verify hardware and import libraries</w:t>
      </w:r>
    </w:p>
    <w:p w:rsidR="003F05A7" w:rsidRDefault="00000000">
      <w:r>
        <w:t>Imported PyTorch, the Hugging Face libraries, NumPy and Gradio, and detected the compute device (MPS on Apple Silicon).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1518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2: Load a dataset (IMDb)</w:t>
      </w:r>
    </w:p>
    <w:p w:rsidR="003F05A7" w:rsidRDefault="00000000">
      <w:r>
        <w:t>Loaded the stanfordnlp/imdb dataset — 25,000 labelled training reviews and 25,000 test reviews.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1229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3: Load the pretrained GPT-2 tokenizer</w:t>
      </w:r>
    </w:p>
    <w:p w:rsidR="003F05A7" w:rsidRDefault="00000000">
      <w:r>
        <w:t>Loaded the GPT-2 tokenizer with AutoTokenizer and set the EOS token as the padding token (GPT-2 has no native pad token).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1374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4: Tokenize the text</w:t>
      </w:r>
    </w:p>
    <w:p w:rsidR="003F05A7" w:rsidRDefault="00000000">
      <w:r>
        <w:t>Converted reviews into token IDs with padding, truncation and a fixed maximum sequence length.</w:t>
      </w:r>
    </w:p>
    <w:p w:rsidR="003F05A7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1374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jc w:val="center"/>
      </w:pPr>
      <w:r>
        <w:rPr>
          <w:i/>
          <w:color w:val="777777"/>
          <w:sz w:val="18"/>
        </w:rPr>
        <w:t>.</w:t>
      </w:r>
    </w:p>
    <w:p w:rsidR="003F05A7" w:rsidRDefault="00000000">
      <w:pPr>
        <w:pStyle w:val="Heading2"/>
      </w:pPr>
      <w:r>
        <w:t>Step 5: Create smaller training and testing datasets</w:t>
      </w:r>
    </w:p>
    <w:p w:rsidR="003F05A7" w:rsidRDefault="00000000">
      <w:r>
        <w:t>Shuffled the data (seed 42) and selected balanced subsets for faster local training and testing.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1374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6: Initialize GPT-2 for classification</w:t>
      </w:r>
    </w:p>
    <w:p w:rsidR="003F05A7" w:rsidRDefault="00000000">
      <w:r>
        <w:t>Loaded GPT-2 with a 2-class classification head and set the model's pad_token_id. The 'score.weight MISSING' note confirms the head is newly initialised for fine-tuning.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151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7: Define the evaluation metric</w:t>
      </w:r>
    </w:p>
    <w:p w:rsidR="003F05A7" w:rsidRDefault="00000000">
      <w:r>
        <w:t>Loaded the accuracy metric from the evaluate library and defined compute_metrics to compare predictions with the true labels.</w:t>
      </w:r>
    </w:p>
    <w:p w:rsidR="003F05A7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1229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8: Configure fine-tuning</w:t>
      </w:r>
    </w:p>
    <w:p w:rsidR="003F05A7" w:rsidRDefault="00000000">
      <w:r>
        <w:t>Configured Hugging Face TrainingArguments with the required hyper-parameters, per-epoch evaluation and load_best_model_at_end=True.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1374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9: Fine-tune GPT-2</w:t>
      </w:r>
    </w:p>
    <w:p w:rsidR="003F05A7" w:rsidRDefault="00000000">
      <w:r>
        <w:t>Built a Trainer and ran the training loop. The loss decreases across steps, showing the model is learning.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25271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10: Evaluate the fine-tuned model</w:t>
      </w:r>
    </w:p>
    <w:p w:rsidR="003F05A7" w:rsidRDefault="00000000">
      <w:r>
        <w:t>Evaluated the best checkpoint on the held-out test subset using accuracy.</w:t>
      </w:r>
    </w:p>
    <w:p w:rsidR="003F05A7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13740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11: Save the fine-tuned model</w:t>
      </w:r>
    </w:p>
    <w:p w:rsidR="003F05A7" w:rsidRDefault="00000000">
      <w:r>
        <w:t>Saved the fine-tuned model weights and tokenizer to ./gpt2-imdb-sentiment.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1374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>Step 12: Create an inference pipeline</w:t>
      </w:r>
    </w:p>
    <w:p w:rsidR="003F05A7" w:rsidRDefault="00000000">
      <w:r>
        <w:t>Reloaded the saved model as a Hugging Face sentiment-analysis pipeline and verified predictions on sample reviews.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16623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6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pStyle w:val="Heading2"/>
      </w:pPr>
      <w:r>
        <w:t xml:space="preserve">Step 13-14: </w:t>
      </w:r>
      <w:proofErr w:type="spellStart"/>
      <w:r>
        <w:t>Gradio</w:t>
      </w:r>
      <w:proofErr w:type="spellEnd"/>
      <w:r>
        <w:t xml:space="preserve"> Interface and Local Application</w:t>
      </w:r>
    </w:p>
    <w:p w:rsidR="003F05A7" w:rsidRDefault="00000000">
      <w:r>
        <w:t>A Gradio interface was created with a text box where a user types a movie review; the fine-tuned model returns the predicted sentiment (Positive / Negative) with a confidence score. The application was launched locally.</w:t>
      </w:r>
    </w:p>
    <w:p w:rsidR="003F05A7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7108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pPr>
        <w:jc w:val="center"/>
      </w:pPr>
      <w:r>
        <w:rPr>
          <w:i/>
          <w:color w:val="777777"/>
          <w:sz w:val="18"/>
        </w:rPr>
        <w:t>.</w:t>
      </w:r>
    </w:p>
    <w:p w:rsidR="003F05A7" w:rsidRDefault="00000000">
      <w:pPr>
        <w:jc w:val="center"/>
      </w:pPr>
      <w:r>
        <w:rPr>
          <w:noProof/>
        </w:rPr>
        <w:drawing>
          <wp:inline distT="0" distB="0" distL="0" distR="0">
            <wp:extent cx="5669280" cy="37108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io_negat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A7" w:rsidRDefault="00000000">
      <w:r>
        <w:br w:type="page"/>
      </w:r>
    </w:p>
    <w:p w:rsidR="003F05A7" w:rsidRDefault="00000000">
      <w:pPr>
        <w:pStyle w:val="Heading1"/>
      </w:pPr>
      <w:r>
        <w:lastRenderedPageBreak/>
        <w:t>3. Results</w:t>
      </w:r>
    </w:p>
    <w:p w:rsidR="003F05A7" w:rsidRDefault="00000000">
      <w:r>
        <w:rPr>
          <w:b/>
        </w:rPr>
        <w:t>Per-epoch evaluation accuracy (demonstration run):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05A7" w:rsidTr="003F0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Epoch</w:t>
            </w:r>
          </w:p>
        </w:tc>
        <w:tc>
          <w:tcPr>
            <w:tcW w:w="2880" w:type="dxa"/>
          </w:tcPr>
          <w:p w:rsidR="003F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Eval loss</w:t>
            </w:r>
          </w:p>
        </w:tc>
        <w:tc>
          <w:tcPr>
            <w:tcW w:w="2880" w:type="dxa"/>
          </w:tcPr>
          <w:p w:rsidR="003F05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Eval accuracy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1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0.9531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81.20%</w:t>
            </w:r>
          </w:p>
        </w:tc>
      </w:tr>
      <w:tr w:rsidR="003F05A7" w:rsidTr="003F05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2</w:t>
            </w:r>
          </w:p>
        </w:tc>
        <w:tc>
          <w:tcPr>
            <w:tcW w:w="2880" w:type="dxa"/>
          </w:tcPr>
          <w:p w:rsidR="003F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0.4809</w:t>
            </w:r>
          </w:p>
        </w:tc>
        <w:tc>
          <w:tcPr>
            <w:tcW w:w="2880" w:type="dxa"/>
          </w:tcPr>
          <w:p w:rsidR="003F05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86.00%</w:t>
            </w:r>
          </w:p>
        </w:tc>
      </w:tr>
      <w:tr w:rsidR="003F05A7" w:rsidTr="003F0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F05A7" w:rsidRDefault="00000000">
            <w:r>
              <w:t>3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0.6877</w:t>
            </w:r>
          </w:p>
        </w:tc>
        <w:tc>
          <w:tcPr>
            <w:tcW w:w="2880" w:type="dxa"/>
          </w:tcPr>
          <w:p w:rsidR="003F05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86.80%</w:t>
            </w:r>
          </w:p>
        </w:tc>
      </w:tr>
    </w:tbl>
    <w:p w:rsidR="003F05A7" w:rsidRDefault="003F05A7"/>
    <w:p w:rsidR="003F05A7" w:rsidRDefault="00000000">
      <w:r>
        <w:rPr>
          <w:b/>
          <w:color w:val="1F6438"/>
          <w:sz w:val="24"/>
        </w:rPr>
        <w:t>Final test accuracy (best checkpoint): 86.80%</w:t>
      </w:r>
    </w:p>
    <w:p w:rsidR="003F05A7" w:rsidRDefault="003F05A7"/>
    <w:p w:rsidR="003F05A7" w:rsidRDefault="00000000">
      <w:r>
        <w:rPr>
          <w:b/>
        </w:rPr>
        <w:t>Sample predictions from the inference pipeline:</w:t>
      </w:r>
    </w:p>
    <w:p w:rsidR="003F05A7" w:rsidRDefault="00000000">
      <w:r>
        <w:t xml:space="preserve">  •  “An absolute masterpiece, I loved every m”  →  POSITIVE (100.0% confidence)</w:t>
      </w:r>
    </w:p>
    <w:p w:rsidR="003F05A7" w:rsidRDefault="00000000">
      <w:r>
        <w:t xml:space="preserve">  •  “A boring, predictable mess. Total waste”  →  NEGATIVE (100.0% confidence)</w:t>
      </w:r>
    </w:p>
    <w:p w:rsidR="003F05A7" w:rsidRDefault="00000000">
      <w:pPr>
        <w:pStyle w:val="Heading1"/>
      </w:pPr>
      <w:r>
        <w:t>4. Discussion and Conclusion</w:t>
      </w:r>
    </w:p>
    <w:p w:rsidR="003F05A7" w:rsidRDefault="00000000">
      <w:r>
        <w:t>The experiment successfully demonstrates the complete transfer-learning workflow: a general-purpose GPT-2 language model was adapted into a sentiment classifier by attaching a 2-class head and fine-tuning on labelled IMDb reviews. Across epochs the training loss fell steadily and evaluation accuracy improved, confirming that the model learned the sentiment signal.</w:t>
      </w:r>
    </w:p>
    <w:p w:rsidR="003F05A7" w:rsidRDefault="00000000">
      <w:r>
        <w:t>Because the run was performed on a laptop GPU (Apple MPS) with a reduced dataset and shorter sequences, the accuracy is lower than what the full assignment configuration (3,000 training reviews, 512-token sequences) would achieve on a CUDA GPU — typically around 85-90%. Scaling the dataset, sequence length and training time would raise accuracy accordingly. The saved model was reloaded through a Hugging Face pipeline and served with a Gradio interface, allowing new movie reviews to be classified interactively.</w:t>
      </w:r>
    </w:p>
    <w:p w:rsidR="003F05A7" w:rsidRDefault="00000000">
      <w:r>
        <w:rPr>
          <w:b/>
        </w:rPr>
        <w:t>Files produced:</w:t>
      </w:r>
    </w:p>
    <w:p w:rsidR="003F05A7" w:rsidRDefault="00000000">
      <w:r>
        <w:t xml:space="preserve">  •  finetune_gpt2_imdb.ipynb  — full notebook (assignment spec)</w:t>
      </w:r>
    </w:p>
    <w:p w:rsidR="003F05A7" w:rsidRDefault="00000000">
      <w:r>
        <w:t xml:space="preserve">  •  run_finetune.py  — headless training/evaluation script</w:t>
      </w:r>
    </w:p>
    <w:p w:rsidR="003F05A7" w:rsidRDefault="00000000">
      <w:r>
        <w:t xml:space="preserve">  •  gpt2-imdb-sentiment/  — saved fine-tuned model + tokenizer</w:t>
      </w:r>
    </w:p>
    <w:p w:rsidR="003F05A7" w:rsidRDefault="00000000">
      <w:r>
        <w:t xml:space="preserve">  •  GPT2_IMDb_Report.docx  — this report</w:t>
      </w:r>
    </w:p>
    <w:sectPr w:rsidR="003F0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0402">
    <w:abstractNumId w:val="8"/>
  </w:num>
  <w:num w:numId="2" w16cid:durableId="1431052123">
    <w:abstractNumId w:val="6"/>
  </w:num>
  <w:num w:numId="3" w16cid:durableId="608396759">
    <w:abstractNumId w:val="5"/>
  </w:num>
  <w:num w:numId="4" w16cid:durableId="940835921">
    <w:abstractNumId w:val="4"/>
  </w:num>
  <w:num w:numId="5" w16cid:durableId="719327439">
    <w:abstractNumId w:val="7"/>
  </w:num>
  <w:num w:numId="6" w16cid:durableId="122116816">
    <w:abstractNumId w:val="3"/>
  </w:num>
  <w:num w:numId="7" w16cid:durableId="476150944">
    <w:abstractNumId w:val="2"/>
  </w:num>
  <w:num w:numId="8" w16cid:durableId="1296639099">
    <w:abstractNumId w:val="1"/>
  </w:num>
  <w:num w:numId="9" w16cid:durableId="85079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5A7"/>
    <w:rsid w:val="00AA1D8D"/>
    <w:rsid w:val="00B47730"/>
    <w:rsid w:val="00CB0664"/>
    <w:rsid w:val="00D96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1B3B4"/>
  <w14:defaultImageDpi w14:val="300"/>
  <w15:docId w15:val="{E2971900-CC28-4B40-A5FA-1D24F87C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2026-08-20T17:37:00Z</dcterms:modified>
  <cp:category/>
</cp:coreProperties>
</file>