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16A" w:rsidRDefault="0014116A" w:rsidP="0014116A">
      <w:r>
        <w:rPr>
          <w:b/>
          <w:bCs/>
        </w:rPr>
        <w:t>Responsibilities:</w:t>
      </w:r>
    </w:p>
    <w:p w:rsidR="0014116A" w:rsidRDefault="0014116A" w:rsidP="0014116A"/>
    <w:p w:rsidR="0014116A" w:rsidRDefault="0014116A" w:rsidP="0014116A">
      <w:pPr>
        <w:pStyle w:val="ListParagraph"/>
        <w:numPr>
          <w:ilvl w:val="0"/>
          <w:numId w:val="1"/>
        </w:numPr>
      </w:pPr>
      <w:r>
        <w:t>Deliver consultancy services for railway projects in Hong Kong and overseas.</w:t>
      </w:r>
    </w:p>
    <w:p w:rsidR="0014116A" w:rsidRDefault="0014116A" w:rsidP="0014116A">
      <w:pPr>
        <w:pStyle w:val="ListParagraph"/>
        <w:numPr>
          <w:ilvl w:val="0"/>
          <w:numId w:val="1"/>
        </w:numPr>
      </w:pPr>
      <w:r>
        <w:t>Support the Systems Engineering &amp; Assurance Department to undertake business development activities.</w:t>
      </w:r>
    </w:p>
    <w:p w:rsidR="0014116A" w:rsidRDefault="0014116A" w:rsidP="0014116A">
      <w:r>
        <w:t> </w:t>
      </w:r>
    </w:p>
    <w:p w:rsidR="0014116A" w:rsidRDefault="0014116A" w:rsidP="0014116A">
      <w:pPr>
        <w:rPr>
          <w:b/>
          <w:bCs/>
        </w:rPr>
      </w:pPr>
      <w:r>
        <w:rPr>
          <w:b/>
          <w:bCs/>
        </w:rPr>
        <w:t>Requirements:</w:t>
      </w:r>
    </w:p>
    <w:p w:rsidR="0014116A" w:rsidRDefault="0014116A" w:rsidP="0014116A"/>
    <w:p w:rsidR="0014116A" w:rsidRDefault="0014116A" w:rsidP="0014116A">
      <w:pPr>
        <w:pStyle w:val="ListParagraph"/>
        <w:numPr>
          <w:ilvl w:val="0"/>
          <w:numId w:val="1"/>
        </w:numPr>
      </w:pPr>
      <w:r>
        <w:t xml:space="preserve">Bachelor’s degree or above in Electronic / Electrical engineering or the equivalent. </w:t>
      </w:r>
    </w:p>
    <w:p w:rsidR="0014116A" w:rsidRDefault="0014116A" w:rsidP="0014116A">
      <w:pPr>
        <w:pStyle w:val="ListParagraph"/>
        <w:numPr>
          <w:ilvl w:val="0"/>
          <w:numId w:val="1"/>
        </w:numPr>
      </w:pPr>
      <w:r>
        <w:t>Proficiency in delivering EMC activities / documentation for the whole project life cycle.</w:t>
      </w:r>
    </w:p>
    <w:p w:rsidR="0014116A" w:rsidRDefault="0014116A" w:rsidP="0014116A">
      <w:pPr>
        <w:pStyle w:val="ListParagraph"/>
        <w:numPr>
          <w:ilvl w:val="0"/>
          <w:numId w:val="1"/>
        </w:numPr>
      </w:pPr>
      <w:r>
        <w:t>Fluent in EMC management process and methodologies of EMC related analyses.</w:t>
      </w:r>
    </w:p>
    <w:p w:rsidR="0014116A" w:rsidRDefault="0014116A" w:rsidP="0014116A">
      <w:pPr>
        <w:pStyle w:val="ListParagraph"/>
        <w:numPr>
          <w:ilvl w:val="0"/>
          <w:numId w:val="1"/>
        </w:numPr>
      </w:pPr>
      <w:r>
        <w:t>Conversant with requirements of EN50121, EN61000 and other relevant EMC standards.</w:t>
      </w:r>
    </w:p>
    <w:p w:rsidR="0014116A" w:rsidRDefault="0014116A" w:rsidP="0014116A">
      <w:pPr>
        <w:pStyle w:val="ListParagraph"/>
        <w:numPr>
          <w:ilvl w:val="0"/>
          <w:numId w:val="1"/>
        </w:numPr>
      </w:pPr>
      <w:r>
        <w:t>Knowledge on EMC test requirements and test setup.</w:t>
      </w:r>
    </w:p>
    <w:p w:rsidR="0014116A" w:rsidRDefault="0014116A" w:rsidP="0014116A">
      <w:pPr>
        <w:pStyle w:val="ListParagraph"/>
        <w:numPr>
          <w:ilvl w:val="0"/>
          <w:numId w:val="1"/>
        </w:numPr>
      </w:pPr>
      <w:r>
        <w:t>Good technical knowledge in power supply system design and systems modelling.</w:t>
      </w:r>
    </w:p>
    <w:p w:rsidR="0014116A" w:rsidRDefault="0014116A" w:rsidP="0014116A">
      <w:pPr>
        <w:pStyle w:val="ListParagraph"/>
        <w:numPr>
          <w:ilvl w:val="0"/>
          <w:numId w:val="1"/>
        </w:numPr>
      </w:pPr>
      <w:r>
        <w:t xml:space="preserve">Excellent command of written and spoken English. </w:t>
      </w:r>
    </w:p>
    <w:p w:rsidR="0014116A" w:rsidRDefault="0014116A" w:rsidP="0014116A">
      <w:pPr>
        <w:pStyle w:val="ListParagraph"/>
        <w:numPr>
          <w:ilvl w:val="0"/>
          <w:numId w:val="1"/>
        </w:numPr>
      </w:pPr>
      <w:r>
        <w:t>Available for occasional travel to overseas.</w:t>
      </w:r>
    </w:p>
    <w:p w:rsidR="0014116A" w:rsidRDefault="0014116A" w:rsidP="0014116A">
      <w:pPr>
        <w:pStyle w:val="ListParagraph"/>
        <w:numPr>
          <w:ilvl w:val="0"/>
          <w:numId w:val="1"/>
        </w:numPr>
      </w:pPr>
      <w:r>
        <w:t xml:space="preserve">Minimum 3 years of relevant experience. </w:t>
      </w:r>
    </w:p>
    <w:p w:rsidR="0014116A" w:rsidRDefault="0014116A">
      <w:bookmarkStart w:id="0" w:name="_GoBack"/>
      <w:bookmarkEnd w:id="0"/>
    </w:p>
    <w:sectPr w:rsidR="0014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231B"/>
    <w:multiLevelType w:val="hybridMultilevel"/>
    <w:tmpl w:val="E71231B2"/>
    <w:lvl w:ilvl="0" w:tplc="12CEB04C">
      <w:numFmt w:val="bullet"/>
      <w:lvlText w:val="-"/>
      <w:lvlJc w:val="left"/>
      <w:pPr>
        <w:ind w:left="1128" w:hanging="768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7F39"/>
    <w:multiLevelType w:val="hybridMultilevel"/>
    <w:tmpl w:val="AA3C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32F0"/>
    <w:multiLevelType w:val="hybridMultilevel"/>
    <w:tmpl w:val="C772F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24511"/>
    <w:multiLevelType w:val="hybridMultilevel"/>
    <w:tmpl w:val="E1B6A110"/>
    <w:lvl w:ilvl="0" w:tplc="12CEB04C">
      <w:numFmt w:val="bullet"/>
      <w:lvlText w:val="-"/>
      <w:lvlJc w:val="left"/>
      <w:pPr>
        <w:ind w:left="1488" w:hanging="768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6A"/>
    <w:rsid w:val="0014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073"/>
  <w15:chartTrackingRefBased/>
  <w15:docId w15:val="{6D0E4934-1B70-4B75-AAB1-CDAD0CFE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116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SY, Kelvin</dc:creator>
  <cp:keywords/>
  <dc:description/>
  <cp:lastModifiedBy>SY, Kelvin</cp:lastModifiedBy>
  <cp:revision>1</cp:revision>
  <dcterms:created xsi:type="dcterms:W3CDTF">2020-06-19T02:33:00Z</dcterms:created>
  <dcterms:modified xsi:type="dcterms:W3CDTF">2020-06-19T02:38:00Z</dcterms:modified>
</cp:coreProperties>
</file>