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BDCC6">
      <w:pPr>
        <w:jc w:val="center"/>
        <w:rPr>
          <w:rFonts w:hint="eastAsia"/>
          <w:lang w:eastAsia="zh-CN"/>
        </w:rPr>
      </w:pPr>
    </w:p>
    <w:p w14:paraId="366D14B9">
      <w:pPr>
        <w:jc w:val="center"/>
        <w:rPr>
          <w:rFonts w:hint="eastAsia"/>
          <w:lang w:eastAsia="zh-CN"/>
        </w:rPr>
      </w:pPr>
    </w:p>
    <w:p w14:paraId="4F2B44CE">
      <w:pPr>
        <w:jc w:val="center"/>
        <w:rPr>
          <w:rFonts w:hint="eastAsia"/>
          <w:lang w:eastAsia="zh-CN"/>
        </w:rPr>
      </w:pPr>
    </w:p>
    <w:p w14:paraId="010AFA78">
      <w:pPr>
        <w:jc w:val="center"/>
        <w:rPr>
          <w:rFonts w:hint="eastAsia"/>
          <w:lang w:eastAsia="zh-CN"/>
        </w:rPr>
      </w:pPr>
    </w:p>
    <w:p w14:paraId="6303D62F">
      <w:pPr>
        <w:jc w:val="center"/>
        <w:rPr>
          <w:rFonts w:hint="eastAsia"/>
          <w:lang w:eastAsia="zh-CN"/>
        </w:rPr>
      </w:pPr>
    </w:p>
    <w:p w14:paraId="1BCCDEB4">
      <w:pPr>
        <w:jc w:val="center"/>
        <w:rPr>
          <w:rFonts w:hint="eastAsia"/>
          <w:sz w:val="48"/>
          <w:szCs w:val="56"/>
          <w:lang w:eastAsia="zh-CN"/>
        </w:rPr>
      </w:pPr>
    </w:p>
    <w:p w14:paraId="40A8C4C4">
      <w:pPr>
        <w:jc w:val="center"/>
        <w:rPr>
          <w:rFonts w:hint="eastAsia"/>
          <w:sz w:val="48"/>
          <w:szCs w:val="56"/>
          <w:lang w:eastAsia="zh-CN"/>
        </w:rPr>
      </w:pPr>
    </w:p>
    <w:p w14:paraId="6E31F5C3">
      <w:pPr>
        <w:jc w:val="center"/>
        <w:rPr>
          <w:rFonts w:hint="eastAsia"/>
          <w:sz w:val="48"/>
          <w:szCs w:val="56"/>
          <w:lang w:eastAsia="zh-CN"/>
        </w:rPr>
      </w:pPr>
    </w:p>
    <w:p w14:paraId="4118C0B9">
      <w:pPr>
        <w:jc w:val="center"/>
        <w:rPr>
          <w:rFonts w:hint="eastAsia"/>
          <w:sz w:val="48"/>
          <w:szCs w:val="56"/>
          <w:lang w:eastAsia="zh-CN"/>
        </w:rPr>
      </w:pPr>
      <w:r>
        <w:rPr>
          <w:rFonts w:hint="eastAsia"/>
          <w:sz w:val="48"/>
          <w:szCs w:val="56"/>
          <w:lang w:eastAsia="zh-CN"/>
        </w:rPr>
        <w:t>网络高危端口扫描报告</w:t>
      </w:r>
    </w:p>
    <w:p w14:paraId="607E95AE">
      <w:pPr>
        <w:jc w:val="center"/>
        <w:rPr>
          <w:rFonts w:hint="eastAsia"/>
          <w:sz w:val="48"/>
          <w:szCs w:val="56"/>
          <w:lang w:eastAsia="zh-CN"/>
        </w:rPr>
      </w:pPr>
    </w:p>
    <w:p w14:paraId="438AFF7C">
      <w:pPr>
        <w:jc w:val="center"/>
        <w:rPr>
          <w:rFonts w:hint="eastAsia"/>
          <w:sz w:val="48"/>
          <w:szCs w:val="56"/>
          <w:lang w:eastAsia="zh-CN"/>
        </w:rPr>
      </w:pPr>
    </w:p>
    <w:p w14:paraId="21750871">
      <w:pPr>
        <w:jc w:val="center"/>
        <w:rPr>
          <w:rFonts w:hint="eastAsia"/>
          <w:sz w:val="48"/>
          <w:szCs w:val="56"/>
          <w:lang w:eastAsia="zh-CN"/>
        </w:rPr>
      </w:pPr>
    </w:p>
    <w:p w14:paraId="5BC58E40">
      <w:pPr>
        <w:jc w:val="center"/>
        <w:rPr>
          <w:rFonts w:hint="eastAsia"/>
          <w:sz w:val="48"/>
          <w:szCs w:val="56"/>
          <w:lang w:eastAsia="zh-CN"/>
        </w:rPr>
      </w:pPr>
    </w:p>
    <w:p w14:paraId="01692F7A">
      <w:pPr>
        <w:jc w:val="center"/>
        <w:rPr>
          <w:rFonts w:hint="eastAsia"/>
          <w:sz w:val="48"/>
          <w:szCs w:val="56"/>
          <w:lang w:eastAsia="zh-CN"/>
        </w:rPr>
      </w:pPr>
    </w:p>
    <w:p w14:paraId="3CE3D20C">
      <w:pPr>
        <w:jc w:val="center"/>
        <w:rPr>
          <w:rFonts w:hint="eastAsia"/>
          <w:sz w:val="48"/>
          <w:szCs w:val="56"/>
          <w:lang w:eastAsia="zh-CN"/>
        </w:rPr>
      </w:pPr>
    </w:p>
    <w:p w14:paraId="7347E90A">
      <w:pPr>
        <w:jc w:val="center"/>
        <w:rPr>
          <w:rFonts w:hint="eastAsia"/>
          <w:sz w:val="48"/>
          <w:szCs w:val="56"/>
          <w:lang w:eastAsia="zh-CN"/>
        </w:rPr>
      </w:pPr>
    </w:p>
    <w:p w14:paraId="06E21ACE">
      <w:pPr>
        <w:jc w:val="center"/>
        <w:rPr>
          <w:rFonts w:hint="eastAsia"/>
          <w:sz w:val="48"/>
          <w:szCs w:val="56"/>
          <w:lang w:eastAsia="zh-CN"/>
        </w:rPr>
      </w:pPr>
    </w:p>
    <w:p w14:paraId="00FCBDC6">
      <w:pPr>
        <w:jc w:val="center"/>
        <w:rPr>
          <w:rFonts w:hint="eastAsia"/>
          <w:sz w:val="48"/>
          <w:szCs w:val="56"/>
          <w:lang w:eastAsia="zh-CN"/>
        </w:rPr>
      </w:pPr>
    </w:p>
    <w:p w14:paraId="5915A882">
      <w:pPr>
        <w:jc w:val="center"/>
        <w:rPr>
          <w:rFonts w:hint="eastAsia"/>
          <w:sz w:val="48"/>
          <w:szCs w:val="56"/>
          <w:lang w:eastAsia="zh-CN"/>
        </w:rPr>
      </w:pPr>
    </w:p>
    <w:p w14:paraId="1D9231AF">
      <w:pPr>
        <w:jc w:val="center"/>
        <w:rPr>
          <w:rFonts w:hint="eastAsia"/>
          <w:sz w:val="48"/>
          <w:szCs w:val="56"/>
          <w:lang w:eastAsia="zh-CN"/>
        </w:rPr>
      </w:pPr>
    </w:p>
    <w:p w14:paraId="7796B6F3">
      <w:pPr>
        <w:jc w:val="center"/>
        <w:rPr>
          <w:rFonts w:hint="eastAsia"/>
          <w:sz w:val="48"/>
          <w:szCs w:val="56"/>
          <w:lang w:eastAsia="zh-CN"/>
        </w:rPr>
      </w:pPr>
    </w:p>
    <w:p w14:paraId="35DE4105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 xml:space="preserve">2025.12.17</w:t>
      </w:r>
    </w:p>
    <w:p w14:paraId="5F766473">
      <w:pPr>
        <w:jc w:val="center"/>
        <w:rPr>
          <w:rFonts w:hint="eastAsia"/>
          <w:sz w:val="28"/>
          <w:szCs w:val="36"/>
          <w:lang w:val="en-US" w:eastAsia="zh-CN"/>
        </w:rPr>
      </w:pPr>
    </w:p>
    <w:p w14:paraId="04EB25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eastAsia="zh-CN"/>
        </w:rPr>
        <w:t>本次网络高危端口扫描概况如下：</w:t>
      </w:r>
    </w:p>
    <w:p w14:paraId="3A9ACB8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检测时间：</w:t>
      </w:r>
      <w:r>
        <w:rPr>
          <w:rFonts w:hint="eastAsia"/>
          <w:lang w:val="en-US" w:eastAsia="zh-CN"/>
        </w:rPr>
        <w:t xml:space="preserve">2025-12-17 10:14:03</w:t>
      </w:r>
    </w:p>
    <w:p w14:paraId="7533BDE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完成时间：</w:t>
      </w:r>
      <w:r>
        <w:rPr>
          <w:rFonts w:hint="eastAsia"/>
          <w:lang w:val="en-US" w:eastAsia="zh-CN"/>
        </w:rPr>
        <w:t xml:space="preserve">2025-12-17 10:14:08</w:t>
      </w:r>
    </w:p>
    <w:p w14:paraId="2276B0E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总耗时：</w:t>
      </w:r>
      <w:r>
        <w:rPr>
          <w:rFonts w:hint="eastAsia"/>
          <w:lang w:val="en-US" w:eastAsia="zh-CN"/>
        </w:rPr>
        <w:t xml:space="preserve">5秒</w:t>
      </w:r>
    </w:p>
    <w:p w14:paraId="080709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扫描目标：</w:t>
      </w:r>
    </w:p>
    <w:p w14:paraId="4646E9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网段：</w:t>
      </w:r>
    </w:p>
    <w:p w14:paraId="13D79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10.1.80.0/24</w:t>
        <w:br/>
        <w:t xml:space="preserve">10.15.6.0/24</w:t>
      </w:r>
    </w:p>
    <w:p w14:paraId="49D26796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端口：</w:t>
      </w:r>
    </w:p>
    <w:p w14:paraId="58DA5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400" w:firstLine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21,22,23,445,873,1433,1521,1883,2181,2375,3306,3389,5236,5432,5672,5900,5901,5902,5903,5904,5905,6379,7001,8080,8081,8082,8088,8161,8443,8848,8888,9200,11211,15672,27017,54321,61616</w:t>
      </w:r>
    </w:p>
    <w:p w14:paraId="27334B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扫描结果概况：</w:t>
      </w:r>
    </w:p>
    <w:p w14:paraId="0AF9DDE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一共检测到</w:t>
      </w:r>
      <w:r>
        <w:rPr>
          <w:rFonts w:hint="eastAsia"/>
          <w:lang w:val="en-US" w:eastAsia="zh-CN"/>
        </w:rPr>
        <w:t xml:space="preserve">25台设备存在高危端口开放，其中</w:t>
      </w:r>
    </w:p>
    <w:p w14:paraId="4A447333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21端口：</w:t>
      </w:r>
      <w:r>
        <w:rPr>
          <w:rFonts w:hint="eastAsia"/>
          <w:lang w:val="en-US" w:eastAsia="zh-CN"/>
        </w:rPr>
        <w:t xml:space="preserve">没有设备</w:t>
      </w:r>
    </w:p>
    <w:p w14:paraId="045DFA1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22端口：</w:t>
      </w:r>
      <w:r>
        <w:rPr>
          <w:rFonts w:hint="eastAsia"/>
          <w:lang w:val="en-US" w:eastAsia="zh-CN"/>
        </w:rPr>
        <w:t xml:space="preserve">没有设备</w:t>
      </w:r>
    </w:p>
    <w:p w14:paraId="4DA351CA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3389端口：</w:t>
      </w:r>
      <w:r>
        <w:rPr>
          <w:rFonts w:hint="eastAsia"/>
          <w:lang w:val="en-US" w:eastAsia="zh-CN"/>
        </w:rPr>
        <w:t xml:space="preserve">没有设备</w:t>
      </w:r>
    </w:p>
    <w:p w14:paraId="7F0E325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数据库端口：</w:t>
      </w:r>
      <w:r>
        <w:rPr>
          <w:rFonts w:hint="eastAsia"/>
          <w:lang w:val="en-US" w:eastAsia="zh-CN"/>
        </w:rPr>
        <w:t xml:space="preserve">没有设备</w:t>
      </w:r>
    </w:p>
    <w:p w14:paraId="7E52F4FE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信息传输（MQTT等）：</w:t>
      </w:r>
      <w:r>
        <w:rPr>
          <w:rFonts w:hint="eastAsia"/>
          <w:lang w:val="en-US" w:eastAsia="zh-CN"/>
        </w:rPr>
        <w:t xml:space="preserve">没有设备</w:t>
      </w:r>
    </w:p>
    <w:p w14:paraId="5ED98709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br w:type="page"/>
      </w:r>
      <w:r>
        <w:rPr>
          <w:rFonts w:hint="eastAsia"/>
          <w:lang w:val="en-US" w:eastAsia="zh-CN"/>
        </w:rPr>
        <w:t>21（FTP端口）</w:t>
      </w:r>
    </w:p>
    <w:p w14:paraId="0787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  <w:br/>
        <w:t xml:space="preserve"/>
      </w:r>
    </w:p>
    <w:p w14:paraId="6B27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22（SSH端口）</w:t>
      </w:r>
    </w:p>
    <w:p w14:paraId="28E712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  <w:br/>
        <w:t xml:space="preserve"/>
      </w:r>
    </w:p>
    <w:p w14:paraId="40CB9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3389（Windows远程桌面端口）</w:t>
      </w:r>
    </w:p>
    <w:p w14:paraId="5D606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  <w:br/>
        <w:t xml:space="preserve"/>
      </w:r>
    </w:p>
    <w:p w14:paraId="76F34F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数据库端口：</w:t>
      </w:r>
    </w:p>
    <w:p w14:paraId="58DC75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  <w:br/>
        <w:t xml:space="preserve"/>
      </w:r>
    </w:p>
    <w:p w14:paraId="13E4E8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信息传输（MQTT等）</w:t>
      </w:r>
    </w:p>
    <w:p w14:paraId="1E417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没有设备</w:t>
        <w:br/>
        <w:t xml:space="preserve"/>
      </w:r>
    </w:p>
    <w:p w14:paraId="72A4B46F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结论：</w:t>
      </w:r>
    </w:p>
    <w:p w14:paraId="61148059">
      <w:pPr>
        <w:ind w:firstLine="420" w:firstLineChars="0"/>
        <w:rPr>
          <w:rFonts w:hint="eastAsia"/>
          <w:lang w:eastAsia="zh-CN"/>
        </w:rPr>
      </w:pPr>
    </w:p>
    <w:p w14:paraId="3DA9E916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文泉驿正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FC3EEA"/>
    <w:rsid w:val="5DF461EF"/>
    <w:rsid w:val="5F775DBB"/>
    <w:rsid w:val="67FE535B"/>
    <w:rsid w:val="6AF7247C"/>
    <w:rsid w:val="6AFFBEE7"/>
    <w:rsid w:val="6FF72DC4"/>
    <w:rsid w:val="7BFC74E3"/>
    <w:rsid w:val="7DEFF5F5"/>
    <w:rsid w:val="9EAE6B14"/>
    <w:rsid w:val="EF55F05D"/>
    <w:rsid w:val="FFDDD4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2025-10-17T00:26:00Z</dcterms:created>
  <dc:creator>yinsongkai</dc:creator>
  <cp:lastModifiedBy>yinsongkai</cp:lastModifiedBy>
  <dcterms:modified xsi:type="dcterms:W3CDTF">2025-12-16T15:11:07Z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5F469EFCC1A40186DC6DEF68FEC9A8F6_43</vt:lpwstr>
  </property>
</Properties>
</file>