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3366"/>
          <w:sz w:val="52"/>
        </w:rPr>
        <w:t>网络高危端口扫描报告</w:t>
      </w:r>
    </w:p>
    <w:p>
      <w:pPr>
        <w:jc w:val="center"/>
      </w:pPr>
      <w:r>
        <w:rPr>
          <w:color w:val="666666"/>
          <w:sz w:val="24"/>
        </w:rPr>
        <w:t>报告日期：{{ report_date }}</w:t>
      </w:r>
    </w:p>
    <w:p/>
    <w:p>
      <w:pPr>
        <w:pStyle w:val="Heading1"/>
      </w:pPr>
      <w:r>
        <w:rPr>
          <w:color w:val="003366"/>
          <w:sz w:val="32"/>
        </w:rPr>
        <w:t>一、扫描概况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扫描开始时间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{{ scan_start_time }}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扫描完成时间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{{ scan_end_time }}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扫描总耗时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{{ scan_duration }}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风险等级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{{ p_risk_level }}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扫描网段</w:t>
            </w:r>
            <w:r>
              <w:rPr>
                <w:sz w:val="21"/>
              </w:rPr>
              <w:t xml:space="preserve">    {{ ip_range }}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扫描端口</w:t>
            </w:r>
            <w:r>
              <w:rPr>
                <w:sz w:val="21"/>
              </w:rPr>
              <w:t xml:space="preserve">    {{ ports }}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二、扫描结果摘要</w:t>
      </w:r>
    </w:p>
    <w:p>
      <w:r>
        <w:rPr>
          <w:sz w:val="21"/>
        </w:rPr>
        <w:t xml:space="preserve">本次扫描共检测到 </w:t>
      </w:r>
      <w:r>
        <w:rPr>
          <w:b/>
          <w:color w:val="CC0000"/>
          <w:sz w:val="24"/>
        </w:rPr>
        <w:t>{{ total_devices_num }}</w:t>
      </w:r>
      <w:r>
        <w:rPr>
          <w:sz w:val="21"/>
        </w:rPr>
        <w:t xml:space="preserve"> 台设备开放了高危端口，具体分类统计如下：</w:t>
      </w:r>
    </w:p>
    <w:p/>
    <w:p>
      <w:pPr>
        <w:pStyle w:val="Heading2"/>
      </w:pPr>
      <w:r>
        <w:rPr>
          <w:color w:val="003366"/>
          <w:sz w:val="28"/>
        </w:rPr>
        <w:t>2.1 服务分类统计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FTP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>{{ p_ftp_devices_num }}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>{{ ftp_percentage }}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SSH 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>{{ p_ssh_devices_num }}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>{{ ssh_percentage }}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RDP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>{{ p_rdp_devices_num }}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>{{ rdp_percentage }}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数据库服务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>{{ p_db_devices_num }}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>{{ db_percentage }}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MQTT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>{{ p_mqtt_devices_num }}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>{{ mqtt_percentage }}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>{{ p_redArea_devices_num }}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>{{ redarea_percentage }}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三、详细统计信息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服务类型（端口）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FTP 服务（端口 21）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>{{ p_ftp_devices_num }}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>{{ p_ftp_devices_info }}</w:t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SSH 服务（端口 22）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>{{ p_ssh_devices_num }}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>{{ p_ssh_devices_info }}</w:t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RDP 服务（端口 3389）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>{{ p_rdp_devices_num }}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>{{ p_rdp_devices_info }}</w:t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数据库服务（端口 1433/1521/3306/5432/6379 等）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>{{ p_db_devices_num }}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>{{ p_db_devices_info }}</w:t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MQTT 服务（端口 1883/5672/8161 等）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>{{ p_mqtt_devices_num }}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>{{ p_mqtt_devices_info }}</w:t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>{{ p_redArea_devices_num }}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>{{ p_redArea_devices_info }}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四、端口分布统计</w:t>
      </w:r>
    </w:p>
    <w:p>
      <w:r>
        <w:rPr>
          <w:sz w:val="21"/>
        </w:rPr>
        <w:t>{{ p_port_distribution }}</w:t>
      </w:r>
    </w:p>
    <w:p/>
    <w:p>
      <w:pPr>
        <w:pStyle w:val="Heading1"/>
      </w:pPr>
      <w:r>
        <w:rPr>
          <w:color w:val="003366"/>
          <w:sz w:val="32"/>
        </w:rPr>
        <w:t>五、高风险设备</w:t>
      </w:r>
    </w:p>
    <w:p>
      <w:r>
        <w:rPr>
          <w:sz w:val="21"/>
        </w:rPr>
        <w:t>{{ p_high_risk_devices }}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