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МИНИСТЕРСТВО ОБРАЗОВАНИЯ И НАУКИ РОССИЙСКОЙ ФЕДЕРАЦИИ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Федеральное государственное автономное образовательное учреждение</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высшего образования</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УРАЛЬСКИЙ ФЕДЕРАЛЬНЫЙ УНИВЕРСИТЕТ</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имени первого Президента России Б.Н. Ельцина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ИНСТИТУТ ЕСТЕСТВЕННЫХ НАУК И МАТЕМАТИКИ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Департамент математики, механики и компьютерных наук</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8D262B"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32"/>
          <w:szCs w:val="32"/>
        </w:rPr>
        <w:t>ИСПОЛЬЗОВАНИЕ ОКУЛОГРАФИИ ДЛЯ ОЦЕНКИ ДОСТОВЕРНОСТИ СООБЩАЕМОЙ ИНФОРМАЦИИ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Направление подготовки 02.03.01 «Математика и компьютерные науки»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26"/>
        <w:gridCol w:w="5361"/>
      </w:tblGrid>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Допустить к защите:</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Директор департамента: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к.ф.-</w:t>
            </w:r>
            <w:proofErr w:type="spellStart"/>
            <w:r w:rsidRPr="009E5903">
              <w:rPr>
                <w:rFonts w:ascii="Times New Roman" w:eastAsia="Times New Roman" w:hAnsi="Times New Roman" w:cs="Times New Roman"/>
                <w:sz w:val="28"/>
                <w:szCs w:val="28"/>
              </w:rPr>
              <w:t>м</w:t>
            </w:r>
            <w:proofErr w:type="gramStart"/>
            <w:r w:rsidRPr="009E5903">
              <w:rPr>
                <w:rFonts w:ascii="Times New Roman" w:eastAsia="Times New Roman" w:hAnsi="Times New Roman" w:cs="Times New Roman"/>
                <w:sz w:val="28"/>
                <w:szCs w:val="28"/>
              </w:rPr>
              <w:t>.н</w:t>
            </w:r>
            <w:proofErr w:type="spellEnd"/>
            <w:proofErr w:type="gramEnd"/>
            <w:r w:rsidRPr="009E5903">
              <w:rPr>
                <w:rFonts w:ascii="Times New Roman" w:eastAsia="Times New Roman" w:hAnsi="Times New Roman" w:cs="Times New Roman"/>
                <w:sz w:val="28"/>
                <w:szCs w:val="28"/>
              </w:rPr>
              <w:t>, доцент М.О. Асанов</w:t>
            </w:r>
          </w:p>
        </w:tc>
        <w:tc>
          <w:tcPr>
            <w:tcW w:w="5361" w:type="dxa"/>
            <w:tcMar>
              <w:top w:w="0" w:type="dxa"/>
              <w:left w:w="115" w:type="dxa"/>
              <w:bottom w:w="0" w:type="dxa"/>
              <w:right w:w="115" w:type="dxa"/>
            </w:tcMar>
            <w:hideMark/>
          </w:tcPr>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Выпускная квалификационная работа бакалавра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Румянцева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Андрея Николаевича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tc>
      </w:tr>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c>
          <w:tcPr>
            <w:tcW w:w="5361"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Научный руководитель:</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shd w:val="clear" w:color="auto" w:fill="FFFFFF"/>
              </w:rPr>
              <w:t xml:space="preserve">Ассистент кафедры </w:t>
            </w:r>
            <w:r w:rsidR="00FC2211">
              <w:rPr>
                <w:rFonts w:ascii="Times New Roman" w:eastAsia="Times New Roman" w:hAnsi="Times New Roman" w:cs="Times New Roman"/>
                <w:sz w:val="28"/>
                <w:szCs w:val="28"/>
                <w:shd w:val="clear" w:color="auto" w:fill="FFFFFF"/>
              </w:rPr>
              <w:t xml:space="preserve">высокопроизводительных компьютерных технологий ИМКН </w:t>
            </w:r>
            <w:proofErr w:type="spellStart"/>
            <w:r w:rsidRPr="009E5903">
              <w:rPr>
                <w:rFonts w:ascii="Times New Roman" w:eastAsia="Times New Roman" w:hAnsi="Times New Roman" w:cs="Times New Roman"/>
                <w:sz w:val="28"/>
                <w:szCs w:val="28"/>
                <w:shd w:val="clear" w:color="auto" w:fill="FFFFFF"/>
              </w:rPr>
              <w:t>УрФУ</w:t>
            </w:r>
            <w:proofErr w:type="spellEnd"/>
            <w:r w:rsidRPr="009E5903">
              <w:rPr>
                <w:rFonts w:ascii="Times New Roman" w:eastAsia="Times New Roman" w:hAnsi="Times New Roman" w:cs="Times New Roman"/>
                <w:sz w:val="28"/>
                <w:szCs w:val="28"/>
              </w:rPr>
              <w:t xml:space="preserve"> </w:t>
            </w:r>
            <w:r w:rsidR="00FB753C">
              <w:rPr>
                <w:rFonts w:ascii="Times New Roman" w:eastAsia="Times New Roman" w:hAnsi="Times New Roman" w:cs="Times New Roman"/>
                <w:sz w:val="28"/>
                <w:szCs w:val="28"/>
              </w:rPr>
              <w:t>Блинов Павел Анатольевич</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r>
    </w:tbl>
    <w:p w:rsid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Pr="009E5903" w:rsidRDefault="00426DAC" w:rsidP="009E5903">
      <w:pPr>
        <w:spacing w:line="240" w:lineRule="auto"/>
        <w:rPr>
          <w:rFonts w:ascii="Times New Roman" w:eastAsia="Times New Roman" w:hAnsi="Times New Roman" w:cs="Times New Roman"/>
          <w:color w:val="auto"/>
          <w:sz w:val="24"/>
          <w:szCs w:val="24"/>
        </w:rPr>
      </w:pP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Екатеринбург</w:t>
      </w:r>
    </w:p>
    <w:p w:rsidR="009E5903" w:rsidRPr="00684274" w:rsidRDefault="00ED402F" w:rsidP="00684274">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2872740</wp:posOffset>
                </wp:positionH>
                <wp:positionV relativeFrom="paragraph">
                  <wp:posOffset>267970</wp:posOffset>
                </wp:positionV>
                <wp:extent cx="190500" cy="2190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905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6.2pt;margin-top:21.1pt;width:1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" fillcolor="white [3201]" strokecolor="white [3212]" strokeweight="2pt"/>
            </w:pict>
          </mc:Fallback>
        </mc:AlternateContent>
      </w:r>
      <w:r w:rsidR="009E5903" w:rsidRPr="009E5903">
        <w:rPr>
          <w:rFonts w:ascii="Times New Roman" w:eastAsia="Times New Roman" w:hAnsi="Times New Roman" w:cs="Times New Roman"/>
          <w:sz w:val="28"/>
          <w:szCs w:val="28"/>
        </w:rPr>
        <w:t>2017</w:t>
      </w:r>
    </w:p>
    <w:p w:rsidR="0073039B" w:rsidRPr="00AD6973" w:rsidRDefault="00752F2D"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РЕФЕРАТ</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Данная работа посвящена проверке гипотезы о наличии связи</w:t>
      </w:r>
      <w:r w:rsidR="00760B5D" w:rsidRPr="00760B5D">
        <w:rPr>
          <w:rFonts w:ascii="Times New Roman" w:hAnsi="Times New Roman"/>
          <w:color w:val="auto"/>
          <w:sz w:val="28"/>
          <w:szCs w:val="28"/>
        </w:rPr>
        <w:t xml:space="preserve"> </w:t>
      </w:r>
      <w:r w:rsidRPr="00760B5D">
        <w:rPr>
          <w:rFonts w:ascii="Times New Roman" w:hAnsi="Times New Roman"/>
          <w:color w:val="auto"/>
          <w:sz w:val="28"/>
          <w:szCs w:val="28"/>
        </w:rPr>
        <w:t>между движением и размером зрачка испытуемого и достоверности</w:t>
      </w:r>
      <w:r w:rsidR="00AD6973">
        <w:rPr>
          <w:rFonts w:ascii="Times New Roman" w:hAnsi="Times New Roman"/>
          <w:color w:val="auto"/>
          <w:sz w:val="28"/>
          <w:szCs w:val="28"/>
        </w:rPr>
        <w:t xml:space="preserve"> </w:t>
      </w:r>
      <w:r w:rsidRPr="00760B5D">
        <w:rPr>
          <w:rFonts w:ascii="Times New Roman" w:hAnsi="Times New Roman"/>
          <w:color w:val="auto"/>
          <w:sz w:val="28"/>
          <w:szCs w:val="28"/>
        </w:rPr>
        <w:t>сообщаемой им в момент наблюдения информации.</w:t>
      </w:r>
    </w:p>
    <w:p w:rsidR="00B05450" w:rsidRPr="00760B5D" w:rsidRDefault="00B05450"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В ходе работы был проведен эксперимент, в ходе которого были получены данные для исследования. На основе этих данных был построен ряд классификаторов, показавших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l2 регуляризацией: 0.870198690199 при значении с 10</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l1 регуляризацией: 0.905458333333 при значении с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классификатора, основанного на </w:t>
      </w:r>
      <w:proofErr w:type="gramStart"/>
      <w:r w:rsidRPr="00760B5D">
        <w:rPr>
          <w:rFonts w:ascii="Times New Roman" w:hAnsi="Times New Roman"/>
          <w:color w:val="auto"/>
          <w:sz w:val="28"/>
          <w:szCs w:val="28"/>
        </w:rPr>
        <w:t>градиентном</w:t>
      </w:r>
      <w:proofErr w:type="gram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0.75038003663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использовании случайного леса: 0.772410353535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нейронной сети: 0.840473970474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наивного байесовского метода: 0.762193362193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стохастического градиентного спуска: 0.817426989677</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метода опорных векторов: 0.840834276834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Многие модели показали высокое качество. Наилучшим качеством в данной задаче обладает классификатор, основанный на логистической регрессии с l1-регуляризацией. Его качество 0.905458333333.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Также были получены данные о влиянии характеристик движения и размера зрачка на целевую переменную. Целевой переменной является 0 в случае, </w:t>
      </w:r>
      <w:r w:rsidRPr="00760B5D">
        <w:rPr>
          <w:rFonts w:ascii="Times New Roman" w:hAnsi="Times New Roman"/>
          <w:color w:val="auto"/>
          <w:sz w:val="28"/>
          <w:szCs w:val="28"/>
        </w:rPr>
        <w:lastRenderedPageBreak/>
        <w:t>если испытуемый говорил правду и 1 в противном случае.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Веса признаков в классификаторе, основанном на логистической регрессии с l1 регуляризацией:</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Чем больше вес признака по модулю, тем большее влияние он имеет.</w:t>
      </w:r>
    </w:p>
    <w:p w:rsidR="009B18A6" w:rsidRDefault="009B18A6"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была предпринята попытка решить задачу кластеризации. </w:t>
      </w:r>
      <w:proofErr w:type="gramStart"/>
      <w:r w:rsidRPr="00760B5D">
        <w:rPr>
          <w:rFonts w:ascii="Times New Roman" w:hAnsi="Times New Roman"/>
          <w:color w:val="auto"/>
          <w:sz w:val="28"/>
          <w:szCs w:val="28"/>
        </w:rPr>
        <w:t>То есть требовалось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roofErr w:type="gramEnd"/>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решения задачи кластеризации были обучены модели, показавшие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методе k ближайших соседей: 0.459909655562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Качество модели, основанной на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0.486666666667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спектральной кластеризации: 0.543295502312</w:t>
      </w:r>
    </w:p>
    <w:p w:rsidR="0073039B" w:rsidRPr="00760B5D" w:rsidRDefault="00B82364" w:rsidP="006E4884">
      <w:pPr>
        <w:widowControl w:val="0"/>
        <w:spacing w:line="360" w:lineRule="auto"/>
        <w:jc w:val="both"/>
        <w:rPr>
          <w:rFonts w:ascii="Times New Roman" w:hAnsi="Times New Roman"/>
          <w:color w:val="auto"/>
          <w:sz w:val="28"/>
          <w:szCs w:val="40"/>
        </w:rPr>
      </w:pPr>
      <w:r w:rsidRPr="00760B5D">
        <w:rPr>
          <w:rFonts w:ascii="Times New Roman" w:hAnsi="Times New Roman"/>
          <w:color w:val="auto"/>
          <w:sz w:val="28"/>
          <w:szCs w:val="28"/>
        </w:rPr>
        <w:t xml:space="preserve"> Все модели в задаче кластеризации показали качество, близкое к простому угадыванию, что является низким показателем.</w:t>
      </w:r>
    </w:p>
    <w:p w:rsidR="00C83AC1" w:rsidRDefault="00C83AC1" w:rsidP="006E4884">
      <w:pPr>
        <w:widowControl w:val="0"/>
        <w:spacing w:line="360" w:lineRule="auto"/>
        <w:jc w:val="both"/>
        <w:rPr>
          <w:rFonts w:ascii="Times New Roman" w:hAnsi="Times New Roman"/>
          <w:color w:val="auto"/>
          <w:sz w:val="28"/>
          <w:szCs w:val="40"/>
        </w:rPr>
      </w:pPr>
    </w:p>
    <w:p w:rsidR="00C83AC1" w:rsidRDefault="00C83AC1" w:rsidP="006E4884">
      <w:pPr>
        <w:widowControl w:val="0"/>
        <w:spacing w:line="360" w:lineRule="auto"/>
        <w:jc w:val="both"/>
        <w:rPr>
          <w:rFonts w:ascii="Times New Roman" w:hAnsi="Times New Roman"/>
          <w:color w:val="auto"/>
          <w:sz w:val="28"/>
          <w:szCs w:val="40"/>
        </w:rPr>
      </w:pPr>
    </w:p>
    <w:p w:rsidR="00C22285" w:rsidRDefault="001923C6" w:rsidP="00C22285">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СОДЕРЖАНИЕ</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ОБОЗНАЧЕНИЯ И СОКРАЩЕНИЯ</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ВВЕДЕНИЕ</w:t>
      </w:r>
      <w:r w:rsidR="00E6788F">
        <w:rPr>
          <w:rFonts w:ascii="Times New Roman" w:hAnsi="Times New Roman"/>
          <w:color w:val="auto"/>
          <w:sz w:val="28"/>
          <w:szCs w:val="28"/>
        </w:rPr>
        <w:t>………………………………………………………………………..</w:t>
      </w:r>
      <w:r w:rsidR="00E60728">
        <w:rPr>
          <w:rFonts w:ascii="Times New Roman" w:hAnsi="Times New Roman"/>
          <w:color w:val="auto"/>
          <w:sz w:val="28"/>
          <w:szCs w:val="28"/>
        </w:rPr>
        <w:t>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ОСНОВНАЯ ЧАСТЬ</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1 </w:t>
      </w:r>
      <w:r w:rsidR="00E60728">
        <w:rPr>
          <w:rFonts w:ascii="Times New Roman" w:hAnsi="Times New Roman"/>
          <w:color w:val="auto"/>
          <w:sz w:val="28"/>
          <w:szCs w:val="28"/>
        </w:rPr>
        <w:t xml:space="preserve">Обзор литературы </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2 </w:t>
      </w:r>
      <w:r w:rsidR="00E60728">
        <w:rPr>
          <w:rFonts w:ascii="Times New Roman" w:hAnsi="Times New Roman"/>
          <w:color w:val="auto"/>
          <w:sz w:val="28"/>
          <w:szCs w:val="28"/>
        </w:rPr>
        <w:t xml:space="preserve">Постановка задачи работы </w:t>
      </w:r>
      <w:r w:rsidR="00E84E69">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11</w:t>
      </w:r>
    </w:p>
    <w:p w:rsidR="00E60728" w:rsidRPr="00116607"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3 </w:t>
      </w:r>
      <w:r w:rsidR="00E60728">
        <w:rPr>
          <w:rFonts w:ascii="Times New Roman" w:hAnsi="Times New Roman"/>
          <w:color w:val="auto"/>
          <w:sz w:val="28"/>
          <w:szCs w:val="28"/>
        </w:rPr>
        <w:t xml:space="preserve">Методика эксперимента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12</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 </w:t>
      </w:r>
      <w:r w:rsidR="00E60728">
        <w:rPr>
          <w:rFonts w:ascii="Times New Roman" w:hAnsi="Times New Roman"/>
          <w:color w:val="auto"/>
          <w:sz w:val="28"/>
          <w:szCs w:val="28"/>
        </w:rPr>
        <w:t xml:space="preserve">Результаты и их обсуждение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4.1 </w:t>
      </w:r>
      <w:r w:rsidR="00E60728">
        <w:rPr>
          <w:rFonts w:ascii="Times New Roman" w:hAnsi="Times New Roman"/>
          <w:color w:val="auto"/>
          <w:sz w:val="28"/>
          <w:szCs w:val="28"/>
        </w:rPr>
        <w:t xml:space="preserve">Извлечение признаков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4.2</w:t>
      </w:r>
      <w:r w:rsidR="00116607">
        <w:rPr>
          <w:rFonts w:ascii="Times New Roman" w:hAnsi="Times New Roman"/>
          <w:color w:val="auto"/>
          <w:sz w:val="28"/>
          <w:szCs w:val="28"/>
        </w:rPr>
        <w:t xml:space="preserve"> </w:t>
      </w:r>
      <w:r w:rsidR="00E60728">
        <w:rPr>
          <w:rFonts w:ascii="Times New Roman" w:hAnsi="Times New Roman"/>
          <w:color w:val="auto"/>
          <w:sz w:val="28"/>
          <w:szCs w:val="28"/>
        </w:rPr>
        <w:t>По</w:t>
      </w:r>
      <w:r>
        <w:rPr>
          <w:rFonts w:ascii="Times New Roman" w:hAnsi="Times New Roman"/>
          <w:color w:val="auto"/>
          <w:sz w:val="28"/>
          <w:szCs w:val="28"/>
        </w:rPr>
        <w:t>дход как к задаче классификации</w:t>
      </w:r>
      <w:r w:rsidR="00E6788F">
        <w:rPr>
          <w:rFonts w:ascii="Times New Roman" w:hAnsi="Times New Roman"/>
          <w:color w:val="auto"/>
          <w:sz w:val="28"/>
          <w:szCs w:val="28"/>
        </w:rPr>
        <w:t>……………………………………</w:t>
      </w:r>
      <w:r w:rsidR="00FE2FBE">
        <w:rPr>
          <w:rFonts w:ascii="Times New Roman" w:hAnsi="Times New Roman"/>
          <w:color w:val="auto"/>
          <w:sz w:val="28"/>
          <w:szCs w:val="28"/>
        </w:rPr>
        <w:t>..</w:t>
      </w:r>
      <w:r w:rsidR="00116607">
        <w:rPr>
          <w:rFonts w:ascii="Times New Roman" w:hAnsi="Times New Roman"/>
          <w:color w:val="auto"/>
          <w:sz w:val="28"/>
          <w:szCs w:val="28"/>
        </w:rPr>
        <w:t>...</w:t>
      </w:r>
      <w:r w:rsidR="00E60728">
        <w:rPr>
          <w:rFonts w:ascii="Times New Roman" w:hAnsi="Times New Roman"/>
          <w:color w:val="auto"/>
          <w:sz w:val="28"/>
          <w:szCs w:val="28"/>
        </w:rPr>
        <w:t>1</w:t>
      </w:r>
      <w:r w:rsidR="00E96770">
        <w:rPr>
          <w:rFonts w:ascii="Times New Roman" w:hAnsi="Times New Roman"/>
          <w:color w:val="auto"/>
          <w:sz w:val="28"/>
          <w:szCs w:val="28"/>
        </w:rPr>
        <w:t>7</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4.3 </w:t>
      </w:r>
      <w:r w:rsidR="00E60728">
        <w:rPr>
          <w:rFonts w:ascii="Times New Roman" w:hAnsi="Times New Roman"/>
          <w:color w:val="auto"/>
          <w:sz w:val="28"/>
          <w:szCs w:val="28"/>
        </w:rPr>
        <w:t xml:space="preserve">Подход как к задаче кластеризации </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22</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ЗАКЛЮЧЕНИЕ</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СПИСОК ИСПОЛЬЗОВАННЫХ ИСТОЧНИКОВ И ЛИТЕРАТУРЫ</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27</w:t>
      </w:r>
    </w:p>
    <w:p w:rsidR="00E60728" w:rsidRDefault="003D290F"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ПРИЛОЖЕНИЯ</w:t>
      </w:r>
      <w:r w:rsidR="00E60728">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C22285" w:rsidRPr="003D290F" w:rsidRDefault="003D290F" w:rsidP="00E6788F">
      <w:pPr>
        <w:widowControl w:val="0"/>
        <w:spacing w:line="360" w:lineRule="auto"/>
        <w:jc w:val="both"/>
        <w:rPr>
          <w:rFonts w:ascii="Times New Roman" w:hAnsi="Times New Roman"/>
          <w:color w:val="auto"/>
          <w:sz w:val="28"/>
          <w:szCs w:val="28"/>
        </w:rPr>
      </w:pPr>
      <w:r w:rsidRPr="003D290F">
        <w:rPr>
          <w:rFonts w:ascii="Times New Roman" w:hAnsi="Times New Roman"/>
          <w:color w:val="auto"/>
          <w:sz w:val="28"/>
          <w:szCs w:val="28"/>
          <w:highlight w:val="white"/>
        </w:rPr>
        <w:t xml:space="preserve">ПРИЛОЖЕНИЕ А. Схема сборки </w:t>
      </w:r>
      <w:proofErr w:type="spellStart"/>
      <w:r w:rsidRPr="003D290F">
        <w:rPr>
          <w:rFonts w:ascii="Times New Roman" w:hAnsi="Times New Roman"/>
          <w:color w:val="auto"/>
          <w:sz w:val="28"/>
          <w:szCs w:val="28"/>
          <w:highlight w:val="white"/>
        </w:rPr>
        <w:t>окулографа</w:t>
      </w:r>
      <w:proofErr w:type="spellEnd"/>
      <w:r w:rsidR="00E96770">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FF7745">
      <w:pPr>
        <w:widowControl w:val="0"/>
        <w:spacing w:line="360" w:lineRule="auto"/>
        <w:rPr>
          <w:rFonts w:ascii="Times New Roman" w:hAnsi="Times New Roman"/>
          <w:b/>
          <w:color w:val="auto"/>
          <w:sz w:val="40"/>
          <w:szCs w:val="40"/>
        </w:rPr>
      </w:pPr>
    </w:p>
    <w:p w:rsidR="0073039B" w:rsidRPr="00232808" w:rsidRDefault="00E31038"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ОБОЗНАЧЕНИЯ И СОКРАЩЕНИЯ</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приняты следующие обозначения:</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 в квадратных скобках обозначает ссылку на список использованных источников и литературы. Само число указывает порядковый номер ссылки в списке.</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w:t>
      </w:r>
      <w:r w:rsidR="002630E9">
        <w:rPr>
          <w:rFonts w:ascii="Times New Roman" w:hAnsi="Times New Roman"/>
          <w:color w:val="auto"/>
          <w:sz w:val="28"/>
          <w:szCs w:val="28"/>
        </w:rPr>
        <w:t>,</w:t>
      </w:r>
      <w:r w:rsidRPr="00760B5D">
        <w:rPr>
          <w:rFonts w:ascii="Times New Roman" w:hAnsi="Times New Roman"/>
          <w:color w:val="auto"/>
          <w:sz w:val="28"/>
          <w:szCs w:val="28"/>
        </w:rPr>
        <w:t xml:space="preserve"> написанное надстрочным шрифтом</w:t>
      </w:r>
      <w:r w:rsidR="002630E9">
        <w:rPr>
          <w:rFonts w:ascii="Times New Roman" w:hAnsi="Times New Roman"/>
          <w:color w:val="auto"/>
          <w:sz w:val="28"/>
          <w:szCs w:val="28"/>
        </w:rPr>
        <w:t>,</w:t>
      </w:r>
      <w:r w:rsidRPr="00760B5D">
        <w:rPr>
          <w:rFonts w:ascii="Times New Roman" w:hAnsi="Times New Roman"/>
          <w:color w:val="auto"/>
          <w:sz w:val="28"/>
          <w:szCs w:val="28"/>
        </w:rPr>
        <w:t xml:space="preserve"> обозначает ссылку на комментарий внизу страницы. Само число указывает порядковый номер комментария.</w:t>
      </w: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460014" w:rsidRDefault="00460014" w:rsidP="006E4884">
      <w:pPr>
        <w:widowControl w:val="0"/>
        <w:spacing w:line="360" w:lineRule="auto"/>
        <w:jc w:val="both"/>
        <w:rPr>
          <w:rFonts w:ascii="Times New Roman" w:hAnsi="Times New Roman"/>
          <w:color w:val="auto"/>
          <w:sz w:val="28"/>
          <w:szCs w:val="28"/>
        </w:rPr>
      </w:pPr>
    </w:p>
    <w:p w:rsidR="0073039B" w:rsidRPr="00460014" w:rsidRDefault="003D7242"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ВВЕДЕНИЕ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 техника, основанная на наблюдении за движением зрачка или глазного яблока испытуемого. Первые исследования с использованием данной технологии осуществлялись исключительно методом зрительного наблюдения за объектом исследования. Так в 1879 году французский исследователь Луи Эмиль </w:t>
      </w:r>
      <w:proofErr w:type="spellStart"/>
      <w:r w:rsidRPr="00760B5D">
        <w:rPr>
          <w:rFonts w:ascii="Times New Roman" w:hAnsi="Times New Roman"/>
          <w:color w:val="auto"/>
          <w:sz w:val="28"/>
          <w:szCs w:val="28"/>
        </w:rPr>
        <w:t>Жаваль</w:t>
      </w:r>
      <w:proofErr w:type="spellEnd"/>
      <w:r w:rsidRPr="00760B5D">
        <w:rPr>
          <w:rFonts w:ascii="Times New Roman" w:hAnsi="Times New Roman"/>
          <w:color w:val="auto"/>
          <w:sz w:val="28"/>
          <w:szCs w:val="28"/>
        </w:rPr>
        <w:t xml:space="preserve"> в ходе своих исследований[1] с применением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заметил, что глазные яблоки движутся не монотонно, а скачками. Такие скачки называются </w:t>
      </w:r>
      <w:proofErr w:type="spellStart"/>
      <w:r w:rsidRPr="00760B5D">
        <w:rPr>
          <w:rFonts w:ascii="Times New Roman" w:hAnsi="Times New Roman"/>
          <w:color w:val="auto"/>
          <w:sz w:val="28"/>
          <w:szCs w:val="28"/>
        </w:rPr>
        <w:t>саккадами</w:t>
      </w:r>
      <w:proofErr w:type="spellEnd"/>
      <w:r w:rsidRPr="00760B5D">
        <w:rPr>
          <w:rFonts w:ascii="Times New Roman" w:hAnsi="Times New Roman"/>
          <w:color w:val="auto"/>
          <w:sz w:val="28"/>
          <w:szCs w:val="28"/>
        </w:rPr>
        <w:t>, а периоды, когда глазные яблоки неподвижны – фиксациями.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Первое механическое устройство для отслеживания движения глаз было создано в 1908 году психологом Эдмундом Хью[2]. Представляло оно из себя линзу с отверстием для зрачка. Более совершенное устройство, основанное на фотографировании, разработали в 1901 году Р. Додж и Т. </w:t>
      </w:r>
      <w:proofErr w:type="spellStart"/>
      <w:r w:rsidRPr="00760B5D">
        <w:rPr>
          <w:rFonts w:ascii="Times New Roman" w:hAnsi="Times New Roman"/>
          <w:color w:val="auto"/>
          <w:sz w:val="28"/>
          <w:szCs w:val="28"/>
        </w:rPr>
        <w:t>Клайн</w:t>
      </w:r>
      <w:proofErr w:type="spellEnd"/>
      <w:r w:rsidRPr="00760B5D">
        <w:rPr>
          <w:rFonts w:ascii="Times New Roman" w:hAnsi="Times New Roman"/>
          <w:color w:val="auto"/>
          <w:sz w:val="28"/>
          <w:szCs w:val="28"/>
        </w:rPr>
        <w:t>[3]. Впоследствии устройства, основанные на фото- и видеосъемке получили наиболее широкое применение.</w:t>
      </w: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Пожалуй</w:t>
      </w:r>
      <w:proofErr w:type="gramEnd"/>
      <w:r w:rsidRPr="00760B5D">
        <w:rPr>
          <w:rFonts w:ascii="Times New Roman" w:hAnsi="Times New Roman"/>
          <w:color w:val="auto"/>
          <w:sz w:val="28"/>
          <w:szCs w:val="28"/>
        </w:rPr>
        <w:t xml:space="preserve"> первой фундаментальной работой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стала  книга советского ученого Альфреда </w:t>
      </w:r>
      <w:proofErr w:type="spellStart"/>
      <w:r w:rsidRPr="00760B5D">
        <w:rPr>
          <w:rFonts w:ascii="Times New Roman" w:hAnsi="Times New Roman"/>
          <w:color w:val="auto"/>
          <w:sz w:val="28"/>
          <w:szCs w:val="28"/>
        </w:rPr>
        <w:t>Ярбуса</w:t>
      </w:r>
      <w:proofErr w:type="spellEnd"/>
      <w:r w:rsidRPr="00760B5D">
        <w:rPr>
          <w:rFonts w:ascii="Times New Roman" w:hAnsi="Times New Roman"/>
          <w:color w:val="auto"/>
          <w:sz w:val="28"/>
          <w:szCs w:val="28"/>
        </w:rPr>
        <w:t xml:space="preserve"> «Роль движений глаз в процессе зрения», опубликованная в 1965 году[4]. В этой работе описаны анатомические особенности движения глаз, методы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особенности реакции зрачка на экстремально яркие объекты, быстро меняющиеся цвета, неподвижные и мелькающие объекты. Так же автором было сделано несколько фундаментальных выводов о взаимосвязи между мотивацией испытуемого и фиксациями его взгляда.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Важная гипотеза в области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была сформулирована  П. Карпентером и М. </w:t>
      </w:r>
      <w:proofErr w:type="spellStart"/>
      <w:r w:rsidRPr="00760B5D">
        <w:rPr>
          <w:rFonts w:ascii="Times New Roman" w:hAnsi="Times New Roman"/>
          <w:color w:val="auto"/>
          <w:sz w:val="28"/>
          <w:szCs w:val="28"/>
        </w:rPr>
        <w:t>Джастом</w:t>
      </w:r>
      <w:proofErr w:type="spellEnd"/>
      <w:r w:rsidRPr="00760B5D">
        <w:rPr>
          <w:rFonts w:ascii="Times New Roman" w:hAnsi="Times New Roman"/>
          <w:color w:val="auto"/>
          <w:sz w:val="28"/>
          <w:szCs w:val="28"/>
        </w:rPr>
        <w:t xml:space="preserve"> в 1980 году[5]. «Не существует значительного расхождения между тем, на чем фиксирует свой взгляд человек и тем, что он пытается осмыслить». Из этого следует, что когнитивный процесс относительно объекта сопоставим по времени с периодом фиксации взгляда на этом объекте. Именно на эту гипотезу ссылаются многие исследователи в </w:t>
      </w:r>
      <w:r w:rsidRPr="00760B5D">
        <w:rPr>
          <w:rFonts w:ascii="Times New Roman" w:hAnsi="Times New Roman"/>
          <w:color w:val="auto"/>
          <w:sz w:val="28"/>
          <w:szCs w:val="28"/>
        </w:rPr>
        <w:lastRenderedPageBreak/>
        <w:t>работах, связанных с психологией и исследованием когнитивного процесса.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наиболее актуальной работой в области методологии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является работа А. </w:t>
      </w:r>
      <w:proofErr w:type="spellStart"/>
      <w:r w:rsidRPr="00760B5D">
        <w:rPr>
          <w:rFonts w:ascii="Times New Roman" w:hAnsi="Times New Roman"/>
          <w:color w:val="auto"/>
          <w:sz w:val="28"/>
          <w:szCs w:val="28"/>
        </w:rPr>
        <w:t>Духовски</w:t>
      </w:r>
      <w:proofErr w:type="spellEnd"/>
      <w:r w:rsidRPr="00760B5D">
        <w:rPr>
          <w:rFonts w:ascii="Times New Roman" w:hAnsi="Times New Roman"/>
          <w:color w:val="auto"/>
          <w:sz w:val="28"/>
          <w:szCs w:val="28"/>
        </w:rPr>
        <w:t xml:space="preserve"> “Методология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теория и практика”, опубликованная в 2007 году [6].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Сейчас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получила широкое применение. Современные технологии позволяют фиксировать движение зрачка и глазного яблока с достаточной точностью и частотой. </w:t>
      </w:r>
      <w:proofErr w:type="spellStart"/>
      <w:r w:rsidRPr="00760B5D">
        <w:rPr>
          <w:rFonts w:ascii="Times New Roman" w:hAnsi="Times New Roman"/>
          <w:color w:val="auto"/>
          <w:sz w:val="28"/>
          <w:szCs w:val="28"/>
        </w:rPr>
        <w:t>Окулография</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применяется для абсолютно различных целей, начиная от медицинских исследований и заканчивая изучением взаимодействия человека и машины, а также маркетинговых исследований. Данную технологию можно применять для анализа утомляемости водителя тепловоза[7], исследования больных аутизмом[8] или для усовершенствования </w:t>
      </w:r>
      <w:proofErr w:type="spellStart"/>
      <w:r w:rsidRPr="00760B5D">
        <w:rPr>
          <w:rFonts w:ascii="Times New Roman" w:hAnsi="Times New Roman"/>
          <w:color w:val="auto"/>
          <w:sz w:val="28"/>
          <w:szCs w:val="28"/>
        </w:rPr>
        <w:t>юзабилити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web</w:t>
      </w:r>
      <w:proofErr w:type="spellEnd"/>
      <w:r w:rsidRPr="00760B5D">
        <w:rPr>
          <w:rFonts w:ascii="Times New Roman" w:hAnsi="Times New Roman"/>
          <w:color w:val="auto"/>
          <w:sz w:val="28"/>
          <w:szCs w:val="28"/>
        </w:rPr>
        <w:t xml:space="preserve"> ресурсов[9].</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работе рассматривается применимость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 xml:space="preserve">) для оценки достоверности сообщенной информации. В области психологии высказывались гипотезы о том, что ложь имеет влияние на движение глаз. Подобные предположения делал П. </w:t>
      </w:r>
      <w:proofErr w:type="spellStart"/>
      <w:r w:rsidRPr="00760B5D">
        <w:rPr>
          <w:rFonts w:ascii="Times New Roman" w:hAnsi="Times New Roman"/>
          <w:color w:val="auto"/>
          <w:sz w:val="28"/>
          <w:szCs w:val="28"/>
        </w:rPr>
        <w:t>Карпетнер</w:t>
      </w:r>
      <w:proofErr w:type="spellEnd"/>
      <w:r w:rsidRPr="00760B5D">
        <w:rPr>
          <w:rFonts w:ascii="Times New Roman" w:hAnsi="Times New Roman"/>
          <w:color w:val="auto"/>
          <w:sz w:val="28"/>
          <w:szCs w:val="28"/>
        </w:rPr>
        <w:t xml:space="preserve"> в 1977 году в своей работе, посвященной движению глаз[10]. Также большое внимание данному вопросу было уделено в работе Милтона Эриксона “Стратегия психотерапии” 2002 года [11]. Данная работа посвящена проверке гипотезы применимости техники отслеживания взгляда для </w:t>
      </w:r>
      <w:proofErr w:type="gramStart"/>
      <w:r w:rsidRPr="00760B5D">
        <w:rPr>
          <w:rFonts w:ascii="Times New Roman" w:hAnsi="Times New Roman"/>
          <w:color w:val="auto"/>
          <w:sz w:val="28"/>
          <w:szCs w:val="28"/>
        </w:rPr>
        <w:t>оценки</w:t>
      </w:r>
      <w:proofErr w:type="gramEnd"/>
      <w:r w:rsidRPr="00760B5D">
        <w:rPr>
          <w:rFonts w:ascii="Times New Roman" w:hAnsi="Times New Roman"/>
          <w:color w:val="auto"/>
          <w:sz w:val="28"/>
          <w:szCs w:val="28"/>
        </w:rPr>
        <w:t xml:space="preserve"> сообщаемой человеком информации.</w:t>
      </w:r>
      <w:r w:rsidRPr="00760B5D">
        <w:rPr>
          <w:rFonts w:ascii="Times New Roman" w:hAnsi="Times New Roman"/>
          <w:color w:val="auto"/>
          <w:sz w:val="28"/>
          <w:szCs w:val="28"/>
        </w:rPr>
        <w:br/>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rPr>
      </w:pPr>
    </w:p>
    <w:p w:rsidR="0073039B" w:rsidRPr="00936831" w:rsidRDefault="00B82364" w:rsidP="006E4884">
      <w:pPr>
        <w:widowControl w:val="0"/>
        <w:spacing w:line="360" w:lineRule="auto"/>
        <w:jc w:val="center"/>
        <w:rPr>
          <w:rFonts w:ascii="Times New Roman" w:hAnsi="Times New Roman"/>
          <w:b/>
          <w:color w:val="auto"/>
          <w:sz w:val="40"/>
          <w:szCs w:val="40"/>
        </w:rPr>
      </w:pPr>
      <w:r w:rsidRPr="00936831">
        <w:rPr>
          <w:rFonts w:ascii="Times New Roman" w:hAnsi="Times New Roman"/>
          <w:b/>
          <w:color w:val="auto"/>
          <w:sz w:val="40"/>
          <w:szCs w:val="40"/>
        </w:rPr>
        <w:lastRenderedPageBreak/>
        <w:t>О</w:t>
      </w:r>
      <w:r w:rsidR="008871F3">
        <w:rPr>
          <w:rFonts w:ascii="Times New Roman" w:hAnsi="Times New Roman"/>
          <w:b/>
          <w:color w:val="auto"/>
          <w:sz w:val="40"/>
          <w:szCs w:val="40"/>
        </w:rPr>
        <w:t>СНОВНАЯ ЧАСТЬ</w:t>
      </w:r>
    </w:p>
    <w:p w:rsidR="0073039B" w:rsidRPr="00936831" w:rsidRDefault="008871F3" w:rsidP="006E4884">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t xml:space="preserve">1 </w:t>
      </w:r>
      <w:r w:rsidR="00B82364" w:rsidRPr="00936831">
        <w:rPr>
          <w:rFonts w:ascii="Times New Roman" w:hAnsi="Times New Roman"/>
          <w:b/>
          <w:color w:val="auto"/>
          <w:sz w:val="36"/>
          <w:szCs w:val="36"/>
        </w:rPr>
        <w:t>Обзор литературы</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На данный момент существует множество работ, посвященных </w:t>
      </w:r>
      <w:proofErr w:type="spellStart"/>
      <w:r w:rsidRPr="00760B5D">
        <w:rPr>
          <w:rFonts w:ascii="Times New Roman" w:hAnsi="Times New Roman"/>
          <w:color w:val="auto"/>
          <w:sz w:val="28"/>
          <w:szCs w:val="28"/>
        </w:rPr>
        <w:t>окулографии</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eye</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tracking</w:t>
      </w:r>
      <w:proofErr w:type="spellEnd"/>
      <w:r w:rsidRPr="00760B5D">
        <w:rPr>
          <w:rFonts w:ascii="Times New Roman" w:hAnsi="Times New Roman"/>
          <w:color w:val="auto"/>
          <w:sz w:val="28"/>
          <w:szCs w:val="28"/>
        </w:rPr>
        <w:t>)[4][7][12], реакции организма и в частности зрачков на ложь[5][10][11][13], методам проверки испытуемого на детекторе лжи[14][15]. Рассмотрим некоторые из этих работ.</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Работа Джозефа Вонга “Расширение зрачка и </w:t>
      </w:r>
      <w:proofErr w:type="spellStart"/>
      <w:r w:rsidRPr="00760B5D">
        <w:rPr>
          <w:rFonts w:ascii="Times New Roman" w:hAnsi="Times New Roman"/>
          <w:color w:val="auto"/>
          <w:sz w:val="28"/>
          <w:szCs w:val="28"/>
          <w:highlight w:val="white"/>
        </w:rPr>
        <w:t>окулография</w:t>
      </w:r>
      <w:proofErr w:type="spellEnd"/>
      <w:r w:rsidRPr="00760B5D">
        <w:rPr>
          <w:rFonts w:ascii="Times New Roman" w:hAnsi="Times New Roman"/>
          <w:color w:val="auto"/>
          <w:sz w:val="28"/>
          <w:szCs w:val="28"/>
          <w:highlight w:val="white"/>
        </w:rPr>
        <w:t xml:space="preserve">” 2011 года [12] описывает основы современной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tracking</w:t>
      </w:r>
      <w:proofErr w:type="spellEnd"/>
      <w:r w:rsidRPr="00760B5D">
        <w:rPr>
          <w:rFonts w:ascii="Times New Roman" w:hAnsi="Times New Roman"/>
          <w:color w:val="auto"/>
          <w:sz w:val="28"/>
          <w:szCs w:val="28"/>
          <w:highlight w:val="white"/>
        </w:rPr>
        <w:t xml:space="preserve">), основанной на видеосъемке. Приведены характеристики современных </w:t>
      </w:r>
      <w:proofErr w:type="spellStart"/>
      <w:r w:rsidRPr="00760B5D">
        <w:rPr>
          <w:rFonts w:ascii="Times New Roman" w:hAnsi="Times New Roman"/>
          <w:color w:val="auto"/>
          <w:sz w:val="28"/>
          <w:szCs w:val="28"/>
          <w:highlight w:val="white"/>
        </w:rPr>
        <w:t>окулографов</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xml:space="preserve">), которые позволяют фиксировать положение глаза с частотой около 2000 Гц, то есть каждые 0.5 </w:t>
      </w:r>
      <w:proofErr w:type="spellStart"/>
      <w:r w:rsidRPr="00760B5D">
        <w:rPr>
          <w:rFonts w:ascii="Times New Roman" w:hAnsi="Times New Roman"/>
          <w:color w:val="auto"/>
          <w:sz w:val="28"/>
          <w:szCs w:val="28"/>
          <w:highlight w:val="white"/>
        </w:rPr>
        <w:t>мс</w:t>
      </w:r>
      <w:proofErr w:type="spellEnd"/>
      <w:r w:rsidRPr="00760B5D">
        <w:rPr>
          <w:rFonts w:ascii="Times New Roman" w:hAnsi="Times New Roman"/>
          <w:color w:val="auto"/>
          <w:sz w:val="28"/>
          <w:szCs w:val="28"/>
          <w:highlight w:val="white"/>
        </w:rPr>
        <w:t xml:space="preserve">, и имеют низкий процент ошибок (менее 0.5%). Полученные от </w:t>
      </w:r>
      <w:proofErr w:type="spellStart"/>
      <w:r w:rsidRPr="00760B5D">
        <w:rPr>
          <w:rFonts w:ascii="Times New Roman" w:hAnsi="Times New Roman"/>
          <w:color w:val="auto"/>
          <w:sz w:val="28"/>
          <w:szCs w:val="28"/>
          <w:highlight w:val="white"/>
        </w:rPr>
        <w:t>окулографа</w:t>
      </w:r>
      <w:proofErr w:type="spellEnd"/>
      <w:r w:rsidRPr="00760B5D">
        <w:rPr>
          <w:rFonts w:ascii="Times New Roman" w:hAnsi="Times New Roman"/>
          <w:color w:val="auto"/>
          <w:sz w:val="28"/>
          <w:szCs w:val="28"/>
          <w:highlight w:val="white"/>
        </w:rPr>
        <w:t xml:space="preserve"> данные, а именно координаты и диаметр зрачка, используются для получения других характеристик движения глаза. </w:t>
      </w:r>
      <w:proofErr w:type="gramStart"/>
      <w:r w:rsidRPr="00760B5D">
        <w:rPr>
          <w:rFonts w:ascii="Times New Roman" w:hAnsi="Times New Roman"/>
          <w:color w:val="auto"/>
          <w:sz w:val="28"/>
          <w:szCs w:val="28"/>
          <w:highlight w:val="white"/>
        </w:rPr>
        <w:t>Например</w:t>
      </w:r>
      <w:proofErr w:type="gramEnd"/>
      <w:r w:rsidRPr="00760B5D">
        <w:rPr>
          <w:rFonts w:ascii="Times New Roman" w:hAnsi="Times New Roman"/>
          <w:color w:val="auto"/>
          <w:sz w:val="28"/>
          <w:szCs w:val="28"/>
          <w:highlight w:val="white"/>
        </w:rPr>
        <w:t xml:space="preserve"> скорость, среднее положение, средний диаметр, скорость изменения диаметра, </w:t>
      </w:r>
      <w:proofErr w:type="spellStart"/>
      <w:r w:rsidRPr="00760B5D">
        <w:rPr>
          <w:rFonts w:ascii="Times New Roman" w:hAnsi="Times New Roman"/>
          <w:color w:val="auto"/>
          <w:sz w:val="28"/>
          <w:szCs w:val="28"/>
          <w:highlight w:val="white"/>
        </w:rPr>
        <w:t>саккады</w:t>
      </w:r>
      <w:proofErr w:type="spellEnd"/>
      <w:r w:rsidRPr="00760B5D">
        <w:rPr>
          <w:rFonts w:ascii="Times New Roman" w:hAnsi="Times New Roman"/>
          <w:color w:val="auto"/>
          <w:sz w:val="28"/>
          <w:szCs w:val="28"/>
          <w:highlight w:val="white"/>
        </w:rPr>
        <w:t xml:space="preserve">, фиксации.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Также в работе кратко рассматривается реакция зрачка на эмоциональные стимулы, приведены результаты исследований на данную тему. Так, например, приведены время расширения зрачка, когда испытуемый испытывает страх (от 0.33мс до 1.25мс), средний диаметры зрачка при отрицательном и положительном эмоциональном воздействии (0,14мм и 0,2мм соответственно).</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данной работе приведено множество практических примеров использования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Описана система, которая с точностью 81% определяет предпочтения заказчика при просмотре товаров на экране [16].</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работе Гарри Бонда “Экспертиза на детекторе лжи” 2008 года [14] подробно рассматривается процедура проведения экспертизы на детекторе лжи с использованием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Описывается два эксперимент. В ходе </w:t>
      </w:r>
      <w:r w:rsidRPr="00760B5D">
        <w:rPr>
          <w:rFonts w:ascii="Times New Roman" w:hAnsi="Times New Roman"/>
          <w:color w:val="auto"/>
          <w:sz w:val="28"/>
          <w:szCs w:val="28"/>
          <w:highlight w:val="white"/>
        </w:rPr>
        <w:lastRenderedPageBreak/>
        <w:t xml:space="preserve">первого эксперимента группа людей проходила экспертизу на детекторе лжи, а в ходе второго испытуемым задавали вопросы во время процедуры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Приведены результаты обоих экспериментов и соответствия между ними. Автор работы пришел к выводу, что между движением глаз и правдивостью сообщаемой испытуемым информацией существует связь. Также были сделаны выводы о влиянии информированности испытуемого о том, что за ним наблюдают на результаты исследования, а именно - движения глаз испытуемого становятся менее выраженными.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Гипотезу о том, что движения зрачков </w:t>
      </w:r>
      <w:proofErr w:type="gramStart"/>
      <w:r w:rsidRPr="00760B5D">
        <w:rPr>
          <w:rFonts w:ascii="Times New Roman" w:hAnsi="Times New Roman"/>
          <w:color w:val="auto"/>
          <w:sz w:val="28"/>
          <w:szCs w:val="28"/>
          <w:highlight w:val="white"/>
        </w:rPr>
        <w:t>связаны с достоверностью сообщаемой испытуемым информацией проверяли</w:t>
      </w:r>
      <w:proofErr w:type="gramEnd"/>
      <w:r w:rsidRPr="00760B5D">
        <w:rPr>
          <w:rFonts w:ascii="Times New Roman" w:hAnsi="Times New Roman"/>
          <w:color w:val="auto"/>
          <w:sz w:val="28"/>
          <w:szCs w:val="28"/>
          <w:highlight w:val="white"/>
        </w:rPr>
        <w:t xml:space="preserve"> в работе “Использование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 Вонг, Михаэль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 Колин </w:t>
      </w:r>
      <w:proofErr w:type="spellStart"/>
      <w:r w:rsidRPr="00760B5D">
        <w:rPr>
          <w:rFonts w:ascii="Times New Roman" w:hAnsi="Times New Roman"/>
          <w:color w:val="auto"/>
          <w:sz w:val="28"/>
          <w:szCs w:val="28"/>
          <w:highlight w:val="white"/>
        </w:rPr>
        <w:t>Крамер</w:t>
      </w:r>
      <w:proofErr w:type="spellEnd"/>
      <w:r w:rsidRPr="00760B5D">
        <w:rPr>
          <w:rFonts w:ascii="Times New Roman" w:hAnsi="Times New Roman"/>
          <w:color w:val="auto"/>
          <w:sz w:val="28"/>
          <w:szCs w:val="28"/>
          <w:highlight w:val="white"/>
        </w:rPr>
        <w:t xml:space="preserve"> в 2006 году [13].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Эксперимент проводился в форме экономической игры. Приведем краткое ее описание. Первый игрок в начале раунда получает информацию о секретном числе S из отрезка [1, 5] и сдвиге b из отрезка [0, 2]. Второй игрок получает информацию только о сдвиге. После этого первый игрок сообщает первому число M из отрезка [1, 5] в формате “Секретное число в этой игре M”. Второй игрок на основе сообщения первого игрока должен сделать предположение о секретном числе A. Итоговый выигрыш первого игрока определяется как 110 - 10*|S - A + b|, а второго как 110 - 10 * |S - A|. Таким </w:t>
      </w:r>
      <w:proofErr w:type="gramStart"/>
      <w:r w:rsidRPr="00760B5D">
        <w:rPr>
          <w:rFonts w:ascii="Times New Roman" w:hAnsi="Times New Roman"/>
          <w:color w:val="auto"/>
          <w:sz w:val="28"/>
          <w:szCs w:val="28"/>
          <w:highlight w:val="white"/>
        </w:rPr>
        <w:t>образом</w:t>
      </w:r>
      <w:proofErr w:type="gramEnd"/>
      <w:r w:rsidRPr="00760B5D">
        <w:rPr>
          <w:rFonts w:ascii="Times New Roman" w:hAnsi="Times New Roman"/>
          <w:color w:val="auto"/>
          <w:sz w:val="28"/>
          <w:szCs w:val="28"/>
          <w:highlight w:val="white"/>
        </w:rPr>
        <w:t xml:space="preserve"> первому игроку выгодно, чтобы второй ошибся ровно на b.</w:t>
      </w:r>
    </w:p>
    <w:p w:rsidR="0073039B"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После сбора необходимых данных исследователи проанализировали их и вывели математическую модель, которая на основании движения глазного яблока и размера зрачка определяет ложь с вероятность 80%, а размер лжи (|S - M|) с вероятностью 66%.  Средний выигрыш второго игрока при использовании данной модели составил 93,4 и 86,2 при сдвигах 1 и 2 соответственно, против предсказываемыми теорией игр[17][18] 87,4 и 71,6</w:t>
      </w:r>
      <w:proofErr w:type="gramEnd"/>
      <w:r w:rsidRPr="00760B5D">
        <w:rPr>
          <w:rFonts w:ascii="Times New Roman" w:hAnsi="Times New Roman"/>
          <w:color w:val="auto"/>
          <w:sz w:val="28"/>
          <w:szCs w:val="28"/>
          <w:highlight w:val="white"/>
        </w:rPr>
        <w:t xml:space="preserve">, </w:t>
      </w:r>
      <w:r w:rsidRPr="00760B5D">
        <w:rPr>
          <w:rFonts w:ascii="Times New Roman" w:hAnsi="Times New Roman"/>
          <w:color w:val="auto"/>
          <w:sz w:val="28"/>
          <w:szCs w:val="28"/>
          <w:highlight w:val="white"/>
        </w:rPr>
        <w:lastRenderedPageBreak/>
        <w:t xml:space="preserve">что доказывает полезность построенной модели. </w:t>
      </w:r>
    </w:p>
    <w:p w:rsidR="00936831" w:rsidRPr="00760B5D" w:rsidRDefault="00936831"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На основании описанных исследований есть основания полагать, что:</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эмоциональным состоянием испытуемого и размерами его зрачка.</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движением глаз испытуемого и достоверностью сообщаемой им в этот момент информации.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Имеет отрицательное влияние информированность испытуемого о том, что он проходит процедуру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влияние на движение глаз и размер зрачка испытуемого не только факт наличия лжи, но и ее размер.</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proofErr w:type="gramStart"/>
      <w:r w:rsidRPr="00760B5D">
        <w:rPr>
          <w:rFonts w:ascii="Times New Roman" w:hAnsi="Times New Roman"/>
          <w:color w:val="auto"/>
          <w:sz w:val="28"/>
          <w:szCs w:val="28"/>
          <w:highlight w:val="white"/>
        </w:rPr>
        <w:t>Исходя из этого можно сделать</w:t>
      </w:r>
      <w:proofErr w:type="gramEnd"/>
      <w:r w:rsidRPr="00760B5D">
        <w:rPr>
          <w:rFonts w:ascii="Times New Roman" w:hAnsi="Times New Roman"/>
          <w:color w:val="auto"/>
          <w:sz w:val="28"/>
          <w:szCs w:val="28"/>
          <w:highlight w:val="white"/>
        </w:rPr>
        <w:t xml:space="preserve"> вывод о наличии связи между характеристиками глаза испытуемого и достоверностью сообщаемой им информации, а также о возможности составить модель для определения достоверности информации на основе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BB1926"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2. </w:t>
      </w:r>
      <w:r w:rsidR="00B82364" w:rsidRPr="00BB1926">
        <w:rPr>
          <w:rFonts w:ascii="Times New Roman" w:hAnsi="Times New Roman"/>
          <w:b/>
          <w:color w:val="auto"/>
          <w:sz w:val="36"/>
          <w:szCs w:val="36"/>
          <w:highlight w:val="white"/>
        </w:rPr>
        <w:t>Постановка задачи работы</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ходе работы требуется проверить гипотезу о наличии связи между движением и размером зрачка испытуемого и достоверности сообщаемой им в момент наблюдения информации.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этого необходимо поставить эксперимент, в ходе которого нужно собрать данные для исследования. По полученным данным сформировать выборку и построить классификатор, который по признаковому описанию объекта, характеризующего движение и размер зрачка испытуемого во время  ответа, классифицирует ответ испытуемого как правду или ложь.</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качестве дополнительной задачи попробовать решить задачу кластеризации. </w:t>
      </w:r>
      <w:proofErr w:type="gramStart"/>
      <w:r w:rsidRPr="00760B5D">
        <w:rPr>
          <w:rFonts w:ascii="Times New Roman" w:hAnsi="Times New Roman"/>
          <w:color w:val="auto"/>
          <w:sz w:val="28"/>
          <w:szCs w:val="28"/>
          <w:highlight w:val="white"/>
        </w:rPr>
        <w:t>То есть требуется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roofErr w:type="gramEnd"/>
      <w:r w:rsidRPr="00760B5D">
        <w:rPr>
          <w:rFonts w:ascii="Times New Roman" w:hAnsi="Times New Roman"/>
          <w:color w:val="auto"/>
          <w:sz w:val="28"/>
          <w:szCs w:val="28"/>
          <w:highlight w:val="white"/>
        </w:rPr>
        <w:t xml:space="preserve"> В данной задаче нет этапа обучения модели, требуется разбить объекты на классы в предположении, что у нас нет обучающей выборки.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021CB1"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3. </w:t>
      </w:r>
      <w:r w:rsidR="00B82364" w:rsidRPr="00021CB1">
        <w:rPr>
          <w:rFonts w:ascii="Times New Roman" w:hAnsi="Times New Roman"/>
          <w:b/>
          <w:color w:val="auto"/>
          <w:sz w:val="36"/>
          <w:szCs w:val="36"/>
          <w:highlight w:val="white"/>
        </w:rPr>
        <w:t>Методика эксперимента</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Для проведения эксперимента был собран и использован </w:t>
      </w:r>
      <w:proofErr w:type="spellStart"/>
      <w:r w:rsidRPr="00760B5D">
        <w:rPr>
          <w:rFonts w:ascii="Times New Roman" w:hAnsi="Times New Roman"/>
          <w:color w:val="auto"/>
          <w:sz w:val="28"/>
          <w:szCs w:val="28"/>
          <w:highlight w:val="white"/>
        </w:rPr>
        <w:t>окулограф</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eye</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tracker</w:t>
      </w:r>
      <w:proofErr w:type="spellEnd"/>
      <w:r w:rsidRPr="00760B5D">
        <w:rPr>
          <w:rFonts w:ascii="Times New Roman" w:hAnsi="Times New Roman"/>
          <w:color w:val="auto"/>
          <w:sz w:val="28"/>
          <w:szCs w:val="28"/>
          <w:highlight w:val="white"/>
        </w:rPr>
        <w:t xml:space="preserve">) на основе камеры [здесь будет название камеры].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Для сборки </w:t>
      </w:r>
      <w:proofErr w:type="spellStart"/>
      <w:r w:rsidRPr="00760B5D">
        <w:rPr>
          <w:rFonts w:ascii="Times New Roman" w:hAnsi="Times New Roman"/>
          <w:color w:val="auto"/>
          <w:sz w:val="28"/>
          <w:szCs w:val="28"/>
          <w:highlight w:val="white"/>
        </w:rPr>
        <w:t>окулографа</w:t>
      </w:r>
      <w:proofErr w:type="spellEnd"/>
      <w:r w:rsidRPr="00760B5D">
        <w:rPr>
          <w:rFonts w:ascii="Times New Roman" w:hAnsi="Times New Roman"/>
          <w:color w:val="auto"/>
          <w:sz w:val="28"/>
          <w:szCs w:val="28"/>
          <w:highlight w:val="white"/>
        </w:rPr>
        <w:t xml:space="preserve"> были использованы следующие детали: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[здесь будет список деталей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Схема сборки представлена в приложении 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Данный </w:t>
      </w:r>
      <w:proofErr w:type="spellStart"/>
      <w:r w:rsidRPr="00760B5D">
        <w:rPr>
          <w:rFonts w:ascii="Times New Roman" w:hAnsi="Times New Roman"/>
          <w:color w:val="auto"/>
          <w:sz w:val="28"/>
          <w:szCs w:val="28"/>
        </w:rPr>
        <w:t>окулограф</w:t>
      </w:r>
      <w:proofErr w:type="spellEnd"/>
      <w:r w:rsidRPr="00760B5D">
        <w:rPr>
          <w:rFonts w:ascii="Times New Roman" w:hAnsi="Times New Roman"/>
          <w:color w:val="auto"/>
          <w:sz w:val="28"/>
          <w:szCs w:val="28"/>
        </w:rPr>
        <w:t xml:space="preserve"> удовлетворяет требованиям, предъявляемым современным </w:t>
      </w:r>
      <w:proofErr w:type="spellStart"/>
      <w:r w:rsidRPr="00760B5D">
        <w:rPr>
          <w:rFonts w:ascii="Times New Roman" w:hAnsi="Times New Roman"/>
          <w:color w:val="auto"/>
          <w:sz w:val="28"/>
          <w:szCs w:val="28"/>
        </w:rPr>
        <w:t>окулографам</w:t>
      </w:r>
      <w:proofErr w:type="spellEnd"/>
      <w:r w:rsidRPr="00760B5D">
        <w:rPr>
          <w:rFonts w:ascii="Times New Roman" w:hAnsi="Times New Roman"/>
          <w:color w:val="auto"/>
          <w:sz w:val="28"/>
          <w:szCs w:val="28"/>
        </w:rPr>
        <w:t xml:space="preserve">, так как камера фиксирует положение зрачка с частотой [здесь частота камеры], что больше, чем частота </w:t>
      </w:r>
      <w:proofErr w:type="spellStart"/>
      <w:r w:rsidRPr="00760B5D">
        <w:rPr>
          <w:rFonts w:ascii="Times New Roman" w:hAnsi="Times New Roman"/>
          <w:color w:val="auto"/>
          <w:sz w:val="28"/>
          <w:szCs w:val="28"/>
        </w:rPr>
        <w:t>саккадических</w:t>
      </w:r>
      <w:proofErr w:type="spellEnd"/>
      <w:r w:rsidRPr="00760B5D">
        <w:rPr>
          <w:rFonts w:ascii="Times New Roman" w:hAnsi="Times New Roman"/>
          <w:color w:val="auto"/>
          <w:sz w:val="28"/>
          <w:szCs w:val="28"/>
        </w:rPr>
        <w:t xml:space="preserve"> движений глаз, которая составляет 20-150 Гц [6].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proofErr w:type="spellStart"/>
      <w:r w:rsidRPr="00760B5D">
        <w:rPr>
          <w:rFonts w:ascii="Times New Roman" w:hAnsi="Times New Roman"/>
          <w:color w:val="auto"/>
          <w:sz w:val="28"/>
          <w:szCs w:val="28"/>
        </w:rPr>
        <w:t>Окулограф</w:t>
      </w:r>
      <w:proofErr w:type="spellEnd"/>
      <w:r w:rsidRPr="00760B5D">
        <w:rPr>
          <w:rFonts w:ascii="Times New Roman" w:hAnsi="Times New Roman"/>
          <w:color w:val="auto"/>
          <w:sz w:val="28"/>
          <w:szCs w:val="28"/>
        </w:rPr>
        <w:t xml:space="preserve"> совместим с открытым программным обеспечением для </w:t>
      </w:r>
      <w:proofErr w:type="spellStart"/>
      <w:r w:rsidRPr="00760B5D">
        <w:rPr>
          <w:rFonts w:ascii="Times New Roman" w:hAnsi="Times New Roman"/>
          <w:color w:val="auto"/>
          <w:sz w:val="28"/>
          <w:szCs w:val="28"/>
        </w:rPr>
        <w:t>окулограф</w:t>
      </w:r>
      <w:r w:rsidR="00C0496F">
        <w:rPr>
          <w:rFonts w:ascii="Times New Roman" w:hAnsi="Times New Roman"/>
          <w:color w:val="auto"/>
          <w:sz w:val="28"/>
          <w:szCs w:val="28"/>
        </w:rPr>
        <w:t>ии</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eye</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tracking</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pupil</w:t>
      </w:r>
      <w:proofErr w:type="spellEnd"/>
      <w:r w:rsidR="00C0496F">
        <w:rPr>
          <w:rFonts w:ascii="Times New Roman" w:hAnsi="Times New Roman"/>
          <w:color w:val="auto"/>
          <w:sz w:val="28"/>
          <w:szCs w:val="28"/>
        </w:rPr>
        <w:t xml:space="preserve"> </w:t>
      </w:r>
      <w:proofErr w:type="spellStart"/>
      <w:r w:rsidR="00C0496F">
        <w:rPr>
          <w:rFonts w:ascii="Times New Roman" w:hAnsi="Times New Roman"/>
          <w:color w:val="auto"/>
          <w:sz w:val="28"/>
          <w:szCs w:val="28"/>
        </w:rPr>
        <w:t>labs</w:t>
      </w:r>
      <w:proofErr w:type="spellEnd"/>
      <w:r w:rsidR="00A92E9E">
        <w:rPr>
          <w:rStyle w:val="ae"/>
          <w:rFonts w:ascii="Times New Roman" w:hAnsi="Times New Roman"/>
          <w:color w:val="auto"/>
          <w:sz w:val="28"/>
          <w:szCs w:val="28"/>
        </w:rPr>
        <w:footnoteReference w:id="1"/>
      </w:r>
      <w:r w:rsidRPr="00760B5D">
        <w:rPr>
          <w:rFonts w:ascii="Times New Roman" w:hAnsi="Times New Roman"/>
          <w:color w:val="auto"/>
          <w:sz w:val="28"/>
          <w:szCs w:val="28"/>
        </w:rPr>
        <w:t xml:space="preserve">, которое используется в эксперименте для фиксации положения зрачка. Данное программное обеспечение было выбрано по причине его кроссплатформенности и открытого программного кода. </w:t>
      </w:r>
      <w:proofErr w:type="spellStart"/>
      <w:r w:rsidRPr="00760B5D">
        <w:rPr>
          <w:rFonts w:ascii="Times New Roman" w:hAnsi="Times New Roman"/>
          <w:color w:val="auto"/>
          <w:sz w:val="28"/>
          <w:szCs w:val="28"/>
        </w:rPr>
        <w:t>Pupil</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labs</w:t>
      </w:r>
      <w:proofErr w:type="spellEnd"/>
      <w:r w:rsidRPr="00760B5D">
        <w:rPr>
          <w:rFonts w:ascii="Times New Roman" w:hAnsi="Times New Roman"/>
          <w:color w:val="auto"/>
          <w:sz w:val="28"/>
          <w:szCs w:val="28"/>
        </w:rPr>
        <w:t xml:space="preserve"> также обладает достаточной частотой фиксации положения зрачка - 120 Гц. Выбранное программное обеспечение предоставляет необходимую для исследования информацию, а именно положение зрачка и его диаметр. Задержка камеры в среднем составляет 5.7 миллисекунд, точность определения угла поворота зрачка - 0.6 градуса.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испытуемому предлагалась игра, которая протекает по следующему сценарию:</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начале раунда испытуемому выводится на экран число раунда от 0 до 9. Выпадение каждого числа раунда равновероятно</w:t>
      </w:r>
    </w:p>
    <w:p w:rsidR="0073039B"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Также на экран выводится действие, которое должен совершить </w:t>
      </w:r>
      <w:r w:rsidRPr="00760B5D">
        <w:rPr>
          <w:rFonts w:ascii="Times New Roman" w:hAnsi="Times New Roman"/>
          <w:color w:val="auto"/>
          <w:sz w:val="28"/>
          <w:szCs w:val="28"/>
        </w:rPr>
        <w:lastRenderedPageBreak/>
        <w:t>испытуемый: сказать правду или солгать. Данные действия равновероятны</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Испытуемый называет число раунда интервьюеру. При этом он либо </w:t>
      </w:r>
      <w:proofErr w:type="gramStart"/>
      <w:r w:rsidRPr="00760B5D">
        <w:rPr>
          <w:rFonts w:ascii="Times New Roman" w:hAnsi="Times New Roman"/>
          <w:color w:val="auto"/>
          <w:sz w:val="28"/>
          <w:szCs w:val="28"/>
        </w:rPr>
        <w:t>лжет</w:t>
      </w:r>
      <w:proofErr w:type="gramEnd"/>
      <w:r w:rsidRPr="00760B5D">
        <w:rPr>
          <w:rFonts w:ascii="Times New Roman" w:hAnsi="Times New Roman"/>
          <w:color w:val="auto"/>
          <w:sz w:val="28"/>
          <w:szCs w:val="28"/>
        </w:rPr>
        <w:t xml:space="preserve"> либо говорит правду, в зависимости от действия раунда</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Интервьюер пытается угадать, правду ли сказал испытуемый</w:t>
      </w:r>
    </w:p>
    <w:p w:rsidR="009120FE" w:rsidRPr="00F164FB" w:rsidRDefault="00B82364" w:rsidP="00F164FB">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Схема начисления очков за раунд следующая:</w:t>
      </w:r>
    </w:p>
    <w:tbl>
      <w:tblPr>
        <w:tblStyle w:val="a5"/>
        <w:tblW w:w="72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575"/>
        <w:gridCol w:w="1590"/>
      </w:tblGrid>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Вердикт интервьюера</w:t>
            </w:r>
          </w:p>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Действие раунда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0 / 25</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30 / 0</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0</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25</w:t>
            </w:r>
          </w:p>
        </w:tc>
      </w:tr>
    </w:tbl>
    <w:p w:rsidR="009120FE" w:rsidRPr="00F164FB" w:rsidRDefault="009120FE" w:rsidP="00F164FB">
      <w:pPr>
        <w:widowControl w:val="0"/>
        <w:spacing w:line="360" w:lineRule="auto"/>
        <w:jc w:val="both"/>
        <w:rPr>
          <w:rFonts w:ascii="Times New Roman" w:hAnsi="Times New Roman"/>
          <w:color w:val="auto"/>
          <w:sz w:val="28"/>
          <w:szCs w:val="28"/>
        </w:rPr>
      </w:pPr>
      <w:r w:rsidRPr="00F164FB">
        <w:rPr>
          <w:rFonts w:ascii="Times New Roman" w:hAnsi="Times New Roman"/>
          <w:color w:val="auto"/>
          <w:sz w:val="28"/>
          <w:szCs w:val="28"/>
        </w:rPr>
        <w:t>где первое число - количество очков испытуемого, а второе - количество очков интервьюера.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9120FE">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 xml:space="preserve">Данная модель похожа на используемую в работе </w:t>
      </w:r>
      <w:r w:rsidRPr="00760B5D">
        <w:rPr>
          <w:rFonts w:ascii="Times New Roman" w:hAnsi="Times New Roman"/>
          <w:color w:val="auto"/>
          <w:sz w:val="28"/>
          <w:szCs w:val="28"/>
          <w:highlight w:val="white"/>
        </w:rPr>
        <w:t xml:space="preserve">“Использование </w:t>
      </w:r>
      <w:proofErr w:type="spellStart"/>
      <w:r w:rsidRPr="00760B5D">
        <w:rPr>
          <w:rFonts w:ascii="Times New Roman" w:hAnsi="Times New Roman"/>
          <w:color w:val="auto"/>
          <w:sz w:val="28"/>
          <w:szCs w:val="28"/>
          <w:highlight w:val="white"/>
        </w:rPr>
        <w:t>окулографии</w:t>
      </w:r>
      <w:proofErr w:type="spellEnd"/>
      <w:r w:rsidRPr="00760B5D">
        <w:rPr>
          <w:rFonts w:ascii="Times New Roman" w:hAnsi="Times New Roman"/>
          <w:color w:val="auto"/>
          <w:sz w:val="28"/>
          <w:szCs w:val="28"/>
          <w:highlight w:val="white"/>
        </w:rPr>
        <w:t xml:space="preserve"> и расширения зрачка для определения достоверности информации в экономической игре”  Джозефа Вонга, Михаэля </w:t>
      </w:r>
      <w:proofErr w:type="spellStart"/>
      <w:r w:rsidRPr="00760B5D">
        <w:rPr>
          <w:rFonts w:ascii="Times New Roman" w:hAnsi="Times New Roman"/>
          <w:color w:val="auto"/>
          <w:sz w:val="28"/>
          <w:szCs w:val="28"/>
          <w:highlight w:val="white"/>
        </w:rPr>
        <w:t>Специо</w:t>
      </w:r>
      <w:proofErr w:type="spellEnd"/>
      <w:r w:rsidRPr="00760B5D">
        <w:rPr>
          <w:rFonts w:ascii="Times New Roman" w:hAnsi="Times New Roman"/>
          <w:color w:val="auto"/>
          <w:sz w:val="28"/>
          <w:szCs w:val="28"/>
          <w:highlight w:val="white"/>
        </w:rPr>
        <w:t xml:space="preserve"> и</w:t>
      </w:r>
      <w:r w:rsidR="00AF2E22">
        <w:rPr>
          <w:rFonts w:ascii="Times New Roman" w:hAnsi="Times New Roman"/>
          <w:color w:val="auto"/>
          <w:sz w:val="28"/>
          <w:szCs w:val="28"/>
          <w:highlight w:val="white"/>
        </w:rPr>
        <w:t xml:space="preserve"> Колина </w:t>
      </w:r>
      <w:proofErr w:type="spellStart"/>
      <w:r w:rsidR="00AF2E22">
        <w:rPr>
          <w:rFonts w:ascii="Times New Roman" w:hAnsi="Times New Roman"/>
          <w:color w:val="auto"/>
          <w:sz w:val="28"/>
          <w:szCs w:val="28"/>
          <w:highlight w:val="white"/>
        </w:rPr>
        <w:t>Крамера</w:t>
      </w:r>
      <w:proofErr w:type="spellEnd"/>
      <w:r w:rsidR="00AF2E22">
        <w:rPr>
          <w:rFonts w:ascii="Times New Roman" w:hAnsi="Times New Roman"/>
          <w:color w:val="auto"/>
          <w:sz w:val="28"/>
          <w:szCs w:val="28"/>
          <w:highlight w:val="white"/>
        </w:rPr>
        <w:t>, однако в ней</w:t>
      </w:r>
      <w:r w:rsidRPr="00760B5D">
        <w:rPr>
          <w:rFonts w:ascii="Times New Roman" w:hAnsi="Times New Roman"/>
          <w:color w:val="auto"/>
          <w:sz w:val="28"/>
          <w:szCs w:val="28"/>
          <w:highlight w:val="white"/>
        </w:rPr>
        <w:t xml:space="preserve"> для простоты не используется понятие размера лжи.</w:t>
      </w:r>
      <w:proofErr w:type="gramEnd"/>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Игра была проведена в 100 раундов.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проведения эксперимента был написан программный код игры на языке</w:t>
      </w:r>
      <w:r w:rsidR="002D6EB8">
        <w:rPr>
          <w:rFonts w:ascii="Times New Roman" w:hAnsi="Times New Roman"/>
          <w:color w:val="auto"/>
          <w:sz w:val="28"/>
          <w:szCs w:val="28"/>
        </w:rPr>
        <w:t xml:space="preserve"> </w:t>
      </w:r>
      <w:proofErr w:type="spellStart"/>
      <w:r w:rsidR="002D6EB8">
        <w:rPr>
          <w:rFonts w:ascii="Times New Roman" w:hAnsi="Times New Roman"/>
          <w:color w:val="auto"/>
          <w:sz w:val="28"/>
          <w:szCs w:val="28"/>
        </w:rPr>
        <w:t>python</w:t>
      </w:r>
      <w:proofErr w:type="spellEnd"/>
      <w:r w:rsidR="002D6EB8">
        <w:rPr>
          <w:rStyle w:val="ae"/>
          <w:rFonts w:ascii="Times New Roman" w:hAnsi="Times New Roman"/>
          <w:color w:val="auto"/>
          <w:sz w:val="28"/>
          <w:szCs w:val="28"/>
        </w:rPr>
        <w:footnoteReference w:id="2"/>
      </w:r>
      <w:r w:rsidR="002D6EB8">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Такая схема начисления очков за раунд была выбрана для того, чтобы в случае автоматизации игры интервьюером, который равновероятно выбирает </w:t>
      </w:r>
      <w:proofErr w:type="gramStart"/>
      <w:r w:rsidRPr="00760B5D">
        <w:rPr>
          <w:rFonts w:ascii="Times New Roman" w:hAnsi="Times New Roman"/>
          <w:color w:val="auto"/>
          <w:sz w:val="28"/>
          <w:szCs w:val="28"/>
        </w:rPr>
        <w:t>правду</w:t>
      </w:r>
      <w:proofErr w:type="gramEnd"/>
      <w:r w:rsidRPr="00760B5D">
        <w:rPr>
          <w:rFonts w:ascii="Times New Roman" w:hAnsi="Times New Roman"/>
          <w:color w:val="auto"/>
          <w:sz w:val="28"/>
          <w:szCs w:val="28"/>
        </w:rPr>
        <w:t xml:space="preserve"> сказал испытуемый или ложь, математическое ожидание количества очков интервьюера и испытуемого было одинаковым.</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математическое ожидание очков испытуемого:</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(5 * 1 + 30 * 0.25) =1250</m:t>
          </m:r>
        </m:oMath>
      </m:oMathPara>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 математическое ожидание очков интервьюера:</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(25 * 0.5) = 1250</m:t>
          </m:r>
        </m:oMath>
      </m:oMathPara>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proofErr w:type="gramStart"/>
      <w:r w:rsidRPr="00760B5D">
        <w:rPr>
          <w:rFonts w:ascii="Times New Roman" w:hAnsi="Times New Roman"/>
          <w:color w:val="auto"/>
          <w:sz w:val="28"/>
          <w:szCs w:val="28"/>
        </w:rPr>
        <w:t>Вероятности действий раунда, определяющих правду должен сказать испытуемый или солгать, были выбраны равновероятными, чтобы получить достаточные наборы данных для случаев, когда испытуемый говорит правду и когда лжет.</w:t>
      </w:r>
      <w:proofErr w:type="gramEnd"/>
      <w:r w:rsidRPr="00760B5D">
        <w:rPr>
          <w:rFonts w:ascii="Times New Roman" w:hAnsi="Times New Roman"/>
          <w:color w:val="auto"/>
          <w:sz w:val="28"/>
          <w:szCs w:val="28"/>
        </w:rPr>
        <w:t xml:space="preserve"> В реальных экспериментах эти вероятности могут отличаться.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был исследован один испытуемый. Возраст испытуемого - 21 год, пол мужской.</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Таким образом, в ходе эксперимента было получено 100 наборов данных для единственного испытуемого, из которых могут быть извлечены признаки для дальнейшего анализа.</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6B2569" w:rsidRDefault="006B2569" w:rsidP="006E4884">
      <w:pPr>
        <w:widowControl w:val="0"/>
        <w:spacing w:line="360" w:lineRule="auto"/>
        <w:jc w:val="both"/>
        <w:rPr>
          <w:rFonts w:ascii="Times New Roman" w:hAnsi="Times New Roman"/>
          <w:color w:val="auto"/>
          <w:sz w:val="28"/>
          <w:szCs w:val="40"/>
        </w:rPr>
      </w:pPr>
    </w:p>
    <w:p w:rsidR="004E2113" w:rsidRPr="00760B5D" w:rsidRDefault="004E2113" w:rsidP="006E4884">
      <w:pPr>
        <w:widowControl w:val="0"/>
        <w:spacing w:line="360" w:lineRule="auto"/>
        <w:jc w:val="both"/>
        <w:rPr>
          <w:rFonts w:ascii="Times New Roman" w:hAnsi="Times New Roman"/>
          <w:color w:val="auto"/>
          <w:sz w:val="28"/>
          <w:szCs w:val="40"/>
        </w:rPr>
      </w:pPr>
    </w:p>
    <w:p w:rsidR="0073039B" w:rsidRPr="00002452" w:rsidRDefault="008871F3" w:rsidP="00002452">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lastRenderedPageBreak/>
        <w:t xml:space="preserve">4. </w:t>
      </w:r>
      <w:r w:rsidR="00B82364" w:rsidRPr="00002452">
        <w:rPr>
          <w:rFonts w:ascii="Times New Roman" w:hAnsi="Times New Roman"/>
          <w:b/>
          <w:color w:val="auto"/>
          <w:sz w:val="36"/>
          <w:szCs w:val="36"/>
        </w:rPr>
        <w:t>Результаты и их обсуждение</w:t>
      </w:r>
    </w:p>
    <w:p w:rsidR="0073039B" w:rsidRPr="00002452" w:rsidRDefault="008871F3" w:rsidP="00002452">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t xml:space="preserve">4.1. </w:t>
      </w:r>
      <w:r w:rsidR="00B82364" w:rsidRPr="00002452">
        <w:rPr>
          <w:rFonts w:ascii="Times New Roman" w:hAnsi="Times New Roman"/>
          <w:b/>
          <w:color w:val="auto"/>
          <w:sz w:val="32"/>
          <w:szCs w:val="32"/>
        </w:rPr>
        <w:t>Извлечение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ходе эксперимента были получены закодированные программным обеспечением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с помощью стандартной библиотеки </w:t>
      </w:r>
      <w:proofErr w:type="spellStart"/>
      <w:r w:rsidRPr="00760B5D">
        <w:rPr>
          <w:rFonts w:ascii="Times New Roman" w:hAnsi="Times New Roman"/>
          <w:color w:val="auto"/>
          <w:sz w:val="28"/>
          <w:szCs w:val="28"/>
        </w:rPr>
        <w:t>pickle</w:t>
      </w:r>
      <w:proofErr w:type="spellEnd"/>
      <w:r w:rsidRPr="00760B5D">
        <w:rPr>
          <w:rFonts w:ascii="Times New Roman" w:hAnsi="Times New Roman"/>
          <w:color w:val="auto"/>
          <w:sz w:val="28"/>
          <w:szCs w:val="28"/>
        </w:rPr>
        <w:t xml:space="preserve"> встроенной в </w:t>
      </w:r>
      <w:proofErr w:type="spellStart"/>
      <w:r w:rsidRPr="00760B5D">
        <w:rPr>
          <w:rFonts w:ascii="Times New Roman" w:hAnsi="Times New Roman"/>
          <w:color w:val="auto"/>
          <w:sz w:val="28"/>
          <w:szCs w:val="28"/>
        </w:rPr>
        <w:t>python</w:t>
      </w:r>
      <w:proofErr w:type="spellEnd"/>
      <w:r w:rsidRPr="00760B5D">
        <w:rPr>
          <w:rFonts w:ascii="Times New Roman" w:hAnsi="Times New Roman"/>
          <w:color w:val="auto"/>
          <w:sz w:val="28"/>
          <w:szCs w:val="28"/>
        </w:rPr>
        <w:t xml:space="preserve"> третьей версии данные о координатах зрачка в различные моменты времени, а также диаметр зрачка. Время на ответ испытуемого не было ограниченно, а фильтрация интервала временных меток происходила посредством синхронизации временных меток, оставляемых программным обеспечением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и меток, оставляемых программным обеспечением игры.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на каждый ответ приходится около 100 измерений, что приводит к большому числу зависимых друг от друга признаков.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дальнейшего изучения данные были проанализированы и из них были извлечены следующие признаки:</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Самое правое положение зрачка.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Выборочная дисперсия диаметра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Средний диаметр зрачка. Число с плавающей точкой, измеряется в </w:t>
      </w:r>
      <w:proofErr w:type="gramStart"/>
      <w:r w:rsidRPr="00760B5D">
        <w:rPr>
          <w:rFonts w:ascii="Times New Roman" w:hAnsi="Times New Roman"/>
          <w:color w:val="auto"/>
          <w:sz w:val="28"/>
          <w:szCs w:val="28"/>
        </w:rPr>
        <w:t>мм</w:t>
      </w:r>
      <w:proofErr w:type="gramEnd"/>
      <w:r w:rsidRPr="00760B5D">
        <w:rPr>
          <w:rFonts w:ascii="Times New Roman" w:hAnsi="Times New Roman"/>
          <w:color w:val="auto"/>
          <w:sz w:val="28"/>
          <w:szCs w:val="28"/>
        </w:rPr>
        <w:t>.</w:t>
      </w:r>
    </w:p>
    <w:p w:rsid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Средняя скорость перемещения зрачка. Число с плавающей точкой,</w:t>
      </w:r>
      <w:r w:rsidR="00467303" w:rsidRPr="00467303">
        <w:rPr>
          <w:rFonts w:ascii="Times New Roman" w:hAnsi="Times New Roman"/>
          <w:color w:val="auto"/>
          <w:sz w:val="28"/>
          <w:szCs w:val="28"/>
        </w:rPr>
        <w:t xml:space="preserve"> </w:t>
      </w:r>
      <w:r w:rsidRPr="00467303">
        <w:rPr>
          <w:rFonts w:ascii="Times New Roman" w:hAnsi="Times New Roman"/>
          <w:color w:val="auto"/>
          <w:sz w:val="28"/>
          <w:szCs w:val="28"/>
        </w:rPr>
        <w:lastRenderedPageBreak/>
        <w:t>измеряется в мм/</w:t>
      </w:r>
      <w:proofErr w:type="gramStart"/>
      <w:r w:rsidRPr="00467303">
        <w:rPr>
          <w:rFonts w:ascii="Times New Roman" w:hAnsi="Times New Roman"/>
          <w:color w:val="auto"/>
          <w:sz w:val="28"/>
          <w:szCs w:val="28"/>
        </w:rPr>
        <w:t>с</w:t>
      </w:r>
      <w:proofErr w:type="gramEnd"/>
      <w:r w:rsidRPr="00467303">
        <w:rPr>
          <w:rFonts w:ascii="Times New Roman" w:hAnsi="Times New Roman"/>
          <w:color w:val="auto"/>
          <w:sz w:val="28"/>
          <w:szCs w:val="28"/>
        </w:rPr>
        <w:t>.</w:t>
      </w:r>
      <w:r w:rsidR="00467303" w:rsidRPr="00467303">
        <w:rPr>
          <w:rFonts w:ascii="Times New Roman" w:hAnsi="Times New Roman"/>
          <w:color w:val="auto"/>
          <w:sz w:val="28"/>
          <w:szCs w:val="28"/>
        </w:rPr>
        <w:t xml:space="preserve"> </w:t>
      </w:r>
    </w:p>
    <w:p w:rsidR="0073039B" w:rsidRPr="00467303" w:rsidRDefault="00B82364" w:rsidP="00467303">
      <w:pPr>
        <w:widowControl w:val="0"/>
        <w:numPr>
          <w:ilvl w:val="0"/>
          <w:numId w:val="7"/>
        </w:numPr>
        <w:spacing w:line="360" w:lineRule="auto"/>
        <w:ind w:firstLine="0"/>
        <w:jc w:val="both"/>
        <w:rPr>
          <w:rFonts w:ascii="Times New Roman" w:hAnsi="Times New Roman"/>
          <w:color w:val="auto"/>
          <w:sz w:val="28"/>
          <w:szCs w:val="28"/>
        </w:rPr>
      </w:pPr>
      <w:r w:rsidRPr="00467303">
        <w:rPr>
          <w:rFonts w:ascii="Times New Roman" w:hAnsi="Times New Roman"/>
          <w:color w:val="auto"/>
          <w:sz w:val="28"/>
          <w:szCs w:val="28"/>
        </w:rPr>
        <w:t xml:space="preserve">Правду или ложь сообщал испытуемый. Целевая категориальная переменная, имеет 2 </w:t>
      </w:r>
      <w:proofErr w:type="gramStart"/>
      <w:r w:rsidRPr="00467303">
        <w:rPr>
          <w:rFonts w:ascii="Times New Roman" w:hAnsi="Times New Roman"/>
          <w:color w:val="auto"/>
          <w:sz w:val="28"/>
          <w:szCs w:val="28"/>
        </w:rPr>
        <w:t>возможных</w:t>
      </w:r>
      <w:proofErr w:type="gramEnd"/>
      <w:r w:rsidRPr="00467303">
        <w:rPr>
          <w:rFonts w:ascii="Times New Roman" w:hAnsi="Times New Roman"/>
          <w:color w:val="auto"/>
          <w:sz w:val="28"/>
          <w:szCs w:val="28"/>
        </w:rPr>
        <w:t xml:space="preserve"> значения - 0 (правда) и 1 (ложь).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Дисперсия положений зрачка и диаметра была выбрана в качестве признака, так как она более устойчива к выбросам, чем другие характеристики разброса.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извлечения признаков были отобраны только те измерения, уверенность программного обеспечения в которых составляет более 80%, чтобы отсеять неточные измерения, которые могут послужить причиной выбросов. Это возможно благодаря тому, что программное обеспечение возвращает степень уверенности в точности своих измерений в виде числа с плавающей точкой от 0 до 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Извлеченные данные записываются в файл в формате </w:t>
      </w:r>
      <w:proofErr w:type="spellStart"/>
      <w:r w:rsidRPr="00760B5D">
        <w:rPr>
          <w:rFonts w:ascii="Times New Roman" w:hAnsi="Times New Roman"/>
          <w:color w:val="auto"/>
          <w:sz w:val="28"/>
          <w:szCs w:val="28"/>
        </w:rPr>
        <w:t>csv</w:t>
      </w:r>
      <w:proofErr w:type="spellEnd"/>
      <w:r w:rsidRPr="00760B5D">
        <w:rPr>
          <w:rFonts w:ascii="Times New Roman" w:hAnsi="Times New Roman"/>
          <w:color w:val="auto"/>
          <w:sz w:val="28"/>
          <w:szCs w:val="28"/>
        </w:rPr>
        <w:t xml:space="preserve"> с разделителем ‘</w:t>
      </w:r>
      <w:proofErr w:type="gramStart"/>
      <w:r w:rsidRPr="00760B5D">
        <w:rPr>
          <w:rFonts w:ascii="Times New Roman" w:hAnsi="Times New Roman"/>
          <w:color w:val="auto"/>
          <w:sz w:val="28"/>
          <w:szCs w:val="28"/>
        </w:rPr>
        <w:t>;’</w:t>
      </w:r>
      <w:proofErr w:type="gram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извлечения признаков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3"/>
      </w:r>
      <w:r w:rsidR="00223706">
        <w:rPr>
          <w:rFonts w:ascii="Times New Roman" w:hAnsi="Times New Roman"/>
          <w:color w:val="auto"/>
          <w:sz w:val="28"/>
          <w:szCs w:val="28"/>
        </w:rPr>
        <w:t xml:space="preserve">.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0B10AE" w:rsidRPr="00760B5D" w:rsidRDefault="000B10AE"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4.2. </w:t>
      </w:r>
      <w:r w:rsidR="00B82364" w:rsidRPr="00CE6069">
        <w:rPr>
          <w:rFonts w:ascii="Times New Roman" w:hAnsi="Times New Roman"/>
          <w:b/>
          <w:color w:val="auto"/>
          <w:sz w:val="32"/>
          <w:szCs w:val="32"/>
        </w:rPr>
        <w:t>Подход как к задаче классификации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После первичного анализа сырых данных были получены признаковые описания объектов, характеризующих движение и размер зрачка в период, когда испытуемый говорил правду или ложь. Также нам известно значение целевой переменной, которая может принимать 2 значения: 0 - испытуемый говорил правду или 1 - испытуемый лгал. Наша задача - имея обучающую выборку, научиться по признаковому описанию объекта, характеризующего движение и размер зрачка во время ответа, определять правду или ложь говорил испытуемый.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бинарной классификации.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Перед тем, как обучать модели, данные были дополнительно нормализованы при помощи объекта </w:t>
      </w:r>
      <w:proofErr w:type="spellStart"/>
      <w:r w:rsidRPr="00760B5D">
        <w:rPr>
          <w:rFonts w:ascii="Times New Roman" w:hAnsi="Times New Roman"/>
          <w:color w:val="auto"/>
          <w:sz w:val="28"/>
          <w:szCs w:val="28"/>
        </w:rPr>
        <w:t>StandardScaler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Это сделано для того, чтобы признаки имели одинаковый масштаб, потому что некоторые алгоритмы машинного обучения чувствительны к масштабу признаков. Поскольку объект имеет только количественные признаки, дополнительных действий для подготовки данных не требуется.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оценки качества обученного классификатора будем использовать метрику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 xml:space="preserve">. Она характеризует площадь под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кривой и подходит для оценки качества бинарной классификации. </w:t>
      </w:r>
      <w:proofErr w:type="spellStart"/>
      <w:r w:rsidRPr="00760B5D">
        <w:rPr>
          <w:rFonts w:ascii="Times New Roman" w:hAnsi="Times New Roman"/>
          <w:color w:val="auto"/>
          <w:sz w:val="28"/>
          <w:szCs w:val="28"/>
        </w:rPr>
        <w:t>Roc</w:t>
      </w:r>
      <w:proofErr w:type="spellEnd"/>
      <w:r w:rsidRPr="00760B5D">
        <w:rPr>
          <w:rFonts w:ascii="Times New Roman" w:hAnsi="Times New Roman"/>
          <w:color w:val="auto"/>
          <w:sz w:val="28"/>
          <w:szCs w:val="28"/>
        </w:rPr>
        <w:t xml:space="preserve"> кривая отображает соотношение между верно классифицированными несущими признак объектами и объектами, </w:t>
      </w:r>
      <w:proofErr w:type="gramStart"/>
      <w:r w:rsidRPr="00760B5D">
        <w:rPr>
          <w:rFonts w:ascii="Times New Roman" w:hAnsi="Times New Roman"/>
          <w:color w:val="auto"/>
          <w:sz w:val="28"/>
          <w:szCs w:val="28"/>
        </w:rPr>
        <w:t>классифицированных</w:t>
      </w:r>
      <w:proofErr w:type="gramEnd"/>
      <w:r w:rsidRPr="00760B5D">
        <w:rPr>
          <w:rFonts w:ascii="Times New Roman" w:hAnsi="Times New Roman"/>
          <w:color w:val="auto"/>
          <w:sz w:val="28"/>
          <w:szCs w:val="28"/>
        </w:rPr>
        <w:t xml:space="preserve">, как несущие признак, но на самом деле не несущие его. Таким образом, в работе принято соглашение, что ошибки первого и второго рода равноценны. То есть ложноположительное и ложноотрицательное срабатывания трактуются, как ошибки одинаковой серьезности, однако на практике это может быть не так.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Также для измерения качества обученного классификатора используется скользящий контроль (</w:t>
      </w:r>
      <w:proofErr w:type="spellStart"/>
      <w:r w:rsidRPr="00760B5D">
        <w:rPr>
          <w:rFonts w:ascii="Times New Roman" w:hAnsi="Times New Roman"/>
          <w:color w:val="auto"/>
          <w:sz w:val="28"/>
          <w:szCs w:val="28"/>
        </w:rPr>
        <w:t>cross</w:t>
      </w:r>
      <w:proofErr w:type="spell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validation</w:t>
      </w:r>
      <w:proofErr w:type="spellEnd"/>
      <w:r w:rsidRPr="00760B5D">
        <w:rPr>
          <w:rFonts w:ascii="Times New Roman" w:hAnsi="Times New Roman"/>
          <w:color w:val="auto"/>
          <w:sz w:val="28"/>
          <w:szCs w:val="28"/>
        </w:rPr>
        <w:t xml:space="preserve">). При помощи объекта </w:t>
      </w:r>
      <w:proofErr w:type="spellStart"/>
      <w:r w:rsidRPr="00760B5D">
        <w:rPr>
          <w:rFonts w:ascii="Times New Roman" w:hAnsi="Times New Roman"/>
          <w:color w:val="auto"/>
          <w:sz w:val="28"/>
          <w:szCs w:val="28"/>
        </w:rPr>
        <w:t>KFold</w:t>
      </w:r>
      <w:proofErr w:type="spellEnd"/>
      <w:r w:rsidRPr="00760B5D">
        <w:rPr>
          <w:rFonts w:ascii="Times New Roman" w:hAnsi="Times New Roman"/>
          <w:color w:val="auto"/>
          <w:sz w:val="28"/>
          <w:szCs w:val="28"/>
        </w:rPr>
        <w:t xml:space="preserve"> выборка разбивается на 5 равных частей. Алгоритм обучается 5 раз так, что 4 из 5 частей выборки, которые в сумме составляют 80% используются, как обучающая выборка, а оставшаяся часть используется </w:t>
      </w:r>
      <w:proofErr w:type="gramStart"/>
      <w:r w:rsidRPr="00760B5D">
        <w:rPr>
          <w:rFonts w:ascii="Times New Roman" w:hAnsi="Times New Roman"/>
          <w:color w:val="auto"/>
          <w:sz w:val="28"/>
          <w:szCs w:val="28"/>
        </w:rPr>
        <w:t>для</w:t>
      </w:r>
      <w:proofErr w:type="gramEnd"/>
      <w:r w:rsidRPr="00760B5D">
        <w:rPr>
          <w:rFonts w:ascii="Times New Roman" w:hAnsi="Times New Roman"/>
          <w:color w:val="auto"/>
          <w:sz w:val="28"/>
          <w:szCs w:val="28"/>
        </w:rPr>
        <w:t xml:space="preserve"> как </w:t>
      </w:r>
      <w:proofErr w:type="gramStart"/>
      <w:r w:rsidRPr="00760B5D">
        <w:rPr>
          <w:rFonts w:ascii="Times New Roman" w:hAnsi="Times New Roman"/>
          <w:color w:val="auto"/>
          <w:sz w:val="28"/>
          <w:szCs w:val="28"/>
        </w:rPr>
        <w:t>тестовая</w:t>
      </w:r>
      <w:proofErr w:type="gramEnd"/>
      <w:r w:rsidRPr="00760B5D">
        <w:rPr>
          <w:rFonts w:ascii="Times New Roman" w:hAnsi="Times New Roman"/>
          <w:color w:val="auto"/>
          <w:sz w:val="28"/>
          <w:szCs w:val="28"/>
        </w:rPr>
        <w:t xml:space="preserve"> выборка для оценки качества обученной модели.  После это качество полученной модели для всех пяти испытаний усредняется. Данная техника позволяет контролировать, чтобы модель не получилась переобученной. Переобученная модель очень хорошо подстраивается под обучающую выборку, однако на тестовых данных работает намного хуже.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обучаются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Логистическая регрессия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Стохастический градиентный спуск</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Метод опорных векторов</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Наивный Байесовский классификатор</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Градиентный </w:t>
      </w:r>
      <w:proofErr w:type="spellStart"/>
      <w:r w:rsidRPr="00760B5D">
        <w:rPr>
          <w:rFonts w:ascii="Times New Roman" w:hAnsi="Times New Roman"/>
          <w:color w:val="auto"/>
          <w:sz w:val="28"/>
          <w:szCs w:val="28"/>
        </w:rPr>
        <w:t>бустинг</w:t>
      </w:r>
      <w:proofErr w:type="spellEnd"/>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Случайный лес</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Нейронная сеть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логистической регрессии используется  объект </w:t>
      </w:r>
      <w:proofErr w:type="spellStart"/>
      <w:r w:rsidRPr="00760B5D">
        <w:rPr>
          <w:rFonts w:ascii="Times New Roman" w:hAnsi="Times New Roman"/>
          <w:color w:val="auto"/>
          <w:sz w:val="28"/>
          <w:szCs w:val="28"/>
        </w:rPr>
        <w:t>LogisticRegression</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Основа классификатора - подгонка данных к логистической кривой. Данный классификатор использует </w:t>
      </w:r>
      <w:proofErr w:type="spellStart"/>
      <w:r w:rsidRPr="00760B5D">
        <w:rPr>
          <w:rFonts w:ascii="Times New Roman" w:hAnsi="Times New Roman"/>
          <w:color w:val="auto"/>
          <w:sz w:val="28"/>
          <w:szCs w:val="28"/>
        </w:rPr>
        <w:t>гиперпараметр</w:t>
      </w:r>
      <w:proofErr w:type="spellEnd"/>
      <w:r w:rsidRPr="00760B5D">
        <w:rPr>
          <w:rFonts w:ascii="Times New Roman" w:hAnsi="Times New Roman"/>
          <w:color w:val="auto"/>
          <w:sz w:val="28"/>
          <w:szCs w:val="28"/>
        </w:rPr>
        <w:t>, отвечающий за величину штрафа во время обучения при отдалении от логистической кривой. Переберем в качестве значения этого параметра степени числа 10 от -3 до 3 и выберем модель с лучшим качеством. Для уменьшения вероятность переобучения в логистической регрессии может использоваться регуляризация. Есть 2 типа регуляризации: l1 и l2. При этом l1 регуляризация более жесткая и позволяет отсеивать признаки, которые имеют малое влияние на целевую переменную.</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Для логистической регрессии с l2-регуляризацией было получено качество модели 0.882043956044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xml:space="preserve">, отвечающего за величину штрафа 10.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логистической регрессии с l1-регуляризацией было получено качество модели 0.905458333333 при значении </w:t>
      </w:r>
      <w:proofErr w:type="spellStart"/>
      <w:r w:rsidRPr="00760B5D">
        <w:rPr>
          <w:rFonts w:ascii="Times New Roman" w:hAnsi="Times New Roman"/>
          <w:color w:val="auto"/>
          <w:sz w:val="28"/>
          <w:szCs w:val="28"/>
        </w:rPr>
        <w:t>гиперпараметра</w:t>
      </w:r>
      <w:proofErr w:type="spellEnd"/>
      <w:r w:rsidRPr="00760B5D">
        <w:rPr>
          <w:rFonts w:ascii="Times New Roman" w:hAnsi="Times New Roman"/>
          <w:color w:val="auto"/>
          <w:sz w:val="28"/>
          <w:szCs w:val="28"/>
        </w:rPr>
        <w:t>, отвечающего за величину штрафа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При этом в логистической регрессии с l1-регуляризацией были получены следующие веса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Чем больше по модулю вес признака, тем большее влияние на целевую переменную он имеет.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видно, что наибольшее влияние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стохастическом градиентном спуске используется  объект </w:t>
      </w:r>
      <w:proofErr w:type="spellStart"/>
      <w:r w:rsidRPr="00760B5D">
        <w:rPr>
          <w:rFonts w:ascii="Times New Roman" w:hAnsi="Times New Roman"/>
          <w:color w:val="auto"/>
          <w:sz w:val="28"/>
          <w:szCs w:val="28"/>
        </w:rPr>
        <w:t>SGDClassifier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изменении вектора весов в сторону антиградиента функционала ошибок. Данный классификатор также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для него может быть использована регуляризация. В ходе работы была обучена модель с параметрами по умолчанию и l2 регуляризацией. Полученное качество обученного классификатора на основе метода стохастического </w:t>
      </w:r>
      <w:r w:rsidRPr="00760B5D">
        <w:rPr>
          <w:rFonts w:ascii="Times New Roman" w:hAnsi="Times New Roman"/>
          <w:color w:val="auto"/>
          <w:sz w:val="28"/>
          <w:szCs w:val="28"/>
        </w:rPr>
        <w:lastRenderedPageBreak/>
        <w:t>градиента - 0.817426989677.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методе опорных векторов используется  объект SVC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w:t>
      </w:r>
      <w:proofErr w:type="gramStart"/>
      <w:r w:rsidRPr="00760B5D">
        <w:rPr>
          <w:rFonts w:ascii="Times New Roman" w:hAnsi="Times New Roman"/>
          <w:color w:val="auto"/>
          <w:sz w:val="28"/>
          <w:szCs w:val="28"/>
        </w:rPr>
        <w:t>переходе</w:t>
      </w:r>
      <w:proofErr w:type="gramEnd"/>
      <w:r w:rsidRPr="00760B5D">
        <w:rPr>
          <w:rFonts w:ascii="Times New Roman" w:hAnsi="Times New Roman"/>
          <w:color w:val="auto"/>
          <w:sz w:val="28"/>
          <w:szCs w:val="28"/>
        </w:rPr>
        <w:t xml:space="preserve"> из признакового пространства в пространство более высокой размерности и поиске в новом пространстве разделяющей гиперплоскости, обеспечивающей максимальный зазор между объектами разных классов.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метода опорных векторов - 0.840834276834.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наивном методе Байеса используется  объект </w:t>
      </w:r>
      <w:proofErr w:type="spellStart"/>
      <w:r w:rsidRPr="00760B5D">
        <w:rPr>
          <w:rFonts w:ascii="Times New Roman" w:hAnsi="Times New Roman"/>
          <w:color w:val="auto"/>
          <w:sz w:val="28"/>
          <w:szCs w:val="28"/>
        </w:rPr>
        <w:t>GaussianNB</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применении теоремы Байеса в предположении, что события независимы. Данный классификатор использует </w:t>
      </w:r>
      <w:proofErr w:type="spellStart"/>
      <w:r w:rsidRPr="00760B5D">
        <w:rPr>
          <w:rFonts w:ascii="Times New Roman" w:hAnsi="Times New Roman"/>
          <w:color w:val="auto"/>
          <w:sz w:val="28"/>
          <w:szCs w:val="28"/>
        </w:rPr>
        <w:t>Гауссовское</w:t>
      </w:r>
      <w:proofErr w:type="spellEnd"/>
      <w:r w:rsidRPr="00760B5D">
        <w:rPr>
          <w:rFonts w:ascii="Times New Roman" w:hAnsi="Times New Roman"/>
          <w:color w:val="auto"/>
          <w:sz w:val="28"/>
          <w:szCs w:val="28"/>
        </w:rPr>
        <w:t xml:space="preserve"> распределение и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основанного на наивном методе Байеса -  0.762193362193.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градиентном </w:t>
      </w:r>
      <w:proofErr w:type="spellStart"/>
      <w:r w:rsidRPr="00760B5D">
        <w:rPr>
          <w:rFonts w:ascii="Times New Roman" w:hAnsi="Times New Roman"/>
          <w:color w:val="auto"/>
          <w:sz w:val="28"/>
          <w:szCs w:val="28"/>
        </w:rPr>
        <w:t>бустинге</w:t>
      </w:r>
      <w:proofErr w:type="spellEnd"/>
      <w:r w:rsidRPr="00760B5D">
        <w:rPr>
          <w:rFonts w:ascii="Times New Roman" w:hAnsi="Times New Roman"/>
          <w:color w:val="auto"/>
          <w:sz w:val="28"/>
          <w:szCs w:val="28"/>
        </w:rPr>
        <w:t xml:space="preserve"> используется  объект </w:t>
      </w:r>
      <w:proofErr w:type="spellStart"/>
      <w:r w:rsidRPr="00760B5D">
        <w:rPr>
          <w:rFonts w:ascii="Times New Roman" w:hAnsi="Times New Roman"/>
          <w:color w:val="auto"/>
          <w:sz w:val="28"/>
          <w:szCs w:val="28"/>
        </w:rPr>
        <w:t>GradientBoostingClassifier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минимизации функционала ошибки, который в свою очередь использует композицию ответов нескольких моделей, использующих градиентный спуск.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том числе количество моделей, используемых для композиции. В ходе работы была обучена модель с использованием 100 моделей для композиции. Полученное качество обученного классификатора на основе градиентного </w:t>
      </w:r>
      <w:proofErr w:type="spellStart"/>
      <w:r w:rsidRPr="00760B5D">
        <w:rPr>
          <w:rFonts w:ascii="Times New Roman" w:hAnsi="Times New Roman"/>
          <w:color w:val="auto"/>
          <w:sz w:val="28"/>
          <w:szCs w:val="28"/>
        </w:rPr>
        <w:t>бустинга</w:t>
      </w:r>
      <w:proofErr w:type="spellEnd"/>
      <w:r w:rsidRPr="00760B5D">
        <w:rPr>
          <w:rFonts w:ascii="Times New Roman" w:hAnsi="Times New Roman"/>
          <w:color w:val="auto"/>
          <w:sz w:val="28"/>
          <w:szCs w:val="28"/>
        </w:rPr>
        <w:t xml:space="preserve"> - 0.75038003663.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случайном лесе используется  объект </w:t>
      </w:r>
      <w:proofErr w:type="spellStart"/>
      <w:r w:rsidRPr="00760B5D">
        <w:rPr>
          <w:rFonts w:ascii="Times New Roman" w:hAnsi="Times New Roman"/>
          <w:color w:val="auto"/>
          <w:sz w:val="28"/>
          <w:szCs w:val="28"/>
        </w:rPr>
        <w:lastRenderedPageBreak/>
        <w:t>RandomForestClassifier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композиции ответов решающих деревьев.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том числе количество решающих деревьев. В ходе работы была обучена модель с использованием 100 решающих деревьев. Полученное качество обученного классификатора на основе случайного леса - 0.772410353535.</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классификатора</w:t>
      </w:r>
      <w:proofErr w:type="gramEnd"/>
      <w:r w:rsidRPr="00760B5D">
        <w:rPr>
          <w:rFonts w:ascii="Times New Roman" w:hAnsi="Times New Roman"/>
          <w:color w:val="auto"/>
          <w:sz w:val="28"/>
          <w:szCs w:val="28"/>
        </w:rPr>
        <w:t xml:space="preserve"> основанного на нейронной сети используется  объект </w:t>
      </w:r>
      <w:proofErr w:type="spellStart"/>
      <w:r w:rsidRPr="00760B5D">
        <w:rPr>
          <w:rFonts w:ascii="Times New Roman" w:hAnsi="Times New Roman"/>
          <w:color w:val="auto"/>
          <w:sz w:val="28"/>
          <w:szCs w:val="28"/>
        </w:rPr>
        <w:t>MLPClassifier</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обучении многослойной нейронной сети с использованием метода обратного распространения ошибки. Данный классификатор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в ходе работы была обучена модель с параметрами по умолчанию. Полученное качество обученного классификатора на основе нейронной сети - 0.840473970474.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Поскольку наибольшее качество было получено для линейных моделей, можно предположить, что зависимость целевой переменной от признаков линейная. </w:t>
      </w:r>
      <w:proofErr w:type="gramStart"/>
      <w:r w:rsidRPr="00760B5D">
        <w:rPr>
          <w:rFonts w:ascii="Times New Roman" w:hAnsi="Times New Roman"/>
          <w:color w:val="auto"/>
          <w:sz w:val="28"/>
          <w:szCs w:val="28"/>
        </w:rPr>
        <w:t>Метод</w:t>
      </w:r>
      <w:proofErr w:type="gramEnd"/>
      <w:r w:rsidRPr="00760B5D">
        <w:rPr>
          <w:rFonts w:ascii="Times New Roman" w:hAnsi="Times New Roman"/>
          <w:color w:val="auto"/>
          <w:sz w:val="28"/>
          <w:szCs w:val="28"/>
        </w:rPr>
        <w:t xml:space="preserve"> основанный на наивном Байесе не дал хороших результатов, потому что признаки зависимы. Нейронная сеть дала хороший результат, однако можно высказать гипотезу, что при более тонкой ее настройке можно добиться лучших результатов.</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sidR="00223706">
        <w:rPr>
          <w:rFonts w:ascii="Times New Roman" w:hAnsi="Times New Roman"/>
          <w:color w:val="auto"/>
          <w:sz w:val="28"/>
          <w:szCs w:val="28"/>
        </w:rPr>
        <w:t>python</w:t>
      </w:r>
      <w:proofErr w:type="spellEnd"/>
      <w:r w:rsidR="00223706">
        <w:rPr>
          <w:rStyle w:val="ae"/>
          <w:rFonts w:ascii="Times New Roman" w:hAnsi="Times New Roman"/>
          <w:color w:val="auto"/>
          <w:sz w:val="28"/>
          <w:szCs w:val="28"/>
        </w:rPr>
        <w:footnoteReference w:id="4"/>
      </w:r>
      <w:r w:rsidR="00223706">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73039B" w:rsidP="006E4884">
      <w:pPr>
        <w:widowControl w:val="0"/>
        <w:spacing w:line="360" w:lineRule="auto"/>
        <w:jc w:val="both"/>
        <w:rPr>
          <w:rFonts w:ascii="Times New Roman" w:hAnsi="Times New Roman"/>
          <w:color w:val="auto"/>
          <w:sz w:val="28"/>
          <w:szCs w:val="28"/>
        </w:rPr>
      </w:pPr>
    </w:p>
    <w:p w:rsidR="00CE6069" w:rsidRPr="00CE6069" w:rsidRDefault="00CE6069" w:rsidP="006E4884">
      <w:pPr>
        <w:widowControl w:val="0"/>
        <w:spacing w:line="360" w:lineRule="auto"/>
        <w:jc w:val="both"/>
        <w:rPr>
          <w:rFonts w:ascii="Times New Roman" w:hAnsi="Times New Roman"/>
          <w:color w:val="auto"/>
          <w:sz w:val="28"/>
          <w:szCs w:val="28"/>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4.3. </w:t>
      </w:r>
      <w:r w:rsidR="00B82364" w:rsidRPr="00CE6069">
        <w:rPr>
          <w:rFonts w:ascii="Times New Roman" w:hAnsi="Times New Roman"/>
          <w:b/>
          <w:color w:val="auto"/>
          <w:sz w:val="32"/>
          <w:szCs w:val="32"/>
        </w:rPr>
        <w:t>Подход как к задаче кластеризации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Ранее в работе предполагалось, что у нас есть некая обучающая выборка для настройки модели. Однако в реальной жизни обучающей выборки у нас может и не быть. Нам нужно уметь разделять объекты на два класса по их признаковому описанию так, чтобы объекты одного кластера отвечали за ответы, во время которых испытуемый лгал, а второго за ответы, во время которых испытуемый говорил правду. Таким </w:t>
      </w:r>
      <w:proofErr w:type="gramStart"/>
      <w:r w:rsidRPr="00760B5D">
        <w:rPr>
          <w:rFonts w:ascii="Times New Roman" w:hAnsi="Times New Roman"/>
          <w:color w:val="auto"/>
          <w:sz w:val="28"/>
          <w:szCs w:val="28"/>
        </w:rPr>
        <w:t>образом</w:t>
      </w:r>
      <w:proofErr w:type="gramEnd"/>
      <w:r w:rsidRPr="00760B5D">
        <w:rPr>
          <w:rFonts w:ascii="Times New Roman" w:hAnsi="Times New Roman"/>
          <w:color w:val="auto"/>
          <w:sz w:val="28"/>
          <w:szCs w:val="28"/>
        </w:rPr>
        <w:t xml:space="preserve"> мы имеем задачу разделения объектов на два кластера, то есть задачу кластеризации.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кластеризации в работе используется библиотека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Аналогично задаче классификации используется нормализация данных, скользящий контроль и метрика </w:t>
      </w:r>
      <w:proofErr w:type="spellStart"/>
      <w:r w:rsidRPr="00760B5D">
        <w:rPr>
          <w:rFonts w:ascii="Times New Roman" w:hAnsi="Times New Roman"/>
          <w:color w:val="auto"/>
          <w:sz w:val="28"/>
          <w:szCs w:val="28"/>
        </w:rPr>
        <w:t>roc-auc</w:t>
      </w:r>
      <w:proofErr w:type="spellEnd"/>
      <w:r w:rsidRPr="00760B5D">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используются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Кластеризация методом k ближайших соседей</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proofErr w:type="spellStart"/>
      <w:r w:rsidRPr="00760B5D">
        <w:rPr>
          <w:rFonts w:ascii="Times New Roman" w:hAnsi="Times New Roman"/>
          <w:color w:val="auto"/>
          <w:sz w:val="28"/>
          <w:szCs w:val="28"/>
        </w:rPr>
        <w:t>Агломеративная</w:t>
      </w:r>
      <w:proofErr w:type="spellEnd"/>
      <w:r w:rsidRPr="00760B5D">
        <w:rPr>
          <w:rFonts w:ascii="Times New Roman" w:hAnsi="Times New Roman"/>
          <w:color w:val="auto"/>
          <w:sz w:val="28"/>
          <w:szCs w:val="28"/>
        </w:rPr>
        <w:t xml:space="preserve"> кластеризация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Спектральная кластеризация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gramStart"/>
      <w:r w:rsidRPr="00760B5D">
        <w:rPr>
          <w:rFonts w:ascii="Times New Roman" w:hAnsi="Times New Roman"/>
          <w:color w:val="auto"/>
          <w:sz w:val="28"/>
          <w:szCs w:val="28"/>
        </w:rPr>
        <w:t>кластеризации</w:t>
      </w:r>
      <w:proofErr w:type="gramEnd"/>
      <w:r w:rsidRPr="00760B5D">
        <w:rPr>
          <w:rFonts w:ascii="Times New Roman" w:hAnsi="Times New Roman"/>
          <w:color w:val="auto"/>
          <w:sz w:val="28"/>
          <w:szCs w:val="28"/>
        </w:rPr>
        <w:t xml:space="preserve"> основанной на методе k ближайших соседей используется  объект </w:t>
      </w:r>
      <w:proofErr w:type="spellStart"/>
      <w:r w:rsidRPr="00760B5D">
        <w:rPr>
          <w:rFonts w:ascii="Times New Roman" w:hAnsi="Times New Roman"/>
          <w:color w:val="auto"/>
          <w:sz w:val="28"/>
          <w:szCs w:val="28"/>
        </w:rPr>
        <w:t>KMeans</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присвоении объекту определенной метки кластера на основе кластерных меток k ближайших к нему объектов.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метода k ближайших соседей - 0.459909655562.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используется  объект </w:t>
      </w:r>
      <w:proofErr w:type="spellStart"/>
      <w:r w:rsidRPr="00760B5D">
        <w:rPr>
          <w:rFonts w:ascii="Times New Roman" w:hAnsi="Times New Roman"/>
          <w:color w:val="auto"/>
          <w:sz w:val="28"/>
          <w:szCs w:val="28"/>
        </w:rPr>
        <w:t>AgglomerativeClustering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пошаговом объединении объектов, находящихся ближе всего в признаковом пространстве в один кластер.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w:t>
      </w:r>
      <w:proofErr w:type="spellStart"/>
      <w:r w:rsidRPr="00760B5D">
        <w:rPr>
          <w:rFonts w:ascii="Times New Roman" w:hAnsi="Times New Roman"/>
          <w:color w:val="auto"/>
          <w:sz w:val="28"/>
          <w:szCs w:val="28"/>
        </w:rPr>
        <w:t>агломеративной</w:t>
      </w:r>
      <w:proofErr w:type="spellEnd"/>
      <w:r w:rsidRPr="00760B5D">
        <w:rPr>
          <w:rFonts w:ascii="Times New Roman" w:hAnsi="Times New Roman"/>
          <w:color w:val="auto"/>
          <w:sz w:val="28"/>
          <w:szCs w:val="28"/>
        </w:rPr>
        <w:t xml:space="preserve"> кластеризации - 0.486666666667.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спектральной кластеризации используется  объект </w:t>
      </w:r>
      <w:proofErr w:type="spellStart"/>
      <w:r w:rsidRPr="00760B5D">
        <w:rPr>
          <w:rFonts w:ascii="Times New Roman" w:hAnsi="Times New Roman"/>
          <w:color w:val="auto"/>
          <w:sz w:val="28"/>
          <w:szCs w:val="28"/>
        </w:rPr>
        <w:t>SpectralClustering</w:t>
      </w:r>
      <w:proofErr w:type="spellEnd"/>
      <w:r w:rsidRPr="00760B5D">
        <w:rPr>
          <w:rFonts w:ascii="Times New Roman" w:hAnsi="Times New Roman"/>
          <w:color w:val="auto"/>
          <w:sz w:val="28"/>
          <w:szCs w:val="28"/>
        </w:rPr>
        <w:t xml:space="preserve"> библиотеки </w:t>
      </w:r>
      <w:proofErr w:type="spellStart"/>
      <w:r w:rsidRPr="00760B5D">
        <w:rPr>
          <w:rFonts w:ascii="Times New Roman" w:hAnsi="Times New Roman"/>
          <w:color w:val="auto"/>
          <w:sz w:val="28"/>
          <w:szCs w:val="28"/>
        </w:rPr>
        <w:t>scikit-learn</w:t>
      </w:r>
      <w:proofErr w:type="spellEnd"/>
      <w:r w:rsidRPr="00760B5D">
        <w:rPr>
          <w:rFonts w:ascii="Times New Roman" w:hAnsi="Times New Roman"/>
          <w:color w:val="auto"/>
          <w:sz w:val="28"/>
          <w:szCs w:val="28"/>
        </w:rPr>
        <w:t xml:space="preserve">. Метод основан на использовании спектра матрицы сходства объектов для понижения размерности признакового пространства и последующего использования метода k ближайших соседей. Данный метод имеет ряд </w:t>
      </w:r>
      <w:proofErr w:type="spellStart"/>
      <w:r w:rsidRPr="00760B5D">
        <w:rPr>
          <w:rFonts w:ascii="Times New Roman" w:hAnsi="Times New Roman"/>
          <w:color w:val="auto"/>
          <w:sz w:val="28"/>
          <w:szCs w:val="28"/>
        </w:rPr>
        <w:t>гиперпараметров</w:t>
      </w:r>
      <w:proofErr w:type="spellEnd"/>
      <w:r w:rsidRPr="00760B5D">
        <w:rPr>
          <w:rFonts w:ascii="Times New Roman" w:hAnsi="Times New Roman"/>
          <w:color w:val="auto"/>
          <w:sz w:val="28"/>
          <w:szCs w:val="28"/>
        </w:rPr>
        <w:t xml:space="preserve">,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w:t>
      </w:r>
      <w:proofErr w:type="gramStart"/>
      <w:r w:rsidRPr="00760B5D">
        <w:rPr>
          <w:rFonts w:ascii="Times New Roman" w:hAnsi="Times New Roman"/>
          <w:color w:val="auto"/>
          <w:sz w:val="28"/>
          <w:szCs w:val="28"/>
        </w:rPr>
        <w:t>говорил</w:t>
      </w:r>
      <w:proofErr w:type="gramEnd"/>
      <w:r w:rsidRPr="00760B5D">
        <w:rPr>
          <w:rFonts w:ascii="Times New Roman" w:hAnsi="Times New Roman"/>
          <w:color w:val="auto"/>
          <w:sz w:val="28"/>
          <w:szCs w:val="28"/>
        </w:rPr>
        <w:t xml:space="preserve"> а правду, а другой за ответы, в ходе которых испытуемый говорил ложь. Полученное качество обученной модели на основе спектральной кластеризации - 0.543295502312.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Все модели дали качество, близкое к 0.5, что соответствует простому угадыванию. Если посмотреть присвоенные метки кластеров, то можно видеть, что первые несколько измерений (около 40, зависит от конкретной модели) были отнесены к первому кластеру, а оставшиеся измерения ко второму. Это может соответствовать тому, что движение и размер зрачка в начале эксперимента отличалось от движения и размера в конце из-за привыкания испытуемого к обстановке эксперимента. Вероятно некоторые </w:t>
      </w:r>
      <w:r w:rsidRPr="00760B5D">
        <w:rPr>
          <w:rFonts w:ascii="Times New Roman" w:hAnsi="Times New Roman"/>
          <w:color w:val="auto"/>
          <w:sz w:val="28"/>
          <w:szCs w:val="28"/>
        </w:rPr>
        <w:lastRenderedPageBreak/>
        <w:t xml:space="preserve">признаки, которые имеют малое значение в задаче классификации, здесь имеют большое влияние, что приводит к полученным результатам.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общем случае решение задачи кластеризации неоднозначно и существенно зависит от выбранной метрики в признаковом пространстве. Можно высказать гипотезу, что при более тонкой настройке обучения моделей и выборе другой метрики задача кластеризации была бы решена более успешно, но это требует дополнительного исследования.</w:t>
      </w:r>
    </w:p>
    <w:p w:rsidR="00414D6D" w:rsidRDefault="00414D6D" w:rsidP="006E4884">
      <w:pPr>
        <w:widowControl w:val="0"/>
        <w:spacing w:line="360" w:lineRule="auto"/>
        <w:jc w:val="both"/>
        <w:rPr>
          <w:rFonts w:ascii="Times New Roman" w:hAnsi="Times New Roman"/>
          <w:color w:val="auto"/>
          <w:sz w:val="28"/>
          <w:szCs w:val="28"/>
        </w:rPr>
      </w:pPr>
    </w:p>
    <w:p w:rsidR="00414D6D" w:rsidRPr="00760B5D" w:rsidRDefault="00414D6D" w:rsidP="00414D6D">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proofErr w:type="spellStart"/>
      <w:r>
        <w:rPr>
          <w:rFonts w:ascii="Times New Roman" w:hAnsi="Times New Roman"/>
          <w:color w:val="auto"/>
          <w:sz w:val="28"/>
          <w:szCs w:val="28"/>
        </w:rPr>
        <w:t>python</w:t>
      </w:r>
      <w:proofErr w:type="spellEnd"/>
      <w:r>
        <w:rPr>
          <w:rStyle w:val="ae"/>
          <w:rFonts w:ascii="Times New Roman" w:hAnsi="Times New Roman"/>
          <w:color w:val="auto"/>
          <w:sz w:val="28"/>
          <w:szCs w:val="28"/>
        </w:rPr>
        <w:footnoteReference w:id="5"/>
      </w:r>
      <w:r>
        <w:rPr>
          <w:rFonts w:ascii="Times New Roman" w:hAnsi="Times New Roman"/>
          <w:color w:val="auto"/>
          <w:sz w:val="28"/>
          <w:szCs w:val="28"/>
        </w:rPr>
        <w:t>.</w:t>
      </w:r>
    </w:p>
    <w:p w:rsidR="00414D6D" w:rsidRPr="00760B5D" w:rsidRDefault="00414D6D"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6F5619" w:rsidRPr="00760B5D" w:rsidRDefault="006F5619" w:rsidP="006E4884">
      <w:pPr>
        <w:widowControl w:val="0"/>
        <w:spacing w:line="360" w:lineRule="auto"/>
        <w:jc w:val="both"/>
        <w:rPr>
          <w:rFonts w:ascii="Times New Roman" w:hAnsi="Times New Roman"/>
          <w:color w:val="auto"/>
          <w:sz w:val="28"/>
          <w:szCs w:val="34"/>
        </w:rPr>
      </w:pPr>
    </w:p>
    <w:p w:rsidR="0073039B" w:rsidRPr="00407EAD" w:rsidRDefault="00B82364" w:rsidP="00407EAD">
      <w:pPr>
        <w:widowControl w:val="0"/>
        <w:spacing w:line="360" w:lineRule="auto"/>
        <w:jc w:val="center"/>
        <w:rPr>
          <w:rFonts w:ascii="Times New Roman" w:hAnsi="Times New Roman"/>
          <w:b/>
          <w:color w:val="auto"/>
          <w:sz w:val="40"/>
          <w:szCs w:val="40"/>
        </w:rPr>
      </w:pPr>
      <w:r w:rsidRPr="00407EAD">
        <w:rPr>
          <w:rFonts w:ascii="Times New Roman" w:hAnsi="Times New Roman"/>
          <w:b/>
          <w:color w:val="auto"/>
          <w:sz w:val="40"/>
          <w:szCs w:val="40"/>
        </w:rPr>
        <w:lastRenderedPageBreak/>
        <w:t>З</w:t>
      </w:r>
      <w:r w:rsidR="009F7653">
        <w:rPr>
          <w:rFonts w:ascii="Times New Roman" w:hAnsi="Times New Roman"/>
          <w:b/>
          <w:color w:val="auto"/>
          <w:sz w:val="40"/>
          <w:szCs w:val="40"/>
        </w:rPr>
        <w:t>АКЛЮЧЕНИЕ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работы были получены следующие содержательные результаты:</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По обучающей выборке было обучено несколько моделей, способных с определенным качеством классифицировать объекты, характеризующие движение и размер зрачка во время ответа испытуемого на два класса. Один из классов включает в себя объекты, соответствующие ответам, во время которых испытуемый говорил правду, а второй кла</w:t>
      </w:r>
      <w:proofErr w:type="gramStart"/>
      <w:r w:rsidRPr="00760B5D">
        <w:rPr>
          <w:rFonts w:ascii="Times New Roman" w:hAnsi="Times New Roman"/>
          <w:color w:val="auto"/>
          <w:sz w:val="28"/>
          <w:szCs w:val="28"/>
        </w:rPr>
        <w:t>сс вкл</w:t>
      </w:r>
      <w:proofErr w:type="gramEnd"/>
      <w:r w:rsidRPr="00760B5D">
        <w:rPr>
          <w:rFonts w:ascii="Times New Roman" w:hAnsi="Times New Roman"/>
          <w:color w:val="auto"/>
          <w:sz w:val="28"/>
          <w:szCs w:val="28"/>
        </w:rPr>
        <w:t>ючает объекты, соответствующие ответам, во время которых испытуемый лгал. Наилучшее качество получается при использовании логистической регрессии с l-1 регуляризацией. Качество данной модели составляет 0.905458333333.</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среднем модели, которые используют линейной разделение объектов, получили более высокие оценки качества. Соответственно можно сделать вывод, что объекты разделены линейно.</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Наибольшие веса для определения лжи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При решении задачи кластеризации не удалось построить модель с качеством выше 0.543295502312. Это может быть связано с тем, что была выбрана неудачная метрика в признаковом пространстве.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дальнейшем для развития данной работы необходимо проверить следующие гипотезы:</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bookmarkStart w:id="0" w:name="_GoBack"/>
      <w:bookmarkEnd w:id="0"/>
      <w:r w:rsidRPr="00760B5D">
        <w:rPr>
          <w:rFonts w:ascii="Times New Roman" w:hAnsi="Times New Roman"/>
          <w:color w:val="auto"/>
          <w:sz w:val="28"/>
          <w:szCs w:val="28"/>
        </w:rPr>
        <w:t>Более тонкая настройка нейронной сети может дать классификатор с лучшим качеством, чем было показано логистической регрессией.</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и подбор метрики моделей кластеризации может решить задачу кластеризации с качеством близким к решению задачи классификации.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Использование более </w:t>
      </w:r>
      <w:proofErr w:type="gramStart"/>
      <w:r w:rsidRPr="00760B5D">
        <w:rPr>
          <w:rFonts w:ascii="Times New Roman" w:hAnsi="Times New Roman"/>
          <w:color w:val="auto"/>
          <w:sz w:val="28"/>
          <w:szCs w:val="28"/>
        </w:rPr>
        <w:t>совершенного</w:t>
      </w:r>
      <w:proofErr w:type="gramEnd"/>
      <w:r w:rsidRPr="00760B5D">
        <w:rPr>
          <w:rFonts w:ascii="Times New Roman" w:hAnsi="Times New Roman"/>
          <w:color w:val="auto"/>
          <w:sz w:val="28"/>
          <w:szCs w:val="28"/>
        </w:rPr>
        <w:t xml:space="preserve">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или 3d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поможет построить более точные модели классификации и кластеризации.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Необходимо выяснить, насколько индивидуальны полученные обученные модели. Для этого нужно провести исследования для многих испытуемых и построить более общую модель.</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Обстановка эксперимента и наличие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влияет на испытуемого. Для проверки этой гипотезы необходимо использовать в качестве </w:t>
      </w:r>
      <w:proofErr w:type="spellStart"/>
      <w:r w:rsidRPr="00760B5D">
        <w:rPr>
          <w:rFonts w:ascii="Times New Roman" w:hAnsi="Times New Roman"/>
          <w:color w:val="auto"/>
          <w:sz w:val="28"/>
          <w:szCs w:val="28"/>
        </w:rPr>
        <w:t>окулографа</w:t>
      </w:r>
      <w:proofErr w:type="spellEnd"/>
      <w:r w:rsidRPr="00760B5D">
        <w:rPr>
          <w:rFonts w:ascii="Times New Roman" w:hAnsi="Times New Roman"/>
          <w:color w:val="auto"/>
          <w:sz w:val="28"/>
          <w:szCs w:val="28"/>
        </w:rPr>
        <w:t xml:space="preserve"> скрытую от испытуемого камеру, которая будет достаточно точно фиксировать положение зрачка.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 же в дальнейшем необходимо ввести или разработать метрику оценки качества моделей, которая </w:t>
      </w:r>
      <w:proofErr w:type="gramStart"/>
      <w:r w:rsidRPr="00760B5D">
        <w:rPr>
          <w:rFonts w:ascii="Times New Roman" w:hAnsi="Times New Roman"/>
          <w:color w:val="auto"/>
          <w:sz w:val="28"/>
          <w:szCs w:val="28"/>
        </w:rPr>
        <w:t>по разному</w:t>
      </w:r>
      <w:proofErr w:type="gramEnd"/>
      <w:r w:rsidRPr="00760B5D">
        <w:rPr>
          <w:rFonts w:ascii="Times New Roman" w:hAnsi="Times New Roman"/>
          <w:color w:val="auto"/>
          <w:sz w:val="28"/>
          <w:szCs w:val="28"/>
        </w:rPr>
        <w:t xml:space="preserve"> штрафует за ошибки первого и второго рода. Размер штрафов зависит от конкретного эксперимента.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Содержательные результаты данной работы могут быть использованы </w:t>
      </w:r>
      <w:proofErr w:type="gramStart"/>
      <w:r w:rsidRPr="00760B5D">
        <w:rPr>
          <w:rFonts w:ascii="Times New Roman" w:hAnsi="Times New Roman"/>
          <w:color w:val="auto"/>
          <w:sz w:val="28"/>
          <w:szCs w:val="28"/>
        </w:rPr>
        <w:t>в области прохождения процедуры допроса на детекторе лжи в совокупности с другими методами оценки достоверности сообщаемой информации в ходе</w:t>
      </w:r>
      <w:proofErr w:type="gramEnd"/>
      <w:r w:rsidRPr="00760B5D">
        <w:rPr>
          <w:rFonts w:ascii="Times New Roman" w:hAnsi="Times New Roman"/>
          <w:color w:val="auto"/>
          <w:sz w:val="28"/>
          <w:szCs w:val="28"/>
        </w:rPr>
        <w:t xml:space="preserve"> прохождения процедуры.  </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407EAD" w:rsidRDefault="00407EAD"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Pr="00760B5D" w:rsidRDefault="002475DA" w:rsidP="006E4884">
      <w:pPr>
        <w:widowControl w:val="0"/>
        <w:spacing w:line="360" w:lineRule="auto"/>
        <w:jc w:val="both"/>
        <w:rPr>
          <w:rFonts w:ascii="Times New Roman" w:hAnsi="Times New Roman"/>
          <w:color w:val="auto"/>
          <w:sz w:val="28"/>
          <w:szCs w:val="40"/>
        </w:rPr>
      </w:pPr>
    </w:p>
    <w:p w:rsidR="0073039B" w:rsidRPr="00BC4E1D" w:rsidRDefault="00BC4E1D" w:rsidP="00407EAD">
      <w:pPr>
        <w:widowControl w:val="0"/>
        <w:spacing w:line="360" w:lineRule="auto"/>
        <w:jc w:val="center"/>
        <w:rPr>
          <w:rFonts w:ascii="Times New Roman" w:hAnsi="Times New Roman"/>
          <w:b/>
          <w:color w:val="auto"/>
          <w:sz w:val="40"/>
          <w:szCs w:val="40"/>
        </w:rPr>
      </w:pPr>
      <w:r w:rsidRPr="00BC4E1D">
        <w:rPr>
          <w:rFonts w:ascii="Times New Roman" w:hAnsi="Times New Roman"/>
          <w:b/>
          <w:color w:val="auto"/>
          <w:sz w:val="40"/>
          <w:szCs w:val="40"/>
        </w:rPr>
        <w:lastRenderedPageBreak/>
        <w:t>СПИСОК ИСПОЛЬЗОВАННЫХ ИСТОЧНИКОВ И ЛИТЕРАТУРЫ</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lang w:val="en-US"/>
        </w:rPr>
      </w:pPr>
      <w:r w:rsidRPr="00760B5D">
        <w:rPr>
          <w:rFonts w:ascii="Times New Roman" w:hAnsi="Times New Roman"/>
          <w:color w:val="auto"/>
          <w:sz w:val="28"/>
          <w:szCs w:val="28"/>
          <w:highlight w:val="white"/>
          <w:lang w:val="en-US"/>
        </w:rPr>
        <w:t xml:space="preserve">Un </w:t>
      </w:r>
      <w:proofErr w:type="spellStart"/>
      <w:r w:rsidRPr="00760B5D">
        <w:rPr>
          <w:rFonts w:ascii="Times New Roman" w:hAnsi="Times New Roman"/>
          <w:color w:val="auto"/>
          <w:sz w:val="28"/>
          <w:szCs w:val="28"/>
          <w:highlight w:val="white"/>
          <w:lang w:val="en-US"/>
        </w:rPr>
        <w:t>opthalmomètre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pratique</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Annales</w:t>
      </w:r>
      <w:proofErr w:type="spellEnd"/>
      <w:r w:rsidRPr="00760B5D">
        <w:rPr>
          <w:rFonts w:ascii="Times New Roman" w:hAnsi="Times New Roman"/>
          <w:color w:val="auto"/>
          <w:sz w:val="28"/>
          <w:szCs w:val="28"/>
          <w:highlight w:val="white"/>
          <w:lang w:val="en-US"/>
        </w:rPr>
        <w:t xml:space="preserve"> </w:t>
      </w:r>
      <w:proofErr w:type="spellStart"/>
      <w:r w:rsidRPr="00760B5D">
        <w:rPr>
          <w:rFonts w:ascii="Times New Roman" w:hAnsi="Times New Roman"/>
          <w:color w:val="auto"/>
          <w:sz w:val="28"/>
          <w:szCs w:val="28"/>
          <w:highlight w:val="white"/>
          <w:lang w:val="en-US"/>
        </w:rPr>
        <w:t>d’oculistique</w:t>
      </w:r>
      <w:proofErr w:type="spellEnd"/>
      <w:r w:rsidRPr="00760B5D">
        <w:rPr>
          <w:rFonts w:ascii="Times New Roman" w:hAnsi="Times New Roman"/>
          <w:color w:val="auto"/>
          <w:sz w:val="28"/>
          <w:szCs w:val="28"/>
          <w:highlight w:val="white"/>
          <w:lang w:val="en-US"/>
        </w:rPr>
        <w:t xml:space="preserve">, L. E. </w:t>
      </w:r>
      <w:proofErr w:type="spellStart"/>
      <w:r w:rsidRPr="00760B5D">
        <w:rPr>
          <w:rFonts w:ascii="Times New Roman" w:hAnsi="Times New Roman"/>
          <w:color w:val="auto"/>
          <w:sz w:val="28"/>
          <w:szCs w:val="28"/>
          <w:highlight w:val="white"/>
          <w:lang w:val="en-US"/>
        </w:rPr>
        <w:t>Javal</w:t>
      </w:r>
      <w:proofErr w:type="spellEnd"/>
      <w:r w:rsidRPr="00760B5D">
        <w:rPr>
          <w:rFonts w:ascii="Times New Roman" w:hAnsi="Times New Roman"/>
          <w:color w:val="auto"/>
          <w:sz w:val="28"/>
          <w:szCs w:val="28"/>
          <w:highlight w:val="white"/>
          <w:lang w:val="en-US"/>
        </w:rPr>
        <w:t xml:space="preserve">, H. </w:t>
      </w:r>
      <w:proofErr w:type="spellStart"/>
      <w:r w:rsidRPr="00760B5D">
        <w:rPr>
          <w:rFonts w:ascii="Times New Roman" w:hAnsi="Times New Roman"/>
          <w:color w:val="auto"/>
          <w:sz w:val="28"/>
          <w:szCs w:val="28"/>
          <w:highlight w:val="white"/>
          <w:lang w:val="en-US"/>
        </w:rPr>
        <w:t>Schiötz</w:t>
      </w:r>
      <w:proofErr w:type="spellEnd"/>
      <w:r w:rsidRPr="00760B5D">
        <w:rPr>
          <w:rFonts w:ascii="Times New Roman" w:hAnsi="Times New Roman"/>
          <w:color w:val="auto"/>
          <w:sz w:val="28"/>
          <w:szCs w:val="28"/>
          <w:highlight w:val="white"/>
          <w:lang w:val="en-US"/>
        </w:rPr>
        <w:t>: Paris, 1881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Psychology and Pedagogy of Reading, Huey Edmund, MIT Press 1968 (originally published 1908)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angle velocity of eye movements. Dodge, Raymond; Cline, Thomas Sparks Psychological Review, Mar 1901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Роль движений глаз в процессе зрения, А. Л. </w:t>
      </w:r>
      <w:proofErr w:type="spellStart"/>
      <w:r w:rsidRPr="00760B5D">
        <w:rPr>
          <w:rFonts w:ascii="Times New Roman" w:hAnsi="Times New Roman"/>
          <w:color w:val="auto"/>
          <w:sz w:val="28"/>
          <w:szCs w:val="28"/>
          <w:highlight w:val="white"/>
        </w:rPr>
        <w:t>Ярбус</w:t>
      </w:r>
      <w:proofErr w:type="spellEnd"/>
      <w:r w:rsidRPr="00760B5D">
        <w:rPr>
          <w:rFonts w:ascii="Times New Roman" w:hAnsi="Times New Roman"/>
          <w:color w:val="auto"/>
          <w:sz w:val="28"/>
          <w:szCs w:val="28"/>
          <w:highlight w:val="white"/>
        </w:rPr>
        <w:t>, Наука, 1965</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A theory of reading: From eye fixations to comprehension. Just, Marcel A.; Carpenter, Patricia A. Psychological Review, Jul 1980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Methodology: Theory and Practice, </w:t>
      </w:r>
      <w:proofErr w:type="spellStart"/>
      <w:r w:rsidRPr="00760B5D">
        <w:rPr>
          <w:rFonts w:ascii="Times New Roman" w:hAnsi="Times New Roman"/>
          <w:color w:val="auto"/>
          <w:sz w:val="28"/>
          <w:szCs w:val="28"/>
          <w:highlight w:val="white"/>
          <w:lang w:val="en-US"/>
        </w:rPr>
        <w:t>Duchowski</w:t>
      </w:r>
      <w:proofErr w:type="spellEnd"/>
      <w:r w:rsidRPr="00760B5D">
        <w:rPr>
          <w:rFonts w:ascii="Times New Roman" w:hAnsi="Times New Roman"/>
          <w:color w:val="auto"/>
          <w:sz w:val="28"/>
          <w:szCs w:val="28"/>
          <w:highlight w:val="white"/>
          <w:lang w:val="en-US"/>
        </w:rPr>
        <w:t>, A. T.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Eye tracking in human-computer interaction and usability research: Ready to deliver the promises, RJ Jacob, KS </w:t>
      </w:r>
      <w:proofErr w:type="spellStart"/>
      <w:r w:rsidRPr="00760B5D">
        <w:rPr>
          <w:rFonts w:ascii="Times New Roman" w:hAnsi="Times New Roman"/>
          <w:color w:val="auto"/>
          <w:sz w:val="28"/>
          <w:szCs w:val="28"/>
          <w:highlight w:val="white"/>
          <w:lang w:val="en-US"/>
        </w:rPr>
        <w:t>Karn</w:t>
      </w:r>
      <w:proofErr w:type="spellEnd"/>
      <w:r w:rsidRPr="00760B5D">
        <w:rPr>
          <w:rFonts w:ascii="Times New Roman" w:hAnsi="Times New Roman"/>
          <w:color w:val="auto"/>
          <w:sz w:val="28"/>
          <w:szCs w:val="28"/>
          <w:highlight w:val="white"/>
          <w:lang w:val="en-US"/>
        </w:rPr>
        <w:t xml:space="preserve"> - Mind, 2003</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Eye-tracking for detection of driver fatigue, M Eriksson - System, 1997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application of eye</w:t>
      </w:r>
      <w:r w:rsidRPr="00760B5D">
        <w:rPr>
          <w:rFonts w:ascii="Cambria Math" w:hAnsi="Cambria Math" w:cs="Cambria Math"/>
          <w:color w:val="auto"/>
          <w:sz w:val="28"/>
          <w:szCs w:val="28"/>
          <w:highlight w:val="white"/>
          <w:lang w:val="en-US"/>
        </w:rPr>
        <w:t>‐</w:t>
      </w:r>
      <w:r w:rsidRPr="00760B5D">
        <w:rPr>
          <w:rFonts w:ascii="Times New Roman" w:hAnsi="Times New Roman"/>
          <w:color w:val="auto"/>
          <w:sz w:val="28"/>
          <w:szCs w:val="28"/>
          <w:highlight w:val="white"/>
          <w:lang w:val="en-US"/>
        </w:rPr>
        <w:t xml:space="preserve">tracking technology in the study of autism, Z </w:t>
      </w:r>
      <w:proofErr w:type="spellStart"/>
      <w:r w:rsidRPr="00760B5D">
        <w:rPr>
          <w:rFonts w:ascii="Times New Roman" w:hAnsi="Times New Roman"/>
          <w:color w:val="auto"/>
          <w:sz w:val="28"/>
          <w:szCs w:val="28"/>
          <w:highlight w:val="white"/>
          <w:lang w:val="en-US"/>
        </w:rPr>
        <w:t>Boraston</w:t>
      </w:r>
      <w:proofErr w:type="spellEnd"/>
      <w:r w:rsidRPr="00760B5D">
        <w:rPr>
          <w:rFonts w:ascii="Times New Roman" w:hAnsi="Times New Roman"/>
          <w:color w:val="auto"/>
          <w:sz w:val="28"/>
          <w:szCs w:val="28"/>
          <w:highlight w:val="white"/>
          <w:lang w:val="en-US"/>
        </w:rPr>
        <w:t>, SJ Blakemore - The Journal of physiology,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lang w:val="en-US"/>
        </w:rPr>
        <w:t xml:space="preserve">Movements of the eyes, R.H.S. Carpenter.- </w:t>
      </w:r>
      <w:proofErr w:type="spellStart"/>
      <w:r w:rsidRPr="00760B5D">
        <w:rPr>
          <w:rFonts w:ascii="Times New Roman" w:hAnsi="Times New Roman"/>
          <w:color w:val="auto"/>
          <w:sz w:val="28"/>
          <w:szCs w:val="28"/>
          <w:highlight w:val="white"/>
        </w:rPr>
        <w:t>London</w:t>
      </w:r>
      <w:proofErr w:type="spellEnd"/>
      <w:r w:rsidRPr="00760B5D">
        <w:rPr>
          <w:rFonts w:ascii="Times New Roman" w:hAnsi="Times New Roman"/>
          <w:color w:val="auto"/>
          <w:sz w:val="28"/>
          <w:szCs w:val="28"/>
          <w:highlight w:val="white"/>
        </w:rPr>
        <w:t xml:space="preserve">: </w:t>
      </w:r>
      <w:proofErr w:type="spellStart"/>
      <w:r w:rsidRPr="00760B5D">
        <w:rPr>
          <w:rFonts w:ascii="Times New Roman" w:hAnsi="Times New Roman"/>
          <w:color w:val="auto"/>
          <w:sz w:val="28"/>
          <w:szCs w:val="28"/>
          <w:highlight w:val="white"/>
        </w:rPr>
        <w:t>Pion</w:t>
      </w:r>
      <w:proofErr w:type="spellEnd"/>
      <w:r w:rsidRPr="00760B5D">
        <w:rPr>
          <w:rFonts w:ascii="Times New Roman" w:hAnsi="Times New Roman"/>
          <w:color w:val="auto"/>
          <w:sz w:val="28"/>
          <w:szCs w:val="28"/>
          <w:highlight w:val="white"/>
        </w:rPr>
        <w:t>, 1977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Strategy of the Psychotherapy, Milton H. Erickson, 2002</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Pupil Dilation and Eye-tracking, JT Wang - A handbook of process tracing methods, 2011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Pinocchio's Pupil: Using </w:t>
      </w:r>
      <w:proofErr w:type="spellStart"/>
      <w:r w:rsidRPr="00760B5D">
        <w:rPr>
          <w:rFonts w:ascii="Times New Roman" w:hAnsi="Times New Roman"/>
          <w:color w:val="auto"/>
          <w:sz w:val="28"/>
          <w:szCs w:val="28"/>
          <w:highlight w:val="white"/>
          <w:lang w:val="en-US"/>
        </w:rPr>
        <w:t>Eyetracking</w:t>
      </w:r>
      <w:proofErr w:type="spellEnd"/>
      <w:r w:rsidRPr="00760B5D">
        <w:rPr>
          <w:rFonts w:ascii="Times New Roman" w:hAnsi="Times New Roman"/>
          <w:color w:val="auto"/>
          <w:sz w:val="28"/>
          <w:szCs w:val="28"/>
          <w:highlight w:val="white"/>
          <w:lang w:val="en-US"/>
        </w:rPr>
        <w:t xml:space="preserve"> and Pupil Dilation</w:t>
      </w:r>
      <w:r w:rsidRPr="00760B5D">
        <w:rPr>
          <w:rFonts w:ascii="Times New Roman" w:hAnsi="Times New Roman"/>
          <w:color w:val="auto"/>
          <w:sz w:val="28"/>
          <w:szCs w:val="28"/>
          <w:highlight w:val="white"/>
          <w:lang w:val="en-US"/>
        </w:rPr>
        <w:br/>
        <w:t xml:space="preserve">To Understand Truth-telling and Deception in Games, JT Wang, M </w:t>
      </w:r>
      <w:proofErr w:type="spellStart"/>
      <w:r w:rsidRPr="00760B5D">
        <w:rPr>
          <w:rFonts w:ascii="Times New Roman" w:hAnsi="Times New Roman"/>
          <w:color w:val="auto"/>
          <w:sz w:val="28"/>
          <w:szCs w:val="28"/>
          <w:highlight w:val="white"/>
          <w:lang w:val="en-US"/>
        </w:rPr>
        <w:t>Spezio</w:t>
      </w:r>
      <w:proofErr w:type="spellEnd"/>
      <w:r w:rsidRPr="00760B5D">
        <w:rPr>
          <w:rFonts w:ascii="Times New Roman" w:hAnsi="Times New Roman"/>
          <w:color w:val="auto"/>
          <w:sz w:val="28"/>
          <w:szCs w:val="28"/>
          <w:highlight w:val="white"/>
          <w:lang w:val="en-US"/>
        </w:rPr>
        <w:t xml:space="preserve">, CF </w:t>
      </w:r>
      <w:proofErr w:type="spellStart"/>
      <w:r w:rsidRPr="00760B5D">
        <w:rPr>
          <w:rFonts w:ascii="Times New Roman" w:hAnsi="Times New Roman"/>
          <w:color w:val="auto"/>
          <w:sz w:val="28"/>
          <w:szCs w:val="28"/>
          <w:highlight w:val="white"/>
          <w:lang w:val="en-US"/>
        </w:rPr>
        <w:t>Camerer</w:t>
      </w:r>
      <w:proofErr w:type="spellEnd"/>
      <w:r w:rsidRPr="00760B5D">
        <w:rPr>
          <w:rFonts w:ascii="Times New Roman" w:hAnsi="Times New Roman"/>
          <w:color w:val="auto"/>
          <w:sz w:val="28"/>
          <w:szCs w:val="28"/>
          <w:highlight w:val="white"/>
          <w:lang w:val="en-US"/>
        </w:rPr>
        <w:t xml:space="preserve"> - The American Economic, 2010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Deception Detection Expertise, GD Bond - Law and Human Behavior, 2008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Psychology and the lie detector industry. </w:t>
      </w:r>
      <w:proofErr w:type="spellStart"/>
      <w:r w:rsidRPr="00760B5D">
        <w:rPr>
          <w:rFonts w:ascii="Times New Roman" w:hAnsi="Times New Roman"/>
          <w:color w:val="auto"/>
          <w:sz w:val="28"/>
          <w:szCs w:val="28"/>
          <w:highlight w:val="white"/>
          <w:lang w:val="en-US"/>
        </w:rPr>
        <w:t>Lykken</w:t>
      </w:r>
      <w:proofErr w:type="spellEnd"/>
      <w:r w:rsidRPr="00760B5D">
        <w:rPr>
          <w:rFonts w:ascii="Times New Roman" w:hAnsi="Times New Roman"/>
          <w:color w:val="auto"/>
          <w:sz w:val="28"/>
          <w:szCs w:val="28"/>
          <w:highlight w:val="white"/>
          <w:lang w:val="en-US"/>
        </w:rPr>
        <w:t>, David T. American Psychologist, Oct 1974</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proofErr w:type="spellStart"/>
      <w:r w:rsidRPr="00760B5D">
        <w:rPr>
          <w:rFonts w:ascii="Times New Roman" w:hAnsi="Times New Roman"/>
          <w:color w:val="auto"/>
          <w:sz w:val="28"/>
          <w:szCs w:val="28"/>
          <w:highlight w:val="white"/>
          <w:lang w:val="en-US"/>
        </w:rPr>
        <w:t>AutoSelect</w:t>
      </w:r>
      <w:proofErr w:type="spellEnd"/>
      <w:r w:rsidRPr="00760B5D">
        <w:rPr>
          <w:rFonts w:ascii="Times New Roman" w:hAnsi="Times New Roman"/>
          <w:color w:val="auto"/>
          <w:sz w:val="28"/>
          <w:szCs w:val="28"/>
          <w:highlight w:val="white"/>
          <w:lang w:val="en-US"/>
        </w:rPr>
        <w:t xml:space="preserve">: What You Want Is What You Get: Real-Time Processing of Visual Attention and Affect, Bee, N., </w:t>
      </w:r>
      <w:proofErr w:type="spellStart"/>
      <w:r w:rsidRPr="00760B5D">
        <w:rPr>
          <w:rFonts w:ascii="Times New Roman" w:hAnsi="Times New Roman"/>
          <w:color w:val="auto"/>
          <w:sz w:val="28"/>
          <w:szCs w:val="28"/>
          <w:highlight w:val="white"/>
          <w:lang w:val="en-US"/>
        </w:rPr>
        <w:t>Prendinger</w:t>
      </w:r>
      <w:proofErr w:type="spellEnd"/>
      <w:r w:rsidRPr="00760B5D">
        <w:rPr>
          <w:rFonts w:ascii="Times New Roman" w:hAnsi="Times New Roman"/>
          <w:color w:val="auto"/>
          <w:sz w:val="28"/>
          <w:szCs w:val="28"/>
          <w:highlight w:val="white"/>
          <w:lang w:val="en-US"/>
        </w:rPr>
        <w:t xml:space="preserve">, H., Nakasone, A., André, E., &amp; </w:t>
      </w:r>
      <w:r w:rsidRPr="00760B5D">
        <w:rPr>
          <w:rFonts w:ascii="Times New Roman" w:hAnsi="Times New Roman"/>
          <w:color w:val="auto"/>
          <w:sz w:val="28"/>
          <w:szCs w:val="28"/>
          <w:highlight w:val="white"/>
          <w:lang w:val="en-US"/>
        </w:rPr>
        <w:lastRenderedPageBreak/>
        <w:t>Ishizuka, M., Perception and Interactive Technologies, 2006</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Non-cooperative Games, Nash, John Forbes, 1951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Two-person Cooperative Games, Nash, John Forbes, 1953</w:t>
      </w: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FF7745" w:rsidRPr="00F130CC" w:rsidRDefault="00FF7745" w:rsidP="006E4884">
      <w:pPr>
        <w:widowControl w:val="0"/>
        <w:spacing w:line="360" w:lineRule="auto"/>
        <w:jc w:val="both"/>
        <w:rPr>
          <w:rFonts w:ascii="Times New Roman" w:hAnsi="Times New Roman"/>
          <w:color w:val="auto"/>
          <w:sz w:val="28"/>
          <w:szCs w:val="28"/>
          <w:highlight w:val="white"/>
          <w:lang w:val="en-US"/>
        </w:rPr>
      </w:pPr>
    </w:p>
    <w:p w:rsidR="0073039B" w:rsidRPr="00412995" w:rsidRDefault="00E60728" w:rsidP="00F17006">
      <w:pPr>
        <w:widowControl w:val="0"/>
        <w:spacing w:line="360" w:lineRule="auto"/>
        <w:jc w:val="center"/>
        <w:rPr>
          <w:rFonts w:ascii="Times New Roman" w:hAnsi="Times New Roman"/>
          <w:color w:val="auto"/>
          <w:sz w:val="28"/>
          <w:szCs w:val="28"/>
          <w:highlight w:val="white"/>
        </w:rPr>
      </w:pPr>
      <w:r w:rsidRPr="00412995">
        <w:rPr>
          <w:rFonts w:ascii="Times New Roman" w:hAnsi="Times New Roman"/>
          <w:b/>
          <w:color w:val="auto"/>
          <w:sz w:val="40"/>
          <w:szCs w:val="40"/>
          <w:highlight w:val="white"/>
        </w:rPr>
        <w:lastRenderedPageBreak/>
        <w:t>ПРИЛОЖЕНИ</w:t>
      </w:r>
      <w:r>
        <w:rPr>
          <w:rFonts w:ascii="Times New Roman" w:hAnsi="Times New Roman"/>
          <w:b/>
          <w:color w:val="auto"/>
          <w:sz w:val="40"/>
          <w:szCs w:val="40"/>
          <w:highlight w:val="white"/>
        </w:rPr>
        <w:t>Я</w:t>
      </w:r>
    </w:p>
    <w:p w:rsidR="0073039B" w:rsidRPr="00412995" w:rsidRDefault="00B82364" w:rsidP="00F17006">
      <w:pPr>
        <w:widowControl w:val="0"/>
        <w:spacing w:line="360" w:lineRule="auto"/>
        <w:jc w:val="center"/>
        <w:rPr>
          <w:rFonts w:ascii="Times New Roman" w:hAnsi="Times New Roman"/>
          <w:b/>
          <w:color w:val="auto"/>
          <w:sz w:val="40"/>
          <w:szCs w:val="40"/>
          <w:highlight w:val="white"/>
        </w:rPr>
      </w:pPr>
      <w:r w:rsidRPr="00412995">
        <w:rPr>
          <w:rFonts w:ascii="Times New Roman" w:hAnsi="Times New Roman"/>
          <w:b/>
          <w:color w:val="auto"/>
          <w:sz w:val="40"/>
          <w:szCs w:val="40"/>
          <w:highlight w:val="white"/>
        </w:rPr>
        <w:t xml:space="preserve">ПРИЛОЖЕНИЕ А. Схема сборки </w:t>
      </w:r>
      <w:proofErr w:type="spellStart"/>
      <w:r w:rsidRPr="00412995">
        <w:rPr>
          <w:rFonts w:ascii="Times New Roman" w:hAnsi="Times New Roman"/>
          <w:b/>
          <w:color w:val="auto"/>
          <w:sz w:val="40"/>
          <w:szCs w:val="40"/>
          <w:highlight w:val="white"/>
        </w:rPr>
        <w:t>окулографа</w:t>
      </w:r>
      <w:proofErr w:type="spellEnd"/>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[здесь будет схема сборки </w:t>
      </w:r>
      <w:proofErr w:type="spellStart"/>
      <w:r w:rsidRPr="00760B5D">
        <w:rPr>
          <w:rFonts w:ascii="Times New Roman" w:hAnsi="Times New Roman"/>
          <w:color w:val="auto"/>
          <w:sz w:val="28"/>
          <w:szCs w:val="28"/>
          <w:highlight w:val="white"/>
        </w:rPr>
        <w:t>окулографа</w:t>
      </w:r>
      <w:proofErr w:type="spellEnd"/>
      <w:r w:rsidRPr="00760B5D">
        <w:rPr>
          <w:rFonts w:ascii="Times New Roman" w:hAnsi="Times New Roman"/>
          <w:color w:val="auto"/>
          <w:sz w:val="28"/>
          <w:szCs w:val="28"/>
          <w:highlight w:val="white"/>
        </w:rPr>
        <w:t>]</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sectPr w:rsidR="0073039B" w:rsidRPr="00760B5D" w:rsidSect="00ED402F">
      <w:footerReference w:type="default" r:id="rId9"/>
      <w:footnotePr>
        <w:numRestart w:val="eachPage"/>
      </w:footnotePr>
      <w:pgSz w:w="11909" w:h="16834"/>
      <w:pgMar w:top="1134" w:right="851"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E20" w:rsidRDefault="00A67E20">
      <w:pPr>
        <w:spacing w:line="240" w:lineRule="auto"/>
      </w:pPr>
      <w:r>
        <w:separator/>
      </w:r>
    </w:p>
  </w:endnote>
  <w:endnote w:type="continuationSeparator" w:id="0">
    <w:p w:rsidR="00A67E20" w:rsidRDefault="00A67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547947"/>
      <w:docPartObj>
        <w:docPartGallery w:val="Page Numbers (Bottom of Page)"/>
        <w:docPartUnique/>
      </w:docPartObj>
    </w:sdtPr>
    <w:sdtEndPr/>
    <w:sdtContent>
      <w:p w:rsidR="00ED402F" w:rsidRDefault="00ED402F">
        <w:pPr>
          <w:pStyle w:val="aa"/>
          <w:jc w:val="center"/>
        </w:pPr>
        <w:r>
          <w:fldChar w:fldCharType="begin"/>
        </w:r>
        <w:r>
          <w:instrText>PAGE   \* MERGEFORMAT</w:instrText>
        </w:r>
        <w:r>
          <w:fldChar w:fldCharType="separate"/>
        </w:r>
        <w:r w:rsidR="00F130CC">
          <w:rPr>
            <w:noProof/>
          </w:rPr>
          <w:t>29</w:t>
        </w:r>
        <w:r>
          <w:fldChar w:fldCharType="end"/>
        </w:r>
      </w:p>
    </w:sdtContent>
  </w:sdt>
  <w:p w:rsidR="00ED402F" w:rsidRDefault="00ED40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E20" w:rsidRDefault="00A67E20">
      <w:pPr>
        <w:spacing w:line="240" w:lineRule="auto"/>
      </w:pPr>
      <w:r>
        <w:separator/>
      </w:r>
    </w:p>
  </w:footnote>
  <w:footnote w:type="continuationSeparator" w:id="0">
    <w:p w:rsidR="00A67E20" w:rsidRDefault="00A67E20">
      <w:pPr>
        <w:spacing w:line="240" w:lineRule="auto"/>
      </w:pPr>
      <w:r>
        <w:continuationSeparator/>
      </w:r>
    </w:p>
  </w:footnote>
  <w:footnote w:id="1">
    <w:p w:rsidR="00A92E9E" w:rsidRPr="00A92E9E" w:rsidRDefault="00A92E9E">
      <w:pPr>
        <w:pStyle w:val="ac"/>
        <w:rPr>
          <w:lang w:val="en-US"/>
        </w:rPr>
      </w:pPr>
      <w:r>
        <w:rPr>
          <w:rStyle w:val="ae"/>
        </w:rPr>
        <w:footnoteRef/>
      </w:r>
      <w:r>
        <w:t xml:space="preserve"> </w:t>
      </w:r>
      <w:hyperlink r:id="rId1">
        <w:r w:rsidRPr="00760B5D">
          <w:rPr>
            <w:rFonts w:ascii="Times New Roman" w:hAnsi="Times New Roman"/>
            <w:color w:val="auto"/>
            <w:sz w:val="28"/>
            <w:szCs w:val="28"/>
          </w:rPr>
          <w:t>https://pupil-labs.com</w:t>
        </w:r>
      </w:hyperlink>
    </w:p>
  </w:footnote>
  <w:footnote w:id="2">
    <w:p w:rsidR="002D6EB8" w:rsidRPr="005B715B" w:rsidRDefault="00223706">
      <w:pPr>
        <w:pStyle w:val="ac"/>
        <w:rPr>
          <w:lang w:val="en-US"/>
        </w:rPr>
      </w:pPr>
      <w:r w:rsidRPr="005B715B">
        <w:rPr>
          <w:rStyle w:val="ae"/>
          <w:lang w:val="en-US"/>
        </w:rPr>
        <w:t>1</w:t>
      </w:r>
      <w:r w:rsidR="002D6EB8" w:rsidRPr="005B715B">
        <w:rPr>
          <w:lang w:val="en-US"/>
        </w:rPr>
        <w:t xml:space="preserve"> </w:t>
      </w:r>
      <w:r w:rsidR="005B715B" w:rsidRPr="005B715B">
        <w:rPr>
          <w:lang w:val="en-US"/>
        </w:rPr>
        <w:t>https://github.com/anssar/eye-tracking</w:t>
      </w:r>
    </w:p>
  </w:footnote>
  <w:footnote w:id="3">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4">
    <w:p w:rsidR="00223706" w:rsidRPr="00DE2505" w:rsidRDefault="00223706">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 w:id="5">
    <w:p w:rsidR="00414D6D" w:rsidRPr="00DE2505" w:rsidRDefault="00414D6D" w:rsidP="00414D6D">
      <w:pPr>
        <w:pStyle w:val="ac"/>
        <w:rPr>
          <w:lang w:val="en-US"/>
        </w:rPr>
      </w:pPr>
      <w:r>
        <w:rPr>
          <w:rStyle w:val="ae"/>
        </w:rPr>
        <w:footnoteRef/>
      </w:r>
      <w:r w:rsidRPr="00DE2505">
        <w:rPr>
          <w:lang w:val="en-US"/>
        </w:rPr>
        <w:t xml:space="preserve"> </w:t>
      </w:r>
      <w:r w:rsidR="005B715B" w:rsidRPr="00DE2505">
        <w:rPr>
          <w:lang w:val="en-US"/>
        </w:rPr>
        <w:t>https://github.com/anssar/eye-tracking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E4"/>
    <w:multiLevelType w:val="multilevel"/>
    <w:tmpl w:val="27AC60F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6080BBF"/>
    <w:multiLevelType w:val="multilevel"/>
    <w:tmpl w:val="BA1E881C"/>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A657B82"/>
    <w:multiLevelType w:val="multilevel"/>
    <w:tmpl w:val="0B22751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0FD16AE5"/>
    <w:multiLevelType w:val="multilevel"/>
    <w:tmpl w:val="54128E86"/>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nsid w:val="1FC87DB9"/>
    <w:multiLevelType w:val="multilevel"/>
    <w:tmpl w:val="16BA46C0"/>
    <w:lvl w:ilvl="0">
      <w:start w:val="1"/>
      <w:numFmt w:val="bullet"/>
      <w:lvlText w:val="­"/>
      <w:lvlJc w:val="left"/>
      <w:pPr>
        <w:ind w:left="0" w:firstLine="1080"/>
      </w:pPr>
      <w:rPr>
        <w:rFonts w:ascii="Times New Roman" w:hAnsi="Times New Roman" w:cs="Times New Roman" w:hint="default"/>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5">
    <w:nsid w:val="35802B91"/>
    <w:multiLevelType w:val="multilevel"/>
    <w:tmpl w:val="0C96286A"/>
    <w:lvl w:ilvl="0">
      <w:start w:val="1"/>
      <w:numFmt w:val="bullet"/>
      <w:lvlText w:val="­"/>
      <w:lvlJc w:val="left"/>
      <w:pPr>
        <w:ind w:left="1440" w:firstLine="1080"/>
      </w:pPr>
      <w:rPr>
        <w:rFonts w:ascii="Times New Roman" w:hAnsi="Times New Roman" w:cs="Times New Roman"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4E3B7EC1"/>
    <w:multiLevelType w:val="multilevel"/>
    <w:tmpl w:val="E3A02E84"/>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7C3F5E2D"/>
    <w:multiLevelType w:val="multilevel"/>
    <w:tmpl w:val="76E25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CE36428"/>
    <w:multiLevelType w:val="multilevel"/>
    <w:tmpl w:val="A876620E"/>
    <w:lvl w:ilvl="0">
      <w:start w:val="1"/>
      <w:numFmt w:val="bullet"/>
      <w:lvlText w:val="­"/>
      <w:lvlJc w:val="left"/>
      <w:pPr>
        <w:ind w:left="0" w:firstLine="360"/>
      </w:pPr>
      <w:rPr>
        <w:rFonts w:ascii="Times New Roman" w:hAnsi="Times New Roman" w:cs="Times New Roman"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73039B"/>
    <w:rsid w:val="00002452"/>
    <w:rsid w:val="00021CB1"/>
    <w:rsid w:val="00084F32"/>
    <w:rsid w:val="000B10AE"/>
    <w:rsid w:val="000B5ABB"/>
    <w:rsid w:val="00100D49"/>
    <w:rsid w:val="00104D2F"/>
    <w:rsid w:val="00116607"/>
    <w:rsid w:val="00132F45"/>
    <w:rsid w:val="00133A4D"/>
    <w:rsid w:val="001923C6"/>
    <w:rsid w:val="001A07CF"/>
    <w:rsid w:val="001B07CF"/>
    <w:rsid w:val="001F4465"/>
    <w:rsid w:val="00223706"/>
    <w:rsid w:val="00232808"/>
    <w:rsid w:val="002475DA"/>
    <w:rsid w:val="002630E9"/>
    <w:rsid w:val="00284020"/>
    <w:rsid w:val="002A216B"/>
    <w:rsid w:val="002D6EB8"/>
    <w:rsid w:val="002E061C"/>
    <w:rsid w:val="003557FF"/>
    <w:rsid w:val="00357AAC"/>
    <w:rsid w:val="003D290F"/>
    <w:rsid w:val="003D7242"/>
    <w:rsid w:val="00407EAD"/>
    <w:rsid w:val="00412995"/>
    <w:rsid w:val="00414D6D"/>
    <w:rsid w:val="00426DAC"/>
    <w:rsid w:val="00460014"/>
    <w:rsid w:val="00467303"/>
    <w:rsid w:val="004E2113"/>
    <w:rsid w:val="005178E8"/>
    <w:rsid w:val="005B715B"/>
    <w:rsid w:val="005B78DD"/>
    <w:rsid w:val="00684274"/>
    <w:rsid w:val="00695339"/>
    <w:rsid w:val="006A17F2"/>
    <w:rsid w:val="006B2569"/>
    <w:rsid w:val="006E4884"/>
    <w:rsid w:val="006F5619"/>
    <w:rsid w:val="0073039B"/>
    <w:rsid w:val="00752F2D"/>
    <w:rsid w:val="00760B5D"/>
    <w:rsid w:val="00790BCA"/>
    <w:rsid w:val="007D0B9F"/>
    <w:rsid w:val="007E06D4"/>
    <w:rsid w:val="008871F3"/>
    <w:rsid w:val="008D262B"/>
    <w:rsid w:val="009120FE"/>
    <w:rsid w:val="00936831"/>
    <w:rsid w:val="00977087"/>
    <w:rsid w:val="009B060B"/>
    <w:rsid w:val="009B18A6"/>
    <w:rsid w:val="009E1049"/>
    <w:rsid w:val="009E5903"/>
    <w:rsid w:val="009F7653"/>
    <w:rsid w:val="00A03CAD"/>
    <w:rsid w:val="00A42F9C"/>
    <w:rsid w:val="00A500B2"/>
    <w:rsid w:val="00A52945"/>
    <w:rsid w:val="00A67E20"/>
    <w:rsid w:val="00A92E9E"/>
    <w:rsid w:val="00AD6973"/>
    <w:rsid w:val="00AF2E22"/>
    <w:rsid w:val="00B05450"/>
    <w:rsid w:val="00B16B23"/>
    <w:rsid w:val="00B82364"/>
    <w:rsid w:val="00BB1926"/>
    <w:rsid w:val="00BC4E1D"/>
    <w:rsid w:val="00C0496F"/>
    <w:rsid w:val="00C22285"/>
    <w:rsid w:val="00C406F8"/>
    <w:rsid w:val="00C83AC1"/>
    <w:rsid w:val="00C864F6"/>
    <w:rsid w:val="00CE6069"/>
    <w:rsid w:val="00D31485"/>
    <w:rsid w:val="00D70B3B"/>
    <w:rsid w:val="00DB413F"/>
    <w:rsid w:val="00DE2505"/>
    <w:rsid w:val="00E31038"/>
    <w:rsid w:val="00E60728"/>
    <w:rsid w:val="00E6788F"/>
    <w:rsid w:val="00E7629B"/>
    <w:rsid w:val="00E84E69"/>
    <w:rsid w:val="00E96770"/>
    <w:rsid w:val="00EC639F"/>
    <w:rsid w:val="00ED402F"/>
    <w:rsid w:val="00EE1563"/>
    <w:rsid w:val="00F130CC"/>
    <w:rsid w:val="00F164FB"/>
    <w:rsid w:val="00F17006"/>
    <w:rsid w:val="00F27BFD"/>
    <w:rsid w:val="00F332CF"/>
    <w:rsid w:val="00F84479"/>
    <w:rsid w:val="00FA19D9"/>
    <w:rsid w:val="00FB753C"/>
    <w:rsid w:val="00FC2211"/>
    <w:rsid w:val="00FE2FBE"/>
    <w:rsid w:val="00FF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7583">
      <w:bodyDiv w:val="1"/>
      <w:marLeft w:val="0"/>
      <w:marRight w:val="0"/>
      <w:marTop w:val="0"/>
      <w:marBottom w:val="0"/>
      <w:divBdr>
        <w:top w:val="none" w:sz="0" w:space="0" w:color="auto"/>
        <w:left w:val="none" w:sz="0" w:space="0" w:color="auto"/>
        <w:bottom w:val="none" w:sz="0" w:space="0" w:color="auto"/>
        <w:right w:val="none" w:sz="0" w:space="0" w:color="auto"/>
      </w:divBdr>
      <w:divsChild>
        <w:div w:id="1315570916">
          <w:marLeft w:val="3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upil-lab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028BF-BDB9-4230-99E5-68D4FCBA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5205</Words>
  <Characters>29674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2017-06-01T11:04:00Z</cp:lastPrinted>
  <dcterms:created xsi:type="dcterms:W3CDTF">2017-06-01T11:05:00Z</dcterms:created>
  <dcterms:modified xsi:type="dcterms:W3CDTF">2017-06-01T11:27:00Z</dcterms:modified>
</cp:coreProperties>
</file>