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234509" w:rsidRDefault="00234509" w:rsidP="00234509">
      <w:pPr>
        <w:pStyle w:val="Heading3"/>
        <w:rPr>
          <w:b w:val="0"/>
          <w:lang w:eastAsia="en-GB"/>
        </w:rPr>
      </w:pPr>
      <w:r>
        <w:t xml:space="preserve">June is the month of </w:t>
      </w:r>
      <w:r w:rsidRPr="001B29A3">
        <w:rPr>
          <w:bCs/>
        </w:rPr>
        <w:t>Rotary Fellowships</w:t>
      </w:r>
      <w:r>
        <w:rPr>
          <w:b w:val="0"/>
          <w:bCs/>
        </w:rPr>
        <w:t xml:space="preserve"> </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D15C86" w:rsidP="001B3D75">
            <w:pPr>
              <w:ind w:left="80"/>
              <w:rPr>
                <w:rFonts w:cs="Arial"/>
              </w:rPr>
            </w:pPr>
            <w:r>
              <w:rPr>
                <w:rFonts w:cs="Arial"/>
              </w:rPr>
              <w:t>17 June 16</w:t>
            </w:r>
          </w:p>
        </w:tc>
        <w:tc>
          <w:tcPr>
            <w:tcW w:w="3402" w:type="dxa"/>
          </w:tcPr>
          <w:p w:rsidR="001B3D75" w:rsidRDefault="00D15C86" w:rsidP="001B29A3">
            <w:pPr>
              <w:rPr>
                <w:rFonts w:cs="Calibri"/>
              </w:rPr>
            </w:pPr>
            <w:r>
              <w:rPr>
                <w:rFonts w:ascii="Arial" w:hAnsi="Arial" w:cs="Arial"/>
                <w:sz w:val="20"/>
                <w:szCs w:val="20"/>
              </w:rPr>
              <w:t>Dr. Inku Subedi</w:t>
            </w:r>
          </w:p>
        </w:tc>
        <w:tc>
          <w:tcPr>
            <w:tcW w:w="5528" w:type="dxa"/>
            <w:tcBorders>
              <w:bottom w:val="single" w:sz="12" w:space="0" w:color="4F81BD"/>
            </w:tcBorders>
          </w:tcPr>
          <w:p w:rsidR="00D15C86" w:rsidRDefault="00D15C86" w:rsidP="00D15C86">
            <w:pPr>
              <w:spacing w:before="100" w:beforeAutospacing="1"/>
              <w:rPr>
                <w:sz w:val="22"/>
                <w:szCs w:val="22"/>
              </w:rPr>
            </w:pPr>
            <w:r>
              <w:rPr>
                <w:rFonts w:ascii="Arial" w:hAnsi="Arial" w:cs="Arial"/>
                <w:b/>
                <w:bCs/>
                <w:sz w:val="20"/>
                <w:szCs w:val="20"/>
              </w:rPr>
              <w:t>"</w:t>
            </w:r>
            <w:r>
              <w:rPr>
                <w:sz w:val="22"/>
                <w:szCs w:val="22"/>
              </w:rPr>
              <w:t>Gender Differences in Migration, Marital Timing, and Spousal Choice within Marriage in Nepal"</w:t>
            </w:r>
          </w:p>
          <w:p w:rsidR="00D15C86" w:rsidRDefault="00D15C86" w:rsidP="00D15C86">
            <w:pPr>
              <w:rPr>
                <w:rFonts w:ascii="Times New Roman" w:hAnsi="Times New Roman"/>
                <w:color w:val="auto"/>
                <w:sz w:val="20"/>
                <w:szCs w:val="20"/>
                <w:lang w:eastAsia="en-GB"/>
              </w:rPr>
            </w:pPr>
            <w:r>
              <w:t xml:space="preserve">The talk will focus on a portion of Inku Subedi’s dissertation that uses a life course perspective to investigate links between migration and union formation and pays close attention to differences between young men and women in these associations. Furthermore, it carefully incorporates socio-cultural context in its analyses. This allows for an informed determination of how to best define women’s migration in a patrilocal setting, and how to incorporate into a quantitative measure the meanings behind spouse selection for young men and women in a family-oriented society. </w:t>
            </w:r>
          </w:p>
          <w:p w:rsidR="001B3D75" w:rsidRDefault="001B3D75" w:rsidP="0017541A">
            <w:pPr>
              <w:rPr>
                <w:rFonts w:cs="Calibri"/>
              </w:rPr>
            </w:pPr>
          </w:p>
        </w:tc>
      </w:tr>
      <w:tr w:rsidR="00541D08" w:rsidRPr="00002843" w:rsidTr="00506830">
        <w:trPr>
          <w:trHeight w:val="739"/>
        </w:trPr>
        <w:tc>
          <w:tcPr>
            <w:tcW w:w="2127" w:type="dxa"/>
          </w:tcPr>
          <w:p w:rsidR="00541D08" w:rsidRDefault="00541D08" w:rsidP="00541D08">
            <w:pPr>
              <w:ind w:left="80"/>
              <w:rPr>
                <w:rFonts w:cs="Arial"/>
              </w:rPr>
            </w:pPr>
            <w:r>
              <w:rPr>
                <w:rFonts w:cs="Arial"/>
              </w:rPr>
              <w:t>10 June 16</w:t>
            </w:r>
          </w:p>
        </w:tc>
        <w:tc>
          <w:tcPr>
            <w:tcW w:w="3402" w:type="dxa"/>
          </w:tcPr>
          <w:p w:rsidR="00541D08" w:rsidRDefault="00541D08" w:rsidP="00541D08">
            <w:pPr>
              <w:rPr>
                <w:rFonts w:cs="Calibri"/>
              </w:rPr>
            </w:pPr>
            <w:r>
              <w:t>Dr. Dale Mole</w:t>
            </w:r>
          </w:p>
        </w:tc>
        <w:tc>
          <w:tcPr>
            <w:tcW w:w="5528" w:type="dxa"/>
            <w:tcBorders>
              <w:bottom w:val="single" w:sz="12" w:space="0" w:color="4F81BD"/>
            </w:tcBorders>
          </w:tcPr>
          <w:p w:rsidR="00541D08" w:rsidRDefault="00541D08" w:rsidP="00541D08">
            <w:pPr>
              <w:rPr>
                <w:rFonts w:cs="Calibri"/>
              </w:rPr>
            </w:pPr>
            <w:r>
              <w:t>Scheer Memorial Hospital: Past, Present, and Future</w:t>
            </w:r>
          </w:p>
        </w:tc>
      </w:tr>
      <w:tr w:rsidR="00541D08"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541D08" w:rsidRPr="00002843" w:rsidRDefault="00541D08" w:rsidP="00541D08">
            <w:pPr>
              <w:pStyle w:val="Heading1"/>
              <w:pBdr>
                <w:top w:val="none" w:sz="0" w:space="0" w:color="auto"/>
                <w:left w:val="none" w:sz="0" w:space="0" w:color="auto"/>
                <w:bottom w:val="none" w:sz="0" w:space="0" w:color="auto"/>
                <w:right w:val="none" w:sz="0" w:space="0" w:color="auto"/>
              </w:pBdr>
            </w:pPr>
            <w:r>
              <w:lastRenderedPageBreak/>
              <w:t>Club News</w:t>
            </w:r>
          </w:p>
        </w:tc>
      </w:tr>
    </w:tbl>
    <w:tbl>
      <w:tblPr>
        <w:tblStyle w:val="TableGrid"/>
        <w:tblpPr w:leftFromText="180" w:rightFromText="180" w:vertAnchor="text" w:tblpY="1"/>
        <w:tblOverlap w:val="never"/>
        <w:tblW w:w="10768" w:type="dxa"/>
        <w:tblLayout w:type="fixed"/>
        <w:tblLook w:val="04A0" w:firstRow="1" w:lastRow="0" w:firstColumn="1" w:lastColumn="0" w:noHBand="0" w:noVBand="1"/>
      </w:tblPr>
      <w:tblGrid>
        <w:gridCol w:w="236"/>
        <w:gridCol w:w="714"/>
        <w:gridCol w:w="2731"/>
        <w:gridCol w:w="3402"/>
        <w:gridCol w:w="3685"/>
      </w:tblGrid>
      <w:tr w:rsidR="00C40430" w:rsidTr="008A1CBF">
        <w:trPr>
          <w:trHeight w:val="9347"/>
        </w:trPr>
        <w:tc>
          <w:tcPr>
            <w:tcW w:w="3681" w:type="dxa"/>
            <w:gridSpan w:val="3"/>
            <w:tcBorders>
              <w:top w:val="single" w:sz="4" w:space="0" w:color="auto"/>
              <w:left w:val="single" w:sz="4" w:space="0" w:color="auto"/>
              <w:bottom w:val="single" w:sz="4" w:space="0" w:color="auto"/>
              <w:right w:val="single" w:sz="4" w:space="0" w:color="auto"/>
            </w:tcBorders>
          </w:tcPr>
          <w:p w:rsidR="00640AD3" w:rsidRPr="00640AD3" w:rsidRDefault="00640AD3" w:rsidP="00640AD3">
            <w:pPr>
              <w:jc w:val="both"/>
              <w:rPr>
                <w:color w:val="auto"/>
              </w:rPr>
            </w:pPr>
            <w:bookmarkStart w:id="0" w:name="OLE_LINK1"/>
            <w:bookmarkStart w:id="1" w:name="OLE_LINK2"/>
            <w:r w:rsidRPr="00640AD3">
              <w:t xml:space="preserve">Dr. Dale started his talk by introducing Founder of Scheer Memorial hospital, DR. Stanley </w:t>
            </w:r>
            <w:proofErr w:type="spellStart"/>
            <w:r w:rsidRPr="00640AD3">
              <w:t>Sturges</w:t>
            </w:r>
            <w:proofErr w:type="spellEnd"/>
            <w:r w:rsidRPr="00640AD3">
              <w:t xml:space="preserve"> who stayed with his family in a small house in Banepa and decided to open a 20 bed hospital in Banepa. </w:t>
            </w:r>
          </w:p>
          <w:p w:rsidR="00640AD3" w:rsidRDefault="00640AD3" w:rsidP="00640AD3">
            <w:pPr>
              <w:jc w:val="both"/>
            </w:pPr>
            <w:r>
              <w:t>SMH was the only hospital in that area during that time, today Kathmandu population has increased from 8m in 1960 to 32mn in 2014</w:t>
            </w:r>
          </w:p>
          <w:p w:rsidR="00640AD3" w:rsidRDefault="00640AD3" w:rsidP="00640AD3">
            <w:pPr>
              <w:jc w:val="both"/>
            </w:pPr>
          </w:p>
          <w:p w:rsidR="00640AD3" w:rsidRDefault="00640AD3" w:rsidP="00640AD3">
            <w:pPr>
              <w:jc w:val="both"/>
            </w:pPr>
            <w:r>
              <w:t>Currently the hospital has 150 beds, 30 Doctors including 6 expats. In year 2015, the hospital attended over 52,000 out patients including 1,700 surgeries with charity care of around NRS 4.2mn</w:t>
            </w:r>
          </w:p>
          <w:p w:rsidR="00640AD3" w:rsidRDefault="00640AD3" w:rsidP="00640AD3">
            <w:pPr>
              <w:jc w:val="both"/>
            </w:pPr>
          </w:p>
          <w:p w:rsidR="00640AD3" w:rsidRDefault="00640AD3" w:rsidP="00640AD3">
            <w:pPr>
              <w:jc w:val="both"/>
            </w:pPr>
            <w:r>
              <w:t>After the earthquake, surgeries such as C-section &amp; major care were done under open sky. He spoke about a 9-year-old girl who was buried alive for 2 hours and required 6 surgeries from the hospital</w:t>
            </w:r>
            <w:r>
              <w:t>.</w:t>
            </w:r>
          </w:p>
          <w:p w:rsidR="00640AD3" w:rsidRDefault="00640AD3" w:rsidP="00640AD3"/>
          <w:p w:rsidR="00640AD3" w:rsidRDefault="0048791F" w:rsidP="00640AD3">
            <w:pPr>
              <w:jc w:val="both"/>
            </w:pPr>
            <w:r w:rsidRPr="009F563A">
              <w:rPr>
                <w:noProof/>
                <w:lang w:eastAsia="en-GB"/>
              </w:rPr>
              <w:drawing>
                <wp:inline distT="0" distB="0" distL="0" distR="0" wp14:anchorId="7CD70E1F" wp14:editId="6145BCE3">
                  <wp:extent cx="2300495" cy="1724025"/>
                  <wp:effectExtent l="0" t="0" r="5080" b="0"/>
                  <wp:docPr id="6" name="Picture 6" descr="C:\Users\arasmussen\AppData\Local\Microsoft\Windows\INetCache\Content.Outlook\CBTFF60Q\IMG_1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2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905" cy="1731827"/>
                          </a:xfrm>
                          <a:prstGeom prst="rect">
                            <a:avLst/>
                          </a:prstGeom>
                          <a:noFill/>
                          <a:ln>
                            <a:noFill/>
                          </a:ln>
                        </pic:spPr>
                      </pic:pic>
                    </a:graphicData>
                  </a:graphic>
                </wp:inline>
              </w:drawing>
            </w:r>
          </w:p>
          <w:p w:rsidR="00E447DF" w:rsidRDefault="00E447DF" w:rsidP="00640AD3">
            <w:pPr>
              <w:jc w:val="both"/>
              <w:rPr>
                <w:rFonts w:cs="Calibri"/>
              </w:rPr>
            </w:pPr>
          </w:p>
          <w:p w:rsidR="0048791F" w:rsidRDefault="0048791F" w:rsidP="00640AD3">
            <w:pPr>
              <w:jc w:val="both"/>
              <w:rPr>
                <w:rFonts w:cs="Calibri"/>
              </w:rPr>
            </w:pPr>
          </w:p>
          <w:p w:rsidR="0048791F" w:rsidRDefault="0048791F" w:rsidP="00640AD3">
            <w:pPr>
              <w:jc w:val="both"/>
              <w:rPr>
                <w:rFonts w:cs="Calibri"/>
              </w:rPr>
            </w:pPr>
          </w:p>
          <w:p w:rsidR="0048791F" w:rsidRDefault="0048791F" w:rsidP="00640AD3">
            <w:pPr>
              <w:jc w:val="both"/>
              <w:rPr>
                <w:rFonts w:cs="Calibri"/>
              </w:rPr>
            </w:pPr>
          </w:p>
          <w:p w:rsidR="0048791F" w:rsidRDefault="0048791F" w:rsidP="00640AD3">
            <w:pPr>
              <w:jc w:val="both"/>
              <w:rPr>
                <w:rFonts w:cs="Calibri"/>
              </w:rPr>
            </w:pPr>
          </w:p>
          <w:p w:rsidR="0048791F" w:rsidRDefault="0048791F" w:rsidP="00640AD3">
            <w:pPr>
              <w:jc w:val="both"/>
              <w:rPr>
                <w:rFonts w:cs="Calibri"/>
              </w:rPr>
            </w:pPr>
          </w:p>
        </w:tc>
        <w:tc>
          <w:tcPr>
            <w:tcW w:w="3402" w:type="dxa"/>
            <w:tcBorders>
              <w:top w:val="single" w:sz="4" w:space="0" w:color="auto"/>
              <w:left w:val="single" w:sz="4" w:space="0" w:color="auto"/>
              <w:bottom w:val="single" w:sz="4" w:space="0" w:color="auto"/>
              <w:right w:val="single" w:sz="4" w:space="0" w:color="auto"/>
            </w:tcBorders>
          </w:tcPr>
          <w:p w:rsidR="00640AD3" w:rsidRDefault="00640AD3" w:rsidP="00640AD3">
            <w:r>
              <w:t xml:space="preserve"> </w:t>
            </w:r>
            <w:r>
              <w:t>During the blockade, the hospital had to face shortage of cooking gas, medical supplies, difficulty in transportation of patients &amp; reconstruction delays</w:t>
            </w:r>
          </w:p>
          <w:p w:rsidR="00640AD3" w:rsidRDefault="00640AD3" w:rsidP="00640AD3">
            <w:r>
              <w:t xml:space="preserve">He mentioned about contributions by RI to SMH, which includes </w:t>
            </w:r>
            <w:proofErr w:type="spellStart"/>
            <w:r>
              <w:t>Drager</w:t>
            </w:r>
            <w:proofErr w:type="spellEnd"/>
            <w:r>
              <w:t xml:space="preserve"> </w:t>
            </w:r>
            <w:proofErr w:type="spellStart"/>
            <w:r>
              <w:t>Anesthesia</w:t>
            </w:r>
            <w:proofErr w:type="spellEnd"/>
            <w:r>
              <w:t xml:space="preserve"> &amp; Incinerator installation by our club “Mid Town”</w:t>
            </w:r>
          </w:p>
          <w:p w:rsidR="00640AD3" w:rsidRDefault="00640AD3" w:rsidP="00640AD3"/>
          <w:p w:rsidR="00640AD3" w:rsidRDefault="00640AD3" w:rsidP="00640AD3">
            <w:r>
              <w:t>Interesting statistics sharing by him included Lung disease is the most common cause of deaths in Nepal (World Ranking: 3), Heart disease is 2</w:t>
            </w:r>
            <w:r>
              <w:rPr>
                <w:vertAlign w:val="superscript"/>
              </w:rPr>
              <w:t>nd</w:t>
            </w:r>
            <w:r>
              <w:t xml:space="preserve"> and Suicide is 8</w:t>
            </w:r>
            <w:r>
              <w:rPr>
                <w:vertAlign w:val="superscript"/>
              </w:rPr>
              <w:t>th</w:t>
            </w:r>
            <w:r>
              <w:t xml:space="preserve"> (WR: 8)</w:t>
            </w:r>
          </w:p>
          <w:p w:rsidR="00640AD3" w:rsidRDefault="00640AD3" w:rsidP="00640AD3">
            <w:r>
              <w:t>He mentioned about Pelvic Organ Prolapse amongst rural women with more than 1.5mn cases. MOFA, Finland is assisting him to train rural women and create awareness</w:t>
            </w:r>
          </w:p>
          <w:p w:rsidR="00640AD3" w:rsidRDefault="00640AD3" w:rsidP="00640AD3">
            <w:r>
              <w:t>They are working on a project of Mobile Health Clinics for rural areas</w:t>
            </w:r>
          </w:p>
          <w:p w:rsidR="00F80D3E" w:rsidRPr="00F80D3E" w:rsidRDefault="00640AD3" w:rsidP="001967D8">
            <w:pPr>
              <w:rPr>
                <w:rFonts w:cs="Calibri"/>
              </w:rPr>
            </w:pPr>
            <w:r>
              <w:t xml:space="preserve">Challenges for SMH includes Poor infrastructure, power cuts, no municipal water source, Brain drain due to doctors leaving after getting training from Hospital, lack og professionalism at mid management level, shortage of funds for replacing new equipment’s </w:t>
            </w:r>
          </w:p>
        </w:tc>
        <w:tc>
          <w:tcPr>
            <w:tcW w:w="3685" w:type="dxa"/>
            <w:tcBorders>
              <w:top w:val="single" w:sz="4" w:space="0" w:color="auto"/>
              <w:left w:val="single" w:sz="4" w:space="0" w:color="auto"/>
              <w:bottom w:val="single" w:sz="4" w:space="0" w:color="auto"/>
              <w:right w:val="single" w:sz="4" w:space="0" w:color="auto"/>
            </w:tcBorders>
          </w:tcPr>
          <w:p w:rsidR="00AC61F4" w:rsidRDefault="00AC61F4" w:rsidP="00AC61F4">
            <w:pPr>
              <w:pStyle w:val="Heading3"/>
              <w:rPr>
                <w:noProof/>
                <w:lang w:eastAsia="en-GB"/>
              </w:rPr>
            </w:pPr>
            <w:r>
              <w:rPr>
                <w:noProof/>
                <w:lang w:eastAsia="en-GB"/>
              </w:rPr>
              <w:t xml:space="preserve">Other News </w:t>
            </w:r>
          </w:p>
          <w:p w:rsidR="00AC61F4" w:rsidRDefault="00AC61F4" w:rsidP="00AC61F4">
            <w:r w:rsidRPr="00AC61F4">
              <w:rPr>
                <w:b/>
              </w:rPr>
              <w:t>District Award Ceremony-2015/16</w:t>
            </w:r>
            <w:r>
              <w:t>. </w:t>
            </w:r>
          </w:p>
          <w:p w:rsidR="00AC61F4" w:rsidRDefault="00AC61F4" w:rsidP="00AC61F4">
            <w:r>
              <w:rPr>
                <w:b/>
                <w:bCs/>
              </w:rPr>
              <w:t>Event details:</w:t>
            </w:r>
          </w:p>
          <w:p w:rsidR="00AC61F4" w:rsidRDefault="00AC61F4" w:rsidP="00AC61F4">
            <w:r>
              <w:t>Date: June 18, 2016, Saturday</w:t>
            </w:r>
          </w:p>
          <w:p w:rsidR="00AC61F4" w:rsidRDefault="00AC61F4" w:rsidP="00AC61F4">
            <w:r>
              <w:t>Time: Registration begins at 2 pm; Program to start at 3 pm</w:t>
            </w:r>
          </w:p>
          <w:p w:rsidR="00AC61F4" w:rsidRDefault="00AC61F4" w:rsidP="00AC61F4">
            <w:r>
              <w:t xml:space="preserve">Venue: Hotel Yellow Pagoda (4 Star), </w:t>
            </w:r>
            <w:proofErr w:type="spellStart"/>
            <w:r>
              <w:t>Kantipath</w:t>
            </w:r>
            <w:proofErr w:type="spellEnd"/>
            <w:r>
              <w:t>, Kathmandu</w:t>
            </w:r>
          </w:p>
          <w:p w:rsidR="00AC61F4" w:rsidRDefault="00AC61F4" w:rsidP="00AC61F4">
            <w:r>
              <w:t>Parking: Valet Car Parking</w:t>
            </w:r>
          </w:p>
          <w:p w:rsidR="00AC61F4" w:rsidRDefault="00AC61F4" w:rsidP="00AC61F4">
            <w:pPr>
              <w:rPr>
                <w:noProof/>
                <w:lang w:eastAsia="en-GB"/>
              </w:rPr>
            </w:pPr>
            <w:r>
              <w:t>Registration: Rs 600/- (includes sumptuous Veg/Non-Veg snacks, tea, coffee; Pay Bar for hard drinks) </w:t>
            </w:r>
            <w:r>
              <w:rPr>
                <w:noProof/>
                <w:lang w:eastAsia="en-GB"/>
              </w:rPr>
              <w:t xml:space="preserve"> </w:t>
            </w:r>
          </w:p>
          <w:p w:rsidR="009A0DB3" w:rsidRDefault="009A0DB3" w:rsidP="00AC61F4">
            <w:pPr>
              <w:rPr>
                <w:noProof/>
                <w:lang w:eastAsia="en-GB"/>
              </w:rPr>
            </w:pPr>
          </w:p>
          <w:p w:rsidR="009A0DB3" w:rsidRDefault="009A0DB3" w:rsidP="009A0DB3">
            <w:pPr>
              <w:rPr>
                <w:color w:val="auto"/>
              </w:rPr>
            </w:pPr>
            <w:r>
              <w:t xml:space="preserve">DG installation event </w:t>
            </w:r>
            <w:r w:rsidR="00281345">
              <w:t xml:space="preserve">is scheduled for </w:t>
            </w:r>
            <w:r>
              <w:t>July</w:t>
            </w:r>
            <w:r w:rsidR="00094A35">
              <w:t xml:space="preserve"> 1</w:t>
            </w:r>
            <w:r>
              <w:t>, 2016</w:t>
            </w:r>
            <w:r w:rsidR="00281345">
              <w:t>.</w:t>
            </w:r>
            <w:r w:rsidR="00AA1FED">
              <w:t xml:space="preserve"> This event is being hosted by our club. </w:t>
            </w:r>
            <w:r w:rsidR="00094A35">
              <w:t>Sign up at the meeting Friday.</w:t>
            </w:r>
          </w:p>
          <w:p w:rsidR="009A0DB3" w:rsidRDefault="009A0DB3" w:rsidP="00AC61F4">
            <w:pPr>
              <w:rPr>
                <w:noProof/>
                <w:lang w:eastAsia="en-GB"/>
              </w:rPr>
            </w:pPr>
          </w:p>
          <w:p w:rsidR="009A0DB3" w:rsidRDefault="009A0DB3" w:rsidP="009A0DB3">
            <w:pPr>
              <w:rPr>
                <w:color w:val="auto"/>
              </w:rPr>
            </w:pPr>
            <w:r>
              <w:t>9</w:t>
            </w:r>
            <w:r>
              <w:rPr>
                <w:vertAlign w:val="superscript"/>
              </w:rPr>
              <w:t>th</w:t>
            </w:r>
            <w:r>
              <w:t xml:space="preserve"> District conference is scheduled from 17</w:t>
            </w:r>
            <w:r>
              <w:rPr>
                <w:vertAlign w:val="superscript"/>
              </w:rPr>
              <w:t>th</w:t>
            </w:r>
            <w:r>
              <w:t>-19</w:t>
            </w:r>
            <w:r>
              <w:rPr>
                <w:vertAlign w:val="superscript"/>
              </w:rPr>
              <w:t>th</w:t>
            </w:r>
            <w:r>
              <w:t xml:space="preserve"> Feb, 2017 in Bhutan. Registration fees is NRS 7,000</w:t>
            </w:r>
          </w:p>
          <w:p w:rsidR="009A0DB3" w:rsidRDefault="009A0DB3" w:rsidP="009A0DB3"/>
          <w:p w:rsidR="009A0DB3" w:rsidRDefault="009A0DB3" w:rsidP="009A0DB3">
            <w:r>
              <w:t>Atlanta Rotary International conference is scheduled from 10</w:t>
            </w:r>
            <w:r>
              <w:rPr>
                <w:vertAlign w:val="superscript"/>
              </w:rPr>
              <w:t>th</w:t>
            </w:r>
            <w:r>
              <w:t xml:space="preserve"> -14</w:t>
            </w:r>
            <w:r>
              <w:rPr>
                <w:vertAlign w:val="superscript"/>
              </w:rPr>
              <w:t>th</w:t>
            </w:r>
            <w:r>
              <w:t xml:space="preserve"> June, 2017</w:t>
            </w:r>
          </w:p>
          <w:p w:rsidR="009A0DB3" w:rsidRDefault="009A0DB3" w:rsidP="009A0DB3">
            <w:pPr>
              <w:rPr>
                <w:noProof/>
                <w:lang w:eastAsia="en-GB"/>
              </w:rPr>
            </w:pPr>
          </w:p>
          <w:p w:rsidR="00E447DF" w:rsidRPr="009E563B" w:rsidRDefault="0048791F" w:rsidP="00AC61F4">
            <w:pPr>
              <w:rPr>
                <w:lang w:eastAsia="en-GB"/>
              </w:rPr>
            </w:pPr>
            <w:r w:rsidRPr="009F563A">
              <w:rPr>
                <w:noProof/>
                <w:lang w:eastAsia="en-GB"/>
              </w:rPr>
              <w:drawing>
                <wp:inline distT="0" distB="0" distL="0" distR="0" wp14:anchorId="182CCE9E" wp14:editId="09FF2F16">
                  <wp:extent cx="2020876" cy="1514475"/>
                  <wp:effectExtent l="0" t="0" r="0" b="0"/>
                  <wp:docPr id="2" name="Picture 2" descr="C:\Users\arasmussen\AppData\Local\Microsoft\Windows\INetCache\Content.Outlook\CBTFF60Q\IMG_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2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932" cy="1527257"/>
                          </a:xfrm>
                          <a:prstGeom prst="rect">
                            <a:avLst/>
                          </a:prstGeom>
                          <a:noFill/>
                          <a:ln>
                            <a:noFill/>
                          </a:ln>
                        </pic:spPr>
                      </pic:pic>
                    </a:graphicData>
                  </a:graphic>
                </wp:inline>
              </w:drawing>
            </w:r>
          </w:p>
        </w:tc>
      </w:tr>
      <w:tr w:rsidR="00C40430" w:rsidTr="00FE200E">
        <w:trPr>
          <w:gridAfter w:val="3"/>
          <w:wAfter w:w="9818" w:type="dxa"/>
          <w:trHeight w:val="288"/>
        </w:trPr>
        <w:tc>
          <w:tcPr>
            <w:tcW w:w="236" w:type="dxa"/>
            <w:tcBorders>
              <w:top w:val="nil"/>
              <w:left w:val="nil"/>
              <w:bottom w:val="nil"/>
              <w:right w:val="nil"/>
            </w:tcBorders>
          </w:tcPr>
          <w:p w:rsidR="00C40430" w:rsidRDefault="00C40430" w:rsidP="00C40430">
            <w:pPr>
              <w:rPr>
                <w:rFonts w:cs="Calibri"/>
              </w:rPr>
            </w:pPr>
          </w:p>
        </w:tc>
        <w:tc>
          <w:tcPr>
            <w:tcW w:w="714"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5837F6">
        <w:tc>
          <w:tcPr>
            <w:tcW w:w="10490" w:type="dxa"/>
            <w:tcBorders>
              <w:top w:val="nil"/>
              <w:left w:val="nil"/>
              <w:bottom w:val="nil"/>
              <w:right w:val="nil"/>
            </w:tcBorders>
          </w:tcPr>
          <w:p w:rsidR="00256449" w:rsidRDefault="001967D8" w:rsidP="001967D8">
            <w:pPr>
              <w:jc w:val="center"/>
              <w:rPr>
                <w:bCs/>
              </w:rPr>
            </w:pPr>
            <w:r>
              <w:rPr>
                <w:bCs/>
                <w:noProof/>
                <w:lang w:eastAsia="en-GB"/>
              </w:rPr>
              <w:drawing>
                <wp:inline distT="0" distB="0" distL="0" distR="0">
                  <wp:extent cx="24669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te.jpg"/>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tc>
        <w:tc>
          <w:tcPr>
            <w:tcW w:w="300" w:type="dxa"/>
            <w:tcBorders>
              <w:top w:val="single" w:sz="4" w:space="0" w:color="auto"/>
              <w:left w:val="nil"/>
              <w:bottom w:val="nil"/>
              <w:right w:val="nil"/>
            </w:tcBorders>
          </w:tcPr>
          <w:p w:rsidR="00256449" w:rsidRDefault="00256449">
            <w:pPr>
              <w:rPr>
                <w:bCs/>
              </w:rPr>
            </w:pPr>
          </w:p>
        </w:tc>
      </w:tr>
    </w:tbl>
    <w:p w:rsidR="00C73E67" w:rsidRDefault="00FE73F1" w:rsidP="00A31C5C">
      <w:pPr>
        <w:pStyle w:val="Heading1"/>
        <w:pBdr>
          <w:right w:val="single" w:sz="12" w:space="14" w:color="4F81BD"/>
        </w:pBdr>
      </w:pPr>
      <w:r>
        <w:t>Rotary International News</w:t>
      </w:r>
    </w:p>
    <w:p w:rsidR="00D042AC" w:rsidRDefault="00D042AC" w:rsidP="004F063E">
      <w:pPr>
        <w:rPr>
          <w:rFonts w:asciiTheme="minorHAnsi" w:hAnsiTheme="minorHAnsi"/>
          <w:color w:val="005DAA"/>
          <w:lang w:eastAsia="en-GB"/>
        </w:rPr>
      </w:pPr>
    </w:p>
    <w:p w:rsidR="00677C93" w:rsidRPr="00677C93" w:rsidRDefault="00677C93" w:rsidP="00677C93">
      <w:pPr>
        <w:rPr>
          <w:b/>
          <w:lang w:eastAsia="en-GB"/>
        </w:rPr>
      </w:pPr>
      <w:hyperlink r:id="rId13" w:history="1">
        <w:r w:rsidRPr="00677C93">
          <w:rPr>
            <w:b/>
            <w:bdr w:val="none" w:sz="0" w:space="0" w:color="auto" w:frame="1"/>
            <w:lang w:eastAsia="en-GB"/>
          </w:rPr>
          <w:t>Rotary Youth Exchange has touched my entire family</w:t>
        </w:r>
      </w:hyperlink>
    </w:p>
    <w:p w:rsidR="00677C93" w:rsidRPr="009F563A" w:rsidRDefault="00677C93" w:rsidP="00677C93">
      <w:pPr>
        <w:rPr>
          <w:lang w:eastAsia="en-GB"/>
        </w:rPr>
      </w:pPr>
      <w:r w:rsidRPr="009F563A">
        <w:rPr>
          <w:bdr w:val="none" w:sz="0" w:space="0" w:color="auto" w:frame="1"/>
          <w:lang w:eastAsia="en-GB"/>
        </w:rPr>
        <w:t xml:space="preserve">By Linda </w:t>
      </w:r>
      <w:proofErr w:type="spellStart"/>
      <w:r w:rsidRPr="009F563A">
        <w:rPr>
          <w:bdr w:val="none" w:sz="0" w:space="0" w:color="auto" w:frame="1"/>
          <w:lang w:eastAsia="en-GB"/>
        </w:rPr>
        <w:t>Mulhern</w:t>
      </w:r>
      <w:proofErr w:type="spellEnd"/>
      <w:r w:rsidRPr="009F563A">
        <w:rPr>
          <w:bdr w:val="none" w:sz="0" w:space="0" w:color="auto" w:frame="1"/>
          <w:lang w:eastAsia="en-GB"/>
        </w:rPr>
        <w:t>, a member of the Rotary Club of St. Paul, Minnesota, USA</w:t>
      </w:r>
    </w:p>
    <w:p w:rsidR="00677C93" w:rsidRDefault="00677C93" w:rsidP="00677C93">
      <w:pPr>
        <w:rPr>
          <w:lang w:eastAsia="en-GB"/>
        </w:rPr>
      </w:pPr>
    </w:p>
    <w:p w:rsidR="00677C93" w:rsidRPr="009F563A" w:rsidRDefault="00677C93" w:rsidP="00677C93">
      <w:pPr>
        <w:rPr>
          <w:lang w:eastAsia="en-GB"/>
        </w:rPr>
      </w:pPr>
      <w:r w:rsidRPr="009F563A">
        <w:rPr>
          <w:lang w:eastAsia="en-GB"/>
        </w:rPr>
        <w:t>When you become a Rotary Youth Exchange student, you never imagine how it might affect you in the long term. In my case, my exchange has connected my family in more ways than one.</w:t>
      </w:r>
    </w:p>
    <w:p w:rsidR="00677C93" w:rsidRDefault="00677C93" w:rsidP="00677C93">
      <w:pPr>
        <w:rPr>
          <w:lang w:eastAsia="en-GB"/>
        </w:rPr>
      </w:pPr>
      <w:r w:rsidRPr="009F563A">
        <w:rPr>
          <w:lang w:eastAsia="en-GB"/>
        </w:rPr>
        <w:t>As a Youth Exchange student to Sweden in 1979-80, I learned a lot about what I was capable of doing on my own, my strengths and weaknesses, and what it took to overcome obstacles. I had an incredible year in Sweden, and still speak Swedish fluently. I have contacts with many friends and communicate regularly with my host parents and host sisters.</w:t>
      </w:r>
    </w:p>
    <w:p w:rsidR="00677C93" w:rsidRDefault="00677C93" w:rsidP="00677C93">
      <w:pPr>
        <w:rPr>
          <w:color w:val="373737"/>
          <w:sz w:val="23"/>
          <w:szCs w:val="23"/>
          <w:lang w:eastAsia="en-GB"/>
        </w:rPr>
      </w:pPr>
    </w:p>
    <w:p w:rsidR="00677C93" w:rsidRPr="009F563A" w:rsidRDefault="00677C93" w:rsidP="00677C93">
      <w:pPr>
        <w:rPr>
          <w:color w:val="373737"/>
          <w:sz w:val="23"/>
          <w:szCs w:val="23"/>
          <w:lang w:eastAsia="en-GB"/>
        </w:rPr>
      </w:pPr>
      <w:hyperlink r:id="rId14" w:anchor="more-6696" w:history="1">
        <w:r w:rsidRPr="009F563A">
          <w:rPr>
            <w:color w:val="1982D1"/>
            <w:sz w:val="23"/>
            <w:szCs w:val="23"/>
            <w:bdr w:val="none" w:sz="0" w:space="0" w:color="auto" w:frame="1"/>
            <w:lang w:eastAsia="en-GB"/>
          </w:rPr>
          <w:t>Continue reading →</w:t>
        </w:r>
      </w:hyperlink>
    </w:p>
    <w:p w:rsidR="00677C93" w:rsidRDefault="00677C93" w:rsidP="00677C93"/>
    <w:p w:rsidR="00DA1C9E" w:rsidRDefault="004D41B4" w:rsidP="004F063E">
      <w:pPr>
        <w:pStyle w:val="Heading3"/>
      </w:pPr>
      <w:r>
        <w:t>Calendar</w:t>
      </w:r>
      <w:r w:rsidR="00DA1C9E">
        <w:t>:</w:t>
      </w:r>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30 June — Deadline to submit nominations for</w:t>
      </w:r>
      <w:r>
        <w:rPr>
          <w:rStyle w:val="apple-converted-space"/>
          <w:rFonts w:ascii="Georgia" w:hAnsi="Georgia"/>
          <w:color w:val="000000"/>
          <w:sz w:val="21"/>
          <w:szCs w:val="21"/>
        </w:rPr>
        <w:t> </w:t>
      </w:r>
      <w:hyperlink r:id="rId15" w:tooltip="Awards" w:history="1">
        <w:r>
          <w:rPr>
            <w:rStyle w:val="Hyperlink"/>
            <w:rFonts w:ascii="Georgia" w:hAnsi="Georgia"/>
            <w:color w:val="005DAA"/>
            <w:sz w:val="21"/>
            <w:szCs w:val="21"/>
          </w:rPr>
          <w:t>The Rotary Foundation Distinguished Service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16" w:tooltip="Awards" w:history="1">
        <w:r>
          <w:rPr>
            <w:rStyle w:val="Hyperlink"/>
            <w:rFonts w:ascii="Georgia" w:hAnsi="Georgia"/>
            <w:color w:val="005DAA"/>
            <w:sz w:val="21"/>
            <w:szCs w:val="21"/>
          </w:rPr>
          <w:t>Rotary Global Alumni Service to Humanity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17" w:tooltip="Awards" w:history="1">
        <w:r>
          <w:rPr>
            <w:rStyle w:val="Hyperlink"/>
            <w:rFonts w:ascii="Georgia" w:hAnsi="Georgia"/>
            <w:color w:val="005DAA"/>
            <w:sz w:val="21"/>
            <w:szCs w:val="21"/>
          </w:rPr>
          <w:t>Rotary Alumni Association of the Year</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lastRenderedPageBreak/>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0729B" w:rsidRDefault="00B0729B" w:rsidP="00B0729B">
      <w:pPr>
        <w:jc w:val="center"/>
      </w:pPr>
    </w:p>
    <w:p w:rsidR="00B42FCF" w:rsidRPr="00B42FCF" w:rsidRDefault="00B42FCF" w:rsidP="00B42FCF">
      <w:pPr>
        <w:jc w:val="center"/>
        <w:rPr>
          <w:b/>
          <w:color w:val="auto"/>
          <w:sz w:val="22"/>
          <w:szCs w:val="21"/>
          <w:lang w:eastAsia="en-GB"/>
        </w:rPr>
      </w:pPr>
      <w:r w:rsidRPr="00B42FCF">
        <w:rPr>
          <w:b/>
        </w:rPr>
        <w:t>To be yourself in a world that is constantly trying to make you something else is the greatest accomplishment.</w:t>
      </w:r>
    </w:p>
    <w:p w:rsidR="00B42FCF" w:rsidRPr="00B42FCF" w:rsidRDefault="00B42FCF" w:rsidP="00B42FCF">
      <w:pPr>
        <w:jc w:val="center"/>
        <w:rPr>
          <w:b/>
        </w:rPr>
      </w:pPr>
    </w:p>
    <w:p w:rsidR="00B42FCF" w:rsidRPr="00B42FCF" w:rsidRDefault="00B42FCF" w:rsidP="00B42FCF">
      <w:pPr>
        <w:jc w:val="center"/>
        <w:rPr>
          <w:b/>
        </w:rPr>
      </w:pPr>
      <w:r w:rsidRPr="00B42FCF">
        <w:rPr>
          <w:b/>
        </w:rPr>
        <w:t>*** Ralph Waldo Emerson (1803 - 1882) American Essayist &amp; Poet ***</w:t>
      </w:r>
    </w:p>
    <w:p w:rsidR="00B14871" w:rsidRDefault="00B14871" w:rsidP="00B14871">
      <w:pPr>
        <w:jc w:val="center"/>
      </w:pPr>
    </w:p>
    <w:p w:rsidR="003E3877" w:rsidRDefault="001C05B4" w:rsidP="004F063E">
      <w:pPr>
        <w:pStyle w:val="Heading3"/>
      </w:pPr>
      <w:r>
        <w:t>Nepali holidays in June</w:t>
      </w:r>
    </w:p>
    <w:p w:rsidR="00F3734B" w:rsidRDefault="00A35394" w:rsidP="00E17BC6">
      <w:r>
        <w:t xml:space="preserve">Ropain </w:t>
      </w:r>
      <w:r w:rsidR="00297CFB">
        <w:t>the rice planting festival in Nepal</w:t>
      </w:r>
    </w:p>
    <w:p w:rsidR="00A35394" w:rsidRDefault="00A35394" w:rsidP="00E17BC6"/>
    <w:p w:rsidR="00A35394" w:rsidRDefault="00297CFB" w:rsidP="00E17BC6">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1285875" cy="8572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pain.jpg"/>
                    <pic:cNvPicPr/>
                  </pic:nvPicPr>
                  <pic:blipFill>
                    <a:blip r:embed="rId18">
                      <a:extLst>
                        <a:ext uri="{28A0092B-C50C-407E-A947-70E740481C1C}">
                          <a14:useLocalDpi xmlns:a14="http://schemas.microsoft.com/office/drawing/2010/main" val="0"/>
                        </a:ext>
                      </a:extLst>
                    </a:blip>
                    <a:stretch>
                      <a:fillRect/>
                    </a:stretch>
                  </pic:blipFill>
                  <pic:spPr>
                    <a:xfrm>
                      <a:off x="0" y="0"/>
                      <a:ext cx="1285875" cy="857250"/>
                    </a:xfrm>
                    <a:prstGeom prst="rect">
                      <a:avLst/>
                    </a:prstGeom>
                  </pic:spPr>
                </pic:pic>
              </a:graphicData>
            </a:graphic>
          </wp:anchor>
        </w:drawing>
      </w:r>
      <w:r w:rsidRPr="00297CFB">
        <w:t>The month of Asar</w:t>
      </w:r>
      <w:r w:rsidR="005E5DA6">
        <w:t xml:space="preserve"> </w:t>
      </w:r>
      <w:r w:rsidRPr="00297CFB">
        <w:t>(June/July) holds huge importance for every Nepali as it is that time of the year when farmers plant new seedlings of rice crops in their paddies hoping to grow quintals of rice. The Rice Planting Festival</w:t>
      </w:r>
      <w:r w:rsidR="005E5DA6">
        <w:t xml:space="preserve"> </w:t>
      </w:r>
      <w:r w:rsidRPr="00297CFB">
        <w:t>(Ropain Festival) usually begins from the first week of Asar itself. We call it festival or celebration because that is what it is. It is time for sowing the seeds of rice along with some merry making by singing Ashare Jhyaure geet</w:t>
      </w:r>
      <w:r w:rsidR="005E5DA6">
        <w:t xml:space="preserve"> </w:t>
      </w:r>
      <w:r w:rsidRPr="00297CFB">
        <w:t>(monsoon song) that enumerates the joy and sorrow of farmers, splashing muddy water on each other, getting a bit wet and relishing delicious Newari feast.</w:t>
      </w:r>
    </w:p>
    <w:p w:rsidR="005E5DA6" w:rsidRPr="00297CFB" w:rsidRDefault="005E5DA6" w:rsidP="005E5DA6">
      <w:r>
        <w:rPr>
          <w:shd w:val="clear" w:color="auto" w:fill="FFFFFF"/>
        </w:rPr>
        <w:t xml:space="preserve">Traditionally, women are involved in planting the rice plant and men </w:t>
      </w:r>
      <w:proofErr w:type="spellStart"/>
      <w:r>
        <w:rPr>
          <w:shd w:val="clear" w:color="auto" w:fill="FFFFFF"/>
        </w:rPr>
        <w:t>plow</w:t>
      </w:r>
      <w:proofErr w:type="spellEnd"/>
      <w:r>
        <w:rPr>
          <w:shd w:val="clear" w:color="auto" w:fill="FFFFFF"/>
        </w:rPr>
        <w:t xml:space="preserve"> the field. Asar 15th is marked as the last day of the Ropain Festival and is celebrated by eating curd, beaten rice and chyang</w:t>
      </w:r>
      <w:r>
        <w:rPr>
          <w:shd w:val="clear" w:color="auto" w:fill="FFFFFF"/>
        </w:rPr>
        <w:t xml:space="preserve"> </w:t>
      </w:r>
      <w:r>
        <w:rPr>
          <w:shd w:val="clear" w:color="auto" w:fill="FFFFFF"/>
        </w:rPr>
        <w:t>(a local drink made of fermented rice) with a belief that it will cure all kinds of sickness. Nepal Government has announced this day as National Paddy Day, to encourage farmers and celebrate the crop planting festival.</w:t>
      </w:r>
    </w:p>
    <w:p w:rsidR="000F7FC6" w:rsidRDefault="000F7FC6" w:rsidP="000F7FC6">
      <w:pPr>
        <w:jc w:val="center"/>
        <w:rPr>
          <w:rFonts w:ascii="Trebuchet MS" w:hAnsi="Trebuchet MS"/>
          <w:sz w:val="16"/>
          <w:szCs w:val="20"/>
        </w:rPr>
      </w:pPr>
    </w:p>
    <w:p w:rsidR="005E5DA6" w:rsidRDefault="005E5DA6" w:rsidP="00F65DB0"/>
    <w:p w:rsidR="00224B97" w:rsidRPr="00536901" w:rsidRDefault="0015573B" w:rsidP="00F65DB0">
      <w:bookmarkStart w:id="2" w:name="_GoBack"/>
      <w:bookmarkEnd w:id="2"/>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19"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0"/>
      <w:footerReference w:type="default" r:id="rId21"/>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59B" w:rsidRDefault="00FD659B">
      <w:r>
        <w:separator/>
      </w:r>
    </w:p>
  </w:endnote>
  <w:endnote w:type="continuationSeparator" w:id="0">
    <w:p w:rsidR="00FD659B" w:rsidRDefault="00FD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5E5DA6">
          <w:rPr>
            <w:noProof/>
          </w:rPr>
          <w:t>3</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59B" w:rsidRDefault="00FD659B">
      <w:r>
        <w:separator/>
      </w:r>
    </w:p>
  </w:footnote>
  <w:footnote w:type="continuationSeparator" w:id="0">
    <w:p w:rsidR="00FD659B" w:rsidRDefault="00FD6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1F30CF"/>
    <w:multiLevelType w:val="multilevel"/>
    <w:tmpl w:val="813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7">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10">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6C5E74"/>
    <w:multiLevelType w:val="multilevel"/>
    <w:tmpl w:val="C4D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4">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7">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11"/>
  </w:num>
  <w:num w:numId="3">
    <w:abstractNumId w:val="15"/>
  </w:num>
  <w:num w:numId="4">
    <w:abstractNumId w:val="22"/>
  </w:num>
  <w:num w:numId="5">
    <w:abstractNumId w:val="3"/>
  </w:num>
  <w:num w:numId="6">
    <w:abstractNumId w:val="19"/>
  </w:num>
  <w:num w:numId="7">
    <w:abstractNumId w:val="12"/>
  </w:num>
  <w:num w:numId="8">
    <w:abstractNumId w:val="4"/>
  </w:num>
  <w:num w:numId="9">
    <w:abstractNumId w:val="31"/>
  </w:num>
  <w:num w:numId="10">
    <w:abstractNumId w:val="34"/>
  </w:num>
  <w:num w:numId="11">
    <w:abstractNumId w:val="9"/>
  </w:num>
  <w:num w:numId="12">
    <w:abstractNumId w:val="27"/>
  </w:num>
  <w:num w:numId="13">
    <w:abstractNumId w:val="42"/>
  </w:num>
  <w:num w:numId="14">
    <w:abstractNumId w:val="28"/>
  </w:num>
  <w:num w:numId="15">
    <w:abstractNumId w:val="38"/>
  </w:num>
  <w:num w:numId="16">
    <w:abstractNumId w:val="16"/>
  </w:num>
  <w:num w:numId="17">
    <w:abstractNumId w:val="33"/>
  </w:num>
  <w:num w:numId="18">
    <w:abstractNumId w:val="2"/>
  </w:num>
  <w:num w:numId="19">
    <w:abstractNumId w:val="25"/>
  </w:num>
  <w:num w:numId="20">
    <w:abstractNumId w:val="13"/>
  </w:num>
  <w:num w:numId="2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5"/>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0"/>
  </w:num>
  <w:num w:numId="28">
    <w:abstractNumId w:val="21"/>
  </w:num>
  <w:num w:numId="29">
    <w:abstractNumId w:val="30"/>
  </w:num>
  <w:num w:numId="30">
    <w:abstractNumId w:val="21"/>
  </w:num>
  <w:num w:numId="31">
    <w:abstractNumId w:val="36"/>
  </w:num>
  <w:num w:numId="32">
    <w:abstractNumId w:val="39"/>
  </w:num>
  <w:num w:numId="33">
    <w:abstractNumId w:val="45"/>
  </w:num>
  <w:num w:numId="34">
    <w:abstractNumId w:val="6"/>
  </w:num>
  <w:num w:numId="35">
    <w:abstractNumId w:val="37"/>
  </w:num>
  <w:num w:numId="36">
    <w:abstractNumId w:val="40"/>
  </w:num>
  <w:num w:numId="37">
    <w:abstractNumId w:val="18"/>
  </w:num>
  <w:num w:numId="38">
    <w:abstractNumId w:val="43"/>
  </w:num>
  <w:num w:numId="39">
    <w:abstractNumId w:val="23"/>
  </w:num>
  <w:num w:numId="40">
    <w:abstractNumId w:val="32"/>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44"/>
  </w:num>
  <w:num w:numId="45">
    <w:abstractNumId w:val="41"/>
  </w:num>
  <w:num w:numId="46">
    <w:abstractNumId w:val="1"/>
  </w:num>
  <w:num w:numId="47">
    <w:abstractNumId w:val="20"/>
  </w:num>
  <w:num w:numId="48">
    <w:abstractNumId w:val="20"/>
    <w:lvlOverride w:ilvl="1">
      <w:lvl w:ilvl="1">
        <w:numFmt w:val="bullet"/>
        <w:lvlText w:val=""/>
        <w:lvlJc w:val="left"/>
        <w:pPr>
          <w:tabs>
            <w:tab w:val="num" w:pos="1440"/>
          </w:tabs>
          <w:ind w:left="1440" w:hanging="360"/>
        </w:pPr>
        <w:rPr>
          <w:rFonts w:ascii="Symbol" w:hAnsi="Symbol" w:hint="default"/>
          <w:sz w:val="20"/>
        </w:rPr>
      </w:lvl>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20AF"/>
    <w:rsid w:val="0017279C"/>
    <w:rsid w:val="00173B39"/>
    <w:rsid w:val="00174972"/>
    <w:rsid w:val="001749EB"/>
    <w:rsid w:val="00174C46"/>
    <w:rsid w:val="0017541A"/>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5F4C"/>
    <w:rsid w:val="001A72EB"/>
    <w:rsid w:val="001A74FE"/>
    <w:rsid w:val="001B1CE7"/>
    <w:rsid w:val="001B29A3"/>
    <w:rsid w:val="001B323A"/>
    <w:rsid w:val="001B3D75"/>
    <w:rsid w:val="001B5007"/>
    <w:rsid w:val="001B6949"/>
    <w:rsid w:val="001B7686"/>
    <w:rsid w:val="001C05B4"/>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362"/>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1D08"/>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7F6"/>
    <w:rsid w:val="00583D8A"/>
    <w:rsid w:val="00584324"/>
    <w:rsid w:val="0058534D"/>
    <w:rsid w:val="00587B74"/>
    <w:rsid w:val="005905CD"/>
    <w:rsid w:val="0059068F"/>
    <w:rsid w:val="00590EE2"/>
    <w:rsid w:val="00591A43"/>
    <w:rsid w:val="00591C35"/>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563B"/>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1F4"/>
    <w:rsid w:val="00AC6779"/>
    <w:rsid w:val="00AC69D8"/>
    <w:rsid w:val="00AC7240"/>
    <w:rsid w:val="00AC7C77"/>
    <w:rsid w:val="00AD0A20"/>
    <w:rsid w:val="00AD0D38"/>
    <w:rsid w:val="00AD0DE1"/>
    <w:rsid w:val="00AD0E70"/>
    <w:rsid w:val="00AD0F4B"/>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265E8B"/>
    <w:pPr>
      <w:keepNext/>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rotary.org/2016/06/07/rotary-youth-exchange-has-touched-my-entire-family/"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rotary.org/myrotary/en/learning-reference/learn-topic/awards" TargetMode="External"/><Relationship Id="rId2" Type="http://schemas.openxmlformats.org/officeDocument/2006/relationships/numbering" Target="numbering.xml"/><Relationship Id="rId16" Type="http://schemas.openxmlformats.org/officeDocument/2006/relationships/hyperlink" Target="https://www.rotary.org/myrotary/en/learning-reference/learn-topic/aw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otary.org/myrotary/en/learning-reference/learn-topic/award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facebook.com/RotaryClubOfKathmanduMidtow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rotary.org/2016/06/07/rotary-youth-exchange-has-touched-my-entire-fami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39990-8908-4277-A9BA-47C82064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7216</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19</cp:revision>
  <dcterms:created xsi:type="dcterms:W3CDTF">2016-06-14T04:31:00Z</dcterms:created>
  <dcterms:modified xsi:type="dcterms:W3CDTF">2016-06-15T10:39:00Z</dcterms:modified>
</cp:coreProperties>
</file>