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234509" w:rsidRDefault="00234509" w:rsidP="00234509">
      <w:pPr>
        <w:pStyle w:val="Heading3"/>
        <w:rPr>
          <w:b w:val="0"/>
          <w:lang w:eastAsia="en-GB"/>
        </w:rPr>
      </w:pPr>
      <w:r>
        <w:t xml:space="preserve">June is the month of </w:t>
      </w:r>
      <w:r w:rsidRPr="001B29A3">
        <w:rPr>
          <w:bCs/>
        </w:rPr>
        <w:t>Rotary Fellowships</w:t>
      </w:r>
      <w:r>
        <w:rPr>
          <w:b w:val="0"/>
          <w:bCs/>
        </w:rPr>
        <w:t xml:space="preserve"> </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AD0F4B">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AD0F4B">
        <w:trPr>
          <w:trHeight w:val="257"/>
        </w:trPr>
        <w:tc>
          <w:tcPr>
            <w:tcW w:w="2127" w:type="dxa"/>
          </w:tcPr>
          <w:p w:rsidR="001B3D75" w:rsidRDefault="006959A6" w:rsidP="001B3D75">
            <w:pPr>
              <w:ind w:left="80"/>
              <w:rPr>
                <w:rFonts w:cs="Arial"/>
              </w:rPr>
            </w:pPr>
            <w:r>
              <w:rPr>
                <w:rFonts w:cs="Arial"/>
              </w:rPr>
              <w:t xml:space="preserve">1 July </w:t>
            </w:r>
          </w:p>
        </w:tc>
        <w:tc>
          <w:tcPr>
            <w:tcW w:w="3402" w:type="dxa"/>
          </w:tcPr>
          <w:p w:rsidR="001B3D75" w:rsidRDefault="001B3D75" w:rsidP="004A7EC2">
            <w:pPr>
              <w:rPr>
                <w:rFonts w:cs="Calibri"/>
              </w:rPr>
            </w:pPr>
          </w:p>
        </w:tc>
        <w:tc>
          <w:tcPr>
            <w:tcW w:w="5528" w:type="dxa"/>
            <w:tcBorders>
              <w:bottom w:val="single" w:sz="12" w:space="0" w:color="4F81BD"/>
            </w:tcBorders>
          </w:tcPr>
          <w:p w:rsidR="001B3D75" w:rsidRDefault="001B3D75" w:rsidP="004A7EC2">
            <w:pPr>
              <w:rPr>
                <w:rFonts w:cs="Calibri"/>
              </w:rPr>
            </w:pPr>
          </w:p>
        </w:tc>
      </w:tr>
      <w:tr w:rsidR="009F089D" w:rsidRPr="00002843" w:rsidTr="00506830">
        <w:trPr>
          <w:trHeight w:val="739"/>
        </w:trPr>
        <w:tc>
          <w:tcPr>
            <w:tcW w:w="2127" w:type="dxa"/>
          </w:tcPr>
          <w:p w:rsidR="009F089D" w:rsidRDefault="009F089D" w:rsidP="009F089D">
            <w:pPr>
              <w:ind w:left="80"/>
              <w:rPr>
                <w:rFonts w:cs="Arial"/>
              </w:rPr>
            </w:pPr>
            <w:r>
              <w:rPr>
                <w:rFonts w:cs="Arial"/>
              </w:rPr>
              <w:t>24 June 16</w:t>
            </w:r>
          </w:p>
        </w:tc>
        <w:tc>
          <w:tcPr>
            <w:tcW w:w="3402" w:type="dxa"/>
          </w:tcPr>
          <w:p w:rsidR="009F089D" w:rsidRDefault="009F089D" w:rsidP="009F089D">
            <w:r>
              <w:t xml:space="preserve">Guest speaker: Dr. </w:t>
            </w:r>
            <w:proofErr w:type="spellStart"/>
            <w:r>
              <w:t>Omkar</w:t>
            </w:r>
            <w:proofErr w:type="spellEnd"/>
            <w:r>
              <w:t xml:space="preserve"> Shrestha</w:t>
            </w:r>
          </w:p>
          <w:p w:rsidR="009F089D" w:rsidRDefault="009F089D" w:rsidP="009F089D">
            <w:pPr>
              <w:rPr>
                <w:rFonts w:asciiTheme="minorHAnsi" w:hAnsiTheme="minorHAnsi"/>
                <w:color w:val="auto"/>
              </w:rPr>
            </w:pPr>
            <w:r>
              <w:t>Adjunct Faculty at the National University of Singapore, (NUS), Economics Department</w:t>
            </w:r>
          </w:p>
          <w:p w:rsidR="009F089D" w:rsidRDefault="009F089D" w:rsidP="009F089D"/>
          <w:p w:rsidR="009F089D" w:rsidRDefault="009F089D" w:rsidP="009F089D">
            <w:r>
              <w:t xml:space="preserve"> Concurrently Associate Research Fellow at the Institute of Southeast Asian Studies (ISEAS), Singapore</w:t>
            </w:r>
          </w:p>
          <w:p w:rsidR="009F089D" w:rsidRDefault="009F089D" w:rsidP="009F089D"/>
          <w:p w:rsidR="009F089D" w:rsidRDefault="009F089D" w:rsidP="009F089D">
            <w:pPr>
              <w:rPr>
                <w:color w:val="auto"/>
              </w:rPr>
            </w:pPr>
          </w:p>
          <w:p w:rsidR="009F089D" w:rsidRDefault="009F089D" w:rsidP="009F089D">
            <w:pPr>
              <w:rPr>
                <w:rFonts w:cs="Calibri"/>
              </w:rPr>
            </w:pPr>
          </w:p>
        </w:tc>
        <w:tc>
          <w:tcPr>
            <w:tcW w:w="5528" w:type="dxa"/>
            <w:tcBorders>
              <w:bottom w:val="single" w:sz="12" w:space="0" w:color="4F81BD"/>
            </w:tcBorders>
          </w:tcPr>
          <w:p w:rsidR="009F089D" w:rsidRDefault="009F089D" w:rsidP="009F089D">
            <w:r>
              <w:t>Nepal - A Nation Trapped in Economic Stagnation and Global Irrelevance</w:t>
            </w:r>
          </w:p>
          <w:p w:rsidR="009F089D" w:rsidRDefault="009F089D" w:rsidP="009F089D">
            <w:pPr>
              <w:rPr>
                <w:rFonts w:cs="Calibri"/>
              </w:rPr>
            </w:pPr>
          </w:p>
        </w:tc>
      </w:tr>
      <w:tr w:rsidR="009F089D" w:rsidRPr="00002843" w:rsidTr="00F65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9F089D" w:rsidRPr="00002843" w:rsidRDefault="009F089D" w:rsidP="009F089D">
            <w:pPr>
              <w:pStyle w:val="Heading1"/>
              <w:pBdr>
                <w:top w:val="none" w:sz="0" w:space="0" w:color="auto"/>
                <w:left w:val="none" w:sz="0" w:space="0" w:color="auto"/>
                <w:bottom w:val="none" w:sz="0" w:space="0" w:color="auto"/>
                <w:right w:val="none" w:sz="0" w:space="0" w:color="auto"/>
              </w:pBdr>
            </w:pPr>
            <w:r>
              <w:lastRenderedPageBreak/>
              <w:t xml:space="preserve">Club News </w:t>
            </w:r>
          </w:p>
        </w:tc>
      </w:tr>
    </w:tbl>
    <w:tbl>
      <w:tblPr>
        <w:tblStyle w:val="TableGrid"/>
        <w:tblpPr w:leftFromText="180" w:rightFromText="180" w:vertAnchor="text" w:tblpY="1"/>
        <w:tblOverlap w:val="never"/>
        <w:tblW w:w="10768" w:type="dxa"/>
        <w:tblLayout w:type="fixed"/>
        <w:tblLook w:val="04A0" w:firstRow="1" w:lastRow="0" w:firstColumn="1" w:lastColumn="0" w:noHBand="0" w:noVBand="1"/>
      </w:tblPr>
      <w:tblGrid>
        <w:gridCol w:w="236"/>
        <w:gridCol w:w="714"/>
        <w:gridCol w:w="2731"/>
        <w:gridCol w:w="3402"/>
        <w:gridCol w:w="3685"/>
      </w:tblGrid>
      <w:tr w:rsidR="00C40430" w:rsidTr="00822DE2">
        <w:trPr>
          <w:trHeight w:val="9347"/>
        </w:trPr>
        <w:tc>
          <w:tcPr>
            <w:tcW w:w="3681" w:type="dxa"/>
            <w:gridSpan w:val="3"/>
            <w:tcBorders>
              <w:top w:val="nil"/>
              <w:left w:val="nil"/>
              <w:bottom w:val="single" w:sz="4" w:space="0" w:color="auto"/>
              <w:right w:val="nil"/>
            </w:tcBorders>
          </w:tcPr>
          <w:p w:rsidR="006959A6" w:rsidRDefault="006959A6" w:rsidP="006959A6">
            <w:pPr>
              <w:rPr>
                <w:rFonts w:cs="Calibri"/>
              </w:rPr>
            </w:pPr>
            <w:bookmarkStart w:id="0" w:name="OLE_LINK1"/>
            <w:bookmarkStart w:id="1" w:name="OLE_LINK2"/>
          </w:p>
          <w:p w:rsidR="00D64A0E" w:rsidRDefault="00D64A0E" w:rsidP="00D64A0E">
            <w:r>
              <w:t xml:space="preserve">Guest speaker: Dr. </w:t>
            </w:r>
            <w:proofErr w:type="spellStart"/>
            <w:r>
              <w:t>Omkar</w:t>
            </w:r>
            <w:proofErr w:type="spellEnd"/>
            <w:r>
              <w:t xml:space="preserve"> Shrestha</w:t>
            </w:r>
          </w:p>
          <w:p w:rsidR="00D64A0E" w:rsidRDefault="00D64A0E" w:rsidP="00D64A0E">
            <w:r>
              <w:t xml:space="preserve">Adjunct Faculty at the National University of Singapore, (NUS), </w:t>
            </w:r>
            <w:proofErr w:type="gramStart"/>
            <w:r>
              <w:t>Economics</w:t>
            </w:r>
            <w:proofErr w:type="gramEnd"/>
            <w:r>
              <w:t xml:space="preserve"> Department</w:t>
            </w:r>
            <w:r>
              <w:t xml:space="preserve"> talked about </w:t>
            </w:r>
            <w:r>
              <w:t>Nepal - A Nation Trapped in Economic Stagnation and Global Irrelevance</w:t>
            </w:r>
            <w:r>
              <w:t xml:space="preserve">. Thanks to Dr. Shrestha for an insights full presentation. </w:t>
            </w:r>
          </w:p>
          <w:p w:rsidR="00E551F2" w:rsidRPr="006959A6" w:rsidRDefault="00D64A0E" w:rsidP="00822DE2">
            <w:pPr>
              <w:rPr>
                <w:rFonts w:cs="Calibri"/>
              </w:rPr>
            </w:pPr>
            <w:r w:rsidRPr="00637ED6">
              <w:rPr>
                <w:noProof/>
                <w:lang w:eastAsia="en-GB"/>
              </w:rPr>
              <w:drawing>
                <wp:inline distT="0" distB="0" distL="0" distR="0" wp14:anchorId="2CA9264D" wp14:editId="702F304F">
                  <wp:extent cx="1955036" cy="1466850"/>
                  <wp:effectExtent l="0" t="0" r="7620" b="0"/>
                  <wp:docPr id="17" name="Picture 17" descr="C:\Users\arasmussen\AppData\Local\Microsoft\Windows\INetCache\Content.Outlook\CBTFF60Q\image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age2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431" cy="1470148"/>
                          </a:xfrm>
                          <a:prstGeom prst="rect">
                            <a:avLst/>
                          </a:prstGeom>
                          <a:noFill/>
                          <a:ln>
                            <a:noFill/>
                          </a:ln>
                        </pic:spPr>
                      </pic:pic>
                    </a:graphicData>
                  </a:graphic>
                </wp:inline>
              </w:drawing>
            </w:r>
          </w:p>
        </w:tc>
        <w:tc>
          <w:tcPr>
            <w:tcW w:w="3402" w:type="dxa"/>
            <w:tcBorders>
              <w:top w:val="nil"/>
              <w:left w:val="nil"/>
              <w:bottom w:val="single" w:sz="4" w:space="0" w:color="auto"/>
              <w:right w:val="nil"/>
            </w:tcBorders>
          </w:tcPr>
          <w:p w:rsidR="00822DE2" w:rsidRDefault="00822DE2" w:rsidP="00E551F2">
            <w:pPr>
              <w:rPr>
                <w:rFonts w:cs="Calibri"/>
              </w:rPr>
            </w:pPr>
          </w:p>
          <w:p w:rsidR="004A7EC2" w:rsidRPr="00F80D3E" w:rsidRDefault="00822DE2" w:rsidP="00E551F2">
            <w:pPr>
              <w:rPr>
                <w:rFonts w:cs="Calibri"/>
              </w:rPr>
            </w:pPr>
            <w:r>
              <w:t>Chart</w:t>
            </w:r>
            <w:r>
              <w:t xml:space="preserve">er President Dr. Roop Jyoti receives appreciations for </w:t>
            </w:r>
            <w:r>
              <w:t>his contribution tow</w:t>
            </w:r>
            <w:bookmarkStart w:id="2" w:name="_GoBack"/>
            <w:bookmarkEnd w:id="2"/>
            <w:r>
              <w:t>ards AKS</w:t>
            </w:r>
            <w:r w:rsidRPr="004A1904">
              <w:rPr>
                <w:noProof/>
                <w:lang w:eastAsia="en-GB"/>
              </w:rPr>
              <w:t xml:space="preserve"> </w:t>
            </w:r>
            <w:r w:rsidR="007777D9" w:rsidRPr="004A1904">
              <w:rPr>
                <w:noProof/>
                <w:lang w:eastAsia="en-GB"/>
              </w:rPr>
              <w:drawing>
                <wp:anchor distT="0" distB="0" distL="114300" distR="114300" simplePos="0" relativeHeight="251662336" behindDoc="0" locked="0" layoutInCell="1" allowOverlap="1" wp14:anchorId="50D1FE90" wp14:editId="231FCDA1">
                  <wp:simplePos x="0" y="0"/>
                  <wp:positionH relativeFrom="column">
                    <wp:posOffset>3810</wp:posOffset>
                  </wp:positionH>
                  <wp:positionV relativeFrom="paragraph">
                    <wp:posOffset>1104900</wp:posOffset>
                  </wp:positionV>
                  <wp:extent cx="2043899" cy="1533525"/>
                  <wp:effectExtent l="0" t="0" r="0" b="0"/>
                  <wp:wrapTopAndBottom/>
                  <wp:docPr id="16" name="Picture 16" descr="C:\Users\arasmussen\AppData\Local\Microsoft\Windows\INetCache\Content.Outlook\CBTFF60Q\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age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3899" cy="1533525"/>
                          </a:xfrm>
                          <a:prstGeom prst="rect">
                            <a:avLst/>
                          </a:prstGeom>
                          <a:noFill/>
                          <a:ln>
                            <a:noFill/>
                          </a:ln>
                        </pic:spPr>
                      </pic:pic>
                    </a:graphicData>
                  </a:graphic>
                </wp:anchor>
              </w:drawing>
            </w:r>
          </w:p>
        </w:tc>
        <w:tc>
          <w:tcPr>
            <w:tcW w:w="3685" w:type="dxa"/>
            <w:tcBorders>
              <w:top w:val="nil"/>
              <w:left w:val="nil"/>
              <w:bottom w:val="single" w:sz="4" w:space="0" w:color="auto"/>
              <w:right w:val="nil"/>
            </w:tcBorders>
          </w:tcPr>
          <w:p w:rsidR="00F90618" w:rsidRDefault="00F90618" w:rsidP="00F90618">
            <w:pPr>
              <w:pStyle w:val="Heading3"/>
            </w:pPr>
            <w:r>
              <w:t>Other news</w:t>
            </w:r>
          </w:p>
          <w:p w:rsidR="00F90618" w:rsidRDefault="00F90618" w:rsidP="00F90618">
            <w:r>
              <w:rPr>
                <w:b/>
              </w:rPr>
              <w:t xml:space="preserve">Congratulations to </w:t>
            </w:r>
            <w:r>
              <w:t xml:space="preserve"> </w:t>
            </w:r>
            <w:r>
              <w:t>Shyam  Raj Thapaliya</w:t>
            </w:r>
            <w:r>
              <w:t xml:space="preserve">, </w:t>
            </w:r>
            <w:r>
              <w:t>Managing Director</w:t>
            </w:r>
          </w:p>
          <w:p w:rsidR="00F90618" w:rsidRDefault="00F90618" w:rsidP="00F90618">
            <w:pPr>
              <w:rPr>
                <w:b/>
              </w:rPr>
            </w:pPr>
            <w:proofErr w:type="spellStart"/>
            <w:r>
              <w:t>Osho</w:t>
            </w:r>
            <w:proofErr w:type="spellEnd"/>
            <w:r>
              <w:t xml:space="preserve"> World Travel Nepal</w:t>
            </w:r>
            <w:r>
              <w:t xml:space="preserve"> for getting the </w:t>
            </w:r>
            <w:r>
              <w:t>top agent award  from DRAGONAIR  for 2015</w:t>
            </w:r>
          </w:p>
          <w:p w:rsidR="00F90618" w:rsidRDefault="00F90618" w:rsidP="009A0DB3">
            <w:pPr>
              <w:rPr>
                <w:b/>
              </w:rPr>
            </w:pPr>
          </w:p>
          <w:p w:rsidR="009A0DB3" w:rsidRDefault="009A0DB3" w:rsidP="009A0DB3">
            <w:pPr>
              <w:rPr>
                <w:color w:val="auto"/>
              </w:rPr>
            </w:pPr>
            <w:r w:rsidRPr="00337E90">
              <w:rPr>
                <w:b/>
              </w:rPr>
              <w:t>DG installation</w:t>
            </w:r>
            <w:r>
              <w:t xml:space="preserve"> event </w:t>
            </w:r>
            <w:r w:rsidR="00281345">
              <w:t xml:space="preserve">is scheduled for </w:t>
            </w:r>
            <w:r>
              <w:t>July</w:t>
            </w:r>
            <w:r w:rsidR="00094A35">
              <w:t xml:space="preserve"> 1</w:t>
            </w:r>
            <w:r>
              <w:t>, 2016</w:t>
            </w:r>
            <w:r w:rsidR="00281345">
              <w:t>.</w:t>
            </w:r>
            <w:r w:rsidR="00AA1FED">
              <w:t xml:space="preserve"> This event is being hosted by our club. </w:t>
            </w:r>
            <w:r w:rsidR="00094A35">
              <w:t>Sign up at the meeting Friday.</w:t>
            </w:r>
          </w:p>
          <w:p w:rsidR="009A0DB3" w:rsidRDefault="009A0DB3" w:rsidP="00AC61F4">
            <w:pPr>
              <w:rPr>
                <w:noProof/>
                <w:lang w:eastAsia="en-GB"/>
              </w:rPr>
            </w:pPr>
          </w:p>
          <w:p w:rsidR="009A0DB3" w:rsidRDefault="009A0DB3" w:rsidP="009A0DB3">
            <w:pPr>
              <w:rPr>
                <w:color w:val="auto"/>
              </w:rPr>
            </w:pPr>
            <w:r w:rsidRPr="00337E90">
              <w:rPr>
                <w:b/>
              </w:rPr>
              <w:t>9</w:t>
            </w:r>
            <w:r w:rsidRPr="00337E90">
              <w:rPr>
                <w:b/>
                <w:vertAlign w:val="superscript"/>
              </w:rPr>
              <w:t>th</w:t>
            </w:r>
            <w:r w:rsidRPr="00337E90">
              <w:rPr>
                <w:b/>
              </w:rPr>
              <w:t xml:space="preserve"> District conference</w:t>
            </w:r>
            <w:r>
              <w:t xml:space="preserve"> is scheduled from 17</w:t>
            </w:r>
            <w:r>
              <w:rPr>
                <w:vertAlign w:val="superscript"/>
              </w:rPr>
              <w:t>th</w:t>
            </w:r>
            <w:r>
              <w:t>-19</w:t>
            </w:r>
            <w:r>
              <w:rPr>
                <w:vertAlign w:val="superscript"/>
              </w:rPr>
              <w:t>th</w:t>
            </w:r>
            <w:r>
              <w:t xml:space="preserve"> Feb, 2017 in Bhutan. Registration fees is NRS 7,000</w:t>
            </w:r>
          </w:p>
          <w:p w:rsidR="009A0DB3" w:rsidRDefault="009A0DB3" w:rsidP="009A0DB3"/>
          <w:p w:rsidR="009A0DB3" w:rsidRDefault="009A0DB3" w:rsidP="009A0DB3">
            <w:r w:rsidRPr="00337E90">
              <w:rPr>
                <w:b/>
              </w:rPr>
              <w:t>Atlanta Rotary International</w:t>
            </w:r>
            <w:r>
              <w:t xml:space="preserve"> conference is scheduled from 10</w:t>
            </w:r>
            <w:r>
              <w:rPr>
                <w:vertAlign w:val="superscript"/>
              </w:rPr>
              <w:t>th</w:t>
            </w:r>
            <w:r>
              <w:t xml:space="preserve"> -14</w:t>
            </w:r>
            <w:r>
              <w:rPr>
                <w:vertAlign w:val="superscript"/>
              </w:rPr>
              <w:t>th</w:t>
            </w:r>
            <w:r>
              <w:t xml:space="preserve"> June, 2017</w:t>
            </w:r>
          </w:p>
          <w:p w:rsidR="009A0DB3" w:rsidRDefault="009A0DB3" w:rsidP="009A0DB3">
            <w:pPr>
              <w:rPr>
                <w:noProof/>
                <w:lang w:eastAsia="en-GB"/>
              </w:rPr>
            </w:pPr>
          </w:p>
          <w:p w:rsidR="00E447DF" w:rsidRPr="009E563B" w:rsidRDefault="00E447DF" w:rsidP="00AC61F4">
            <w:pPr>
              <w:rPr>
                <w:lang w:eastAsia="en-GB"/>
              </w:rPr>
            </w:pPr>
          </w:p>
        </w:tc>
      </w:tr>
      <w:tr w:rsidR="00822DE2" w:rsidTr="00822DE2">
        <w:trPr>
          <w:trHeight w:val="9347"/>
        </w:trPr>
        <w:tc>
          <w:tcPr>
            <w:tcW w:w="3681" w:type="dxa"/>
            <w:gridSpan w:val="3"/>
            <w:tcBorders>
              <w:top w:val="single" w:sz="4" w:space="0" w:color="auto"/>
              <w:left w:val="nil"/>
              <w:bottom w:val="single" w:sz="4" w:space="0" w:color="auto"/>
              <w:right w:val="nil"/>
            </w:tcBorders>
          </w:tcPr>
          <w:p w:rsidR="00822DE2" w:rsidRDefault="00822DE2" w:rsidP="006959A6">
            <w:pPr>
              <w:rPr>
                <w:rFonts w:cs="Calibri"/>
              </w:rPr>
            </w:pPr>
          </w:p>
        </w:tc>
        <w:tc>
          <w:tcPr>
            <w:tcW w:w="3402" w:type="dxa"/>
            <w:tcBorders>
              <w:top w:val="single" w:sz="4" w:space="0" w:color="auto"/>
              <w:left w:val="nil"/>
              <w:bottom w:val="nil"/>
              <w:right w:val="nil"/>
            </w:tcBorders>
          </w:tcPr>
          <w:p w:rsidR="00822DE2" w:rsidRDefault="00822DE2" w:rsidP="00E551F2">
            <w:pPr>
              <w:rPr>
                <w:rFonts w:cs="Calibri"/>
              </w:rPr>
            </w:pPr>
          </w:p>
        </w:tc>
        <w:tc>
          <w:tcPr>
            <w:tcW w:w="3685" w:type="dxa"/>
            <w:tcBorders>
              <w:top w:val="single" w:sz="4" w:space="0" w:color="auto"/>
              <w:left w:val="nil"/>
              <w:bottom w:val="nil"/>
              <w:right w:val="nil"/>
            </w:tcBorders>
          </w:tcPr>
          <w:p w:rsidR="00822DE2" w:rsidRDefault="00822DE2" w:rsidP="00F90618">
            <w:pPr>
              <w:pStyle w:val="Heading3"/>
            </w:pPr>
          </w:p>
        </w:tc>
      </w:tr>
      <w:tr w:rsidR="00C40430" w:rsidTr="00FE200E">
        <w:trPr>
          <w:gridAfter w:val="3"/>
          <w:wAfter w:w="9818" w:type="dxa"/>
          <w:trHeight w:val="288"/>
        </w:trPr>
        <w:tc>
          <w:tcPr>
            <w:tcW w:w="236" w:type="dxa"/>
            <w:tcBorders>
              <w:top w:val="nil"/>
              <w:left w:val="nil"/>
              <w:bottom w:val="nil"/>
              <w:right w:val="nil"/>
            </w:tcBorders>
          </w:tcPr>
          <w:p w:rsidR="00C40430" w:rsidRDefault="00C40430" w:rsidP="00C40430">
            <w:pPr>
              <w:rPr>
                <w:rFonts w:cs="Calibri"/>
              </w:rPr>
            </w:pPr>
          </w:p>
        </w:tc>
        <w:tc>
          <w:tcPr>
            <w:tcW w:w="714" w:type="dxa"/>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lastRenderedPageBreak/>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Look w:val="04A0" w:firstRow="1" w:lastRow="0" w:firstColumn="1" w:lastColumn="0" w:noHBand="0" w:noVBand="1"/>
      </w:tblPr>
      <w:tblGrid>
        <w:gridCol w:w="10490"/>
        <w:gridCol w:w="300"/>
      </w:tblGrid>
      <w:tr w:rsidR="00256449" w:rsidTr="005837F6">
        <w:tc>
          <w:tcPr>
            <w:tcW w:w="10490" w:type="dxa"/>
            <w:tcBorders>
              <w:top w:val="nil"/>
              <w:left w:val="nil"/>
              <w:bottom w:val="nil"/>
              <w:right w:val="nil"/>
            </w:tcBorders>
          </w:tcPr>
          <w:p w:rsidR="003C0214" w:rsidRPr="004A1904" w:rsidRDefault="003C0214" w:rsidP="003C0214">
            <w:pPr>
              <w:pStyle w:val="Heading3"/>
              <w:rPr>
                <w:rFonts w:ascii="Georgia" w:hAnsi="Georgia"/>
                <w:color w:val="FFFFFF"/>
                <w:sz w:val="21"/>
                <w:szCs w:val="21"/>
                <w:lang w:eastAsia="en-GB"/>
              </w:rPr>
            </w:pPr>
            <w:r w:rsidRPr="004A1904">
              <w:rPr>
                <w:lang w:eastAsia="en-GB"/>
              </w:rPr>
              <w:t>ALTRUISM: INDIVIDUAL SERVING</w:t>
            </w:r>
          </w:p>
          <w:p w:rsidR="003C0214" w:rsidRDefault="003C0214" w:rsidP="003C0214">
            <w:r>
              <w:t xml:space="preserve">The sun rises on a new school day. In rural </w:t>
            </w:r>
            <w:proofErr w:type="spellStart"/>
            <w:r>
              <w:t>Ganguli</w:t>
            </w:r>
            <w:proofErr w:type="spellEnd"/>
            <w:r>
              <w:t>, India, 450 students climb aboard school buses. Five years ago they couldn’t have gone to school because the distance from their village was too far to walk.</w:t>
            </w:r>
          </w:p>
          <w:p w:rsidR="003C0214" w:rsidRDefault="003C0214" w:rsidP="003C0214">
            <w:r>
              <w:t xml:space="preserve">In San </w:t>
            </w:r>
            <w:proofErr w:type="spellStart"/>
            <w:r>
              <w:t>Agustín</w:t>
            </w:r>
            <w:proofErr w:type="spellEnd"/>
            <w:r>
              <w:t>, Ecuador, students used to attend classes in the town morgue when it rained, because their school had no roof. Since 2012, hundreds of children there have learned to read and write in a real classroom.</w:t>
            </w:r>
          </w:p>
          <w:p w:rsidR="003C0214" w:rsidRDefault="003C0214" w:rsidP="003C0214">
            <w:r>
              <w:t xml:space="preserve">Quietly orchestrating these and other projects was </w:t>
            </w:r>
            <w:proofErr w:type="spellStart"/>
            <w:r>
              <w:t>Vasanth</w:t>
            </w:r>
            <w:proofErr w:type="spellEnd"/>
            <w:r>
              <w:t xml:space="preserve"> </w:t>
            </w:r>
            <w:proofErr w:type="spellStart"/>
            <w:r>
              <w:t>Prabhu</w:t>
            </w:r>
            <w:proofErr w:type="spellEnd"/>
            <w:r>
              <w:t>, a member of the Rotary Club of Central Chester County (</w:t>
            </w:r>
            <w:proofErr w:type="spellStart"/>
            <w:r>
              <w:t>Lionville</w:t>
            </w:r>
            <w:proofErr w:type="spellEnd"/>
            <w:r>
              <w:t xml:space="preserve">), Pa. When he was growing up in India, education was not free, and he saw how hard his father worked to pay for schooling for eight children. Understanding how school can change a person’s life keeps </w:t>
            </w:r>
            <w:proofErr w:type="spellStart"/>
            <w:r>
              <w:t>Prabhu</w:t>
            </w:r>
            <w:proofErr w:type="spellEnd"/>
            <w:r>
              <w:t xml:space="preserve"> working to provide education to those with no access to it, he says.</w:t>
            </w:r>
          </w:p>
          <w:p w:rsidR="003C0214" w:rsidRDefault="003C0214" w:rsidP="003C0214">
            <w:r>
              <w:t>“I feel that everyone is a diamond in the rough,” he says. “But it must be cut and polished to show its brilliance.” So instead of spending his money on luxuries, he is using it to bring out that brilliance.</w:t>
            </w:r>
          </w:p>
          <w:p w:rsidR="003C0214" w:rsidRDefault="003C0214" w:rsidP="003C0214">
            <w:r>
              <w:t>There are three ways we can deal with enormous problems and our emotional responses to them. We can let them overcome us until we feel too paralyzed to act. We can bury our heads in the sand. Or we can act. And when we help others, we often find that we benefit as well.</w:t>
            </w:r>
          </w:p>
          <w:p w:rsidR="003C0214" w:rsidRDefault="003C0214" w:rsidP="003C0214">
            <w:r>
              <w:t xml:space="preserve">“Taking action allows me to exercise passion,” </w:t>
            </w:r>
            <w:proofErr w:type="spellStart"/>
            <w:r>
              <w:t>Prabhu</w:t>
            </w:r>
            <w:proofErr w:type="spellEnd"/>
            <w:r>
              <w:t xml:space="preserve"> says, “to give it a good place to go.”</w:t>
            </w:r>
          </w:p>
          <w:p w:rsidR="003C0214" w:rsidRDefault="003C0214" w:rsidP="003C0214">
            <w:hyperlink r:id="rId12" w:history="1">
              <w:r w:rsidRPr="004A1904">
                <w:rPr>
                  <w:rStyle w:val="Hyperlink"/>
                </w:rPr>
                <w:t>Keep reading</w:t>
              </w:r>
            </w:hyperlink>
          </w:p>
          <w:p w:rsidR="00C54EA0" w:rsidRDefault="00C54EA0" w:rsidP="009F089D">
            <w:pPr>
              <w:rPr>
                <w:bCs/>
              </w:rPr>
            </w:pPr>
          </w:p>
        </w:tc>
        <w:tc>
          <w:tcPr>
            <w:tcW w:w="300" w:type="dxa"/>
            <w:tcBorders>
              <w:top w:val="single" w:sz="4" w:space="0" w:color="auto"/>
              <w:left w:val="nil"/>
              <w:bottom w:val="nil"/>
              <w:right w:val="nil"/>
            </w:tcBorders>
          </w:tcPr>
          <w:p w:rsidR="00256449" w:rsidRDefault="00256449">
            <w:pPr>
              <w:rPr>
                <w:bCs/>
              </w:rPr>
            </w:pPr>
          </w:p>
        </w:tc>
      </w:tr>
    </w:tbl>
    <w:p w:rsidR="00C73E67" w:rsidRDefault="00FE73F1" w:rsidP="00A31C5C">
      <w:pPr>
        <w:pStyle w:val="Heading1"/>
        <w:pBdr>
          <w:right w:val="single" w:sz="12" w:space="14" w:color="4F81BD"/>
        </w:pBdr>
      </w:pPr>
      <w:r>
        <w:t>Rotary International News</w:t>
      </w:r>
    </w:p>
    <w:p w:rsidR="005E1D15" w:rsidRDefault="005E1D15" w:rsidP="005E1D15">
      <w:pPr>
        <w:rPr>
          <w:shd w:val="clear" w:color="auto" w:fill="FFFFFF"/>
        </w:rPr>
      </w:pPr>
    </w:p>
    <w:p w:rsidR="005E1D15" w:rsidRDefault="005E1D15" w:rsidP="005E1D15">
      <w:pPr>
        <w:rPr>
          <w:shd w:val="clear" w:color="auto" w:fill="FFFFFF"/>
        </w:rPr>
      </w:pPr>
    </w:p>
    <w:p w:rsidR="005E1D15" w:rsidRDefault="005E1D15" w:rsidP="005E1D15">
      <w:pPr>
        <w:rPr>
          <w:shd w:val="clear" w:color="auto" w:fill="FFFFFF"/>
        </w:rPr>
      </w:pPr>
    </w:p>
    <w:p w:rsidR="005E1D15" w:rsidRDefault="005E1D15" w:rsidP="005E1D15">
      <w:pPr>
        <w:rPr>
          <w:shd w:val="clear" w:color="auto" w:fill="FFFFFF"/>
        </w:rPr>
      </w:pPr>
    </w:p>
    <w:tbl>
      <w:tblPr>
        <w:tblStyle w:val="TableGrid"/>
        <w:tblW w:w="0" w:type="auto"/>
        <w:tblLook w:val="04A0" w:firstRow="1" w:lastRow="0" w:firstColumn="1" w:lastColumn="0" w:noHBand="0" w:noVBand="1"/>
      </w:tblPr>
      <w:tblGrid>
        <w:gridCol w:w="5395"/>
        <w:gridCol w:w="5395"/>
      </w:tblGrid>
      <w:tr w:rsidR="005E1D15" w:rsidTr="005E1D15">
        <w:tc>
          <w:tcPr>
            <w:tcW w:w="5395" w:type="dxa"/>
            <w:tcBorders>
              <w:top w:val="nil"/>
              <w:left w:val="nil"/>
              <w:bottom w:val="nil"/>
              <w:right w:val="nil"/>
            </w:tcBorders>
          </w:tcPr>
          <w:p w:rsidR="00FD4132" w:rsidRDefault="00FD4132" w:rsidP="005E1D15">
            <w:pPr>
              <w:rPr>
                <w:shd w:val="clear" w:color="auto" w:fill="FFFFFF"/>
              </w:rPr>
            </w:pPr>
          </w:p>
          <w:p w:rsidR="00FD4132" w:rsidRDefault="00FD4132" w:rsidP="005E1D15">
            <w:pPr>
              <w:rPr>
                <w:shd w:val="clear" w:color="auto" w:fill="FFFFFF"/>
              </w:rPr>
            </w:pPr>
          </w:p>
          <w:p w:rsidR="005E1D15" w:rsidRDefault="005E1D15" w:rsidP="005E1D15">
            <w:r>
              <w:rPr>
                <w:shd w:val="clear" w:color="auto" w:fill="FFFFFF"/>
              </w:rPr>
              <w:t xml:space="preserve">K.R. Ravindran shares that, "For the past year </w:t>
            </w:r>
            <w:proofErr w:type="spellStart"/>
            <w:r>
              <w:rPr>
                <w:shd w:val="clear" w:color="auto" w:fill="FFFFFF"/>
              </w:rPr>
              <w:t>Vanathy</w:t>
            </w:r>
            <w:proofErr w:type="spellEnd"/>
            <w:r>
              <w:rPr>
                <w:shd w:val="clear" w:color="auto" w:fill="FFFFFF"/>
              </w:rPr>
              <w:t xml:space="preserve"> and I have </w:t>
            </w:r>
            <w:proofErr w:type="spellStart"/>
            <w:r>
              <w:rPr>
                <w:shd w:val="clear" w:color="auto" w:fill="FFFFFF"/>
              </w:rPr>
              <w:t>traveled</w:t>
            </w:r>
            <w:proofErr w:type="spellEnd"/>
            <w:r>
              <w:rPr>
                <w:shd w:val="clear" w:color="auto" w:fill="FFFFFF"/>
              </w:rPr>
              <w:t xml:space="preserve"> all over the world, meeting my fellow Rotarians, attending events, and visiting Rotary projects. Although it is not possible to visit every country or Rotary district,</w:t>
            </w:r>
            <w:r w:rsidRPr="005E1D15">
              <w:rPr>
                <w:noProof/>
                <w:lang w:eastAsia="en-GB"/>
              </w:rPr>
              <w:t xml:space="preserve"> </w:t>
            </w:r>
            <w:r>
              <w:rPr>
                <w:shd w:val="clear" w:color="auto" w:fill="FFFFFF"/>
              </w:rPr>
              <w:t>I am honored to have met so many of you this year."</w:t>
            </w:r>
          </w:p>
          <w:p w:rsidR="005E1D15" w:rsidRDefault="005E1D15" w:rsidP="005E1D15">
            <w:pPr>
              <w:rPr>
                <w:rFonts w:asciiTheme="minorHAnsi" w:hAnsiTheme="minorHAnsi"/>
                <w:color w:val="005DAA"/>
                <w:lang w:eastAsia="en-GB"/>
              </w:rPr>
            </w:pPr>
          </w:p>
          <w:p w:rsidR="005E1D15" w:rsidRDefault="005E1D15" w:rsidP="005E1D15">
            <w:pPr>
              <w:rPr>
                <w:rFonts w:asciiTheme="minorHAnsi" w:hAnsiTheme="minorHAnsi"/>
                <w:color w:val="005DAA"/>
                <w:lang w:eastAsia="en-GB"/>
              </w:rPr>
            </w:pPr>
          </w:p>
          <w:p w:rsidR="005E1D15" w:rsidRDefault="005E1D15" w:rsidP="005E1D15">
            <w:pPr>
              <w:rPr>
                <w:shd w:val="clear" w:color="auto" w:fill="FFFFFF"/>
              </w:rPr>
            </w:pPr>
          </w:p>
        </w:tc>
        <w:tc>
          <w:tcPr>
            <w:tcW w:w="5395" w:type="dxa"/>
            <w:tcBorders>
              <w:top w:val="nil"/>
              <w:left w:val="nil"/>
              <w:bottom w:val="nil"/>
              <w:right w:val="nil"/>
            </w:tcBorders>
          </w:tcPr>
          <w:p w:rsidR="005E1D15" w:rsidRDefault="005E1D15" w:rsidP="005E1D15">
            <w:pPr>
              <w:rPr>
                <w:shd w:val="clear" w:color="auto" w:fill="FFFFFF"/>
              </w:rPr>
            </w:pPr>
            <w:r>
              <w:rPr>
                <w:noProof/>
                <w:lang w:eastAsia="en-GB"/>
              </w:rPr>
              <w:drawing>
                <wp:inline distT="0" distB="0" distL="0" distR="0" wp14:anchorId="0A66F164" wp14:editId="2A473157">
                  <wp:extent cx="2554398" cy="1914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tary pr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4826" cy="1914846"/>
                          </a:xfrm>
                          <a:prstGeom prst="rect">
                            <a:avLst/>
                          </a:prstGeom>
                        </pic:spPr>
                      </pic:pic>
                    </a:graphicData>
                  </a:graphic>
                </wp:inline>
              </w:drawing>
            </w:r>
          </w:p>
        </w:tc>
      </w:tr>
    </w:tbl>
    <w:p w:rsidR="005E1D15" w:rsidRDefault="005E1D15" w:rsidP="004F063E">
      <w:pPr>
        <w:rPr>
          <w:rFonts w:asciiTheme="minorHAnsi" w:hAnsiTheme="minorHAnsi"/>
          <w:color w:val="005DAA"/>
          <w:lang w:eastAsia="en-GB"/>
        </w:rPr>
      </w:pPr>
    </w:p>
    <w:p w:rsidR="00DA1C9E" w:rsidRDefault="004D41B4" w:rsidP="004F063E">
      <w:pPr>
        <w:pStyle w:val="Heading3"/>
      </w:pPr>
      <w:r>
        <w:t>Calendar</w:t>
      </w:r>
      <w:r w:rsidR="00DA1C9E">
        <w:t>:</w:t>
      </w:r>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30 June — Deadline to submit nominations for</w:t>
      </w:r>
      <w:r>
        <w:rPr>
          <w:rStyle w:val="apple-converted-space"/>
          <w:rFonts w:ascii="Georgia" w:hAnsi="Georgia"/>
          <w:color w:val="000000"/>
          <w:sz w:val="21"/>
          <w:szCs w:val="21"/>
        </w:rPr>
        <w:t> </w:t>
      </w:r>
      <w:hyperlink r:id="rId14" w:tooltip="Awards" w:history="1">
        <w:r>
          <w:rPr>
            <w:rStyle w:val="Hyperlink"/>
            <w:rFonts w:ascii="Georgia" w:hAnsi="Georgia"/>
            <w:color w:val="005DAA"/>
            <w:sz w:val="21"/>
            <w:szCs w:val="21"/>
          </w:rPr>
          <w:t>The Rotary Foundation Distinguished Service Award</w:t>
        </w:r>
      </w:hyperlink>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lastRenderedPageBreak/>
        <w:t>30 June — Deadline for zones to submit nominations for the</w:t>
      </w:r>
      <w:r>
        <w:rPr>
          <w:rStyle w:val="apple-converted-space"/>
          <w:rFonts w:ascii="Georgia" w:hAnsi="Georgia"/>
          <w:color w:val="000000"/>
          <w:sz w:val="21"/>
          <w:szCs w:val="21"/>
        </w:rPr>
        <w:t> </w:t>
      </w:r>
      <w:hyperlink r:id="rId15" w:tooltip="Awards" w:history="1">
        <w:r>
          <w:rPr>
            <w:rStyle w:val="Hyperlink"/>
            <w:rFonts w:ascii="Georgia" w:hAnsi="Georgia"/>
            <w:color w:val="005DAA"/>
            <w:sz w:val="21"/>
            <w:szCs w:val="21"/>
          </w:rPr>
          <w:t>Rotary Global Alumni Service to Humanity Award</w:t>
        </w:r>
      </w:hyperlink>
    </w:p>
    <w:p w:rsidR="00013F94" w:rsidRDefault="00013F94" w:rsidP="00013F94">
      <w:pPr>
        <w:pStyle w:val="NormalWeb"/>
        <w:shd w:val="clear" w:color="auto" w:fill="FFFFFF"/>
        <w:spacing w:before="274" w:beforeAutospacing="0" w:after="274" w:afterAutospacing="0" w:line="343" w:lineRule="atLeast"/>
        <w:rPr>
          <w:rStyle w:val="Hyperlink"/>
          <w:rFonts w:ascii="Georgia" w:hAnsi="Georgia"/>
          <w:color w:val="005DAA"/>
          <w:sz w:val="21"/>
          <w:szCs w:val="21"/>
        </w:rPr>
      </w:pPr>
      <w:r>
        <w:rPr>
          <w:rFonts w:ascii="Georgia" w:hAnsi="Georgia"/>
          <w:color w:val="000000"/>
          <w:sz w:val="21"/>
          <w:szCs w:val="21"/>
        </w:rPr>
        <w:t>30 June — Deadline for zones to submit nominations for the</w:t>
      </w:r>
      <w:r>
        <w:rPr>
          <w:rStyle w:val="apple-converted-space"/>
          <w:rFonts w:ascii="Georgia" w:hAnsi="Georgia"/>
          <w:color w:val="000000"/>
          <w:sz w:val="21"/>
          <w:szCs w:val="21"/>
        </w:rPr>
        <w:t> </w:t>
      </w:r>
      <w:hyperlink r:id="rId16" w:tooltip="Awards" w:history="1">
        <w:r>
          <w:rPr>
            <w:rStyle w:val="Hyperlink"/>
            <w:rFonts w:ascii="Georgia" w:hAnsi="Georgia"/>
            <w:color w:val="005DAA"/>
            <w:sz w:val="21"/>
            <w:szCs w:val="21"/>
          </w:rPr>
          <w:t>Rotary Alumni Association of the Year</w:t>
        </w:r>
      </w:hyperlink>
    </w:p>
    <w:p w:rsidR="00E85F2F" w:rsidRDefault="00E85F2F" w:rsidP="00013F94">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July — Start of new Rotary officers year of service</w:t>
      </w:r>
    </w:p>
    <w:p w:rsidR="00E85F2F" w:rsidRDefault="00E85F2F"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shd w:val="clear" w:color="auto" w:fill="FFFFFF"/>
        </w:rPr>
        <w:t xml:space="preserve">15 August — </w:t>
      </w:r>
      <w:proofErr w:type="gramStart"/>
      <w:r>
        <w:rPr>
          <w:rFonts w:ascii="Georgia" w:hAnsi="Georgia"/>
          <w:color w:val="000000"/>
          <w:sz w:val="21"/>
          <w:szCs w:val="21"/>
          <w:shd w:val="clear" w:color="auto" w:fill="FFFFFF"/>
        </w:rPr>
        <w:t>Last</w:t>
      </w:r>
      <w:proofErr w:type="gramEnd"/>
      <w:r>
        <w:rPr>
          <w:rFonts w:ascii="Georgia" w:hAnsi="Georgia"/>
          <w:color w:val="000000"/>
          <w:sz w:val="21"/>
          <w:szCs w:val="21"/>
          <w:shd w:val="clear" w:color="auto" w:fill="FFFFFF"/>
        </w:rPr>
        <w:t xml:space="preserve"> day to report activities to earn a Presidential Citation for</w:t>
      </w:r>
      <w:r>
        <w:rPr>
          <w:rStyle w:val="apple-converted-space"/>
          <w:rFonts w:ascii="Georgia" w:hAnsi="Georgia"/>
          <w:color w:val="000000"/>
          <w:sz w:val="21"/>
          <w:szCs w:val="21"/>
          <w:shd w:val="clear" w:color="auto" w:fill="FFFFFF"/>
        </w:rPr>
        <w:t> </w:t>
      </w:r>
      <w:hyperlink r:id="rId17" w:history="1">
        <w:r>
          <w:rPr>
            <w:rStyle w:val="Hyperlink"/>
            <w:rFonts w:ascii="Georgia" w:hAnsi="Georgia"/>
            <w:color w:val="005DAA"/>
            <w:sz w:val="21"/>
            <w:szCs w:val="21"/>
            <w:shd w:val="clear" w:color="auto" w:fill="FFFFFF"/>
          </w:rPr>
          <w:t>Interact clubs</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B0729B" w:rsidRDefault="00B0729B" w:rsidP="00B0729B">
      <w:pPr>
        <w:jc w:val="center"/>
      </w:pPr>
    </w:p>
    <w:p w:rsidR="00831629" w:rsidRDefault="00831629" w:rsidP="00831629">
      <w:pPr>
        <w:jc w:val="center"/>
        <w:rPr>
          <w:color w:val="auto"/>
          <w:sz w:val="22"/>
          <w:szCs w:val="21"/>
          <w:lang w:eastAsia="en-GB"/>
        </w:rPr>
      </w:pPr>
      <w:r>
        <w:t>Do that which you fear to do, and the fear will die.</w:t>
      </w:r>
    </w:p>
    <w:p w:rsidR="00831629" w:rsidRDefault="00831629" w:rsidP="00831629">
      <w:pPr>
        <w:jc w:val="center"/>
      </w:pPr>
    </w:p>
    <w:p w:rsidR="00831629" w:rsidRDefault="00831629" w:rsidP="00831629">
      <w:pPr>
        <w:jc w:val="center"/>
      </w:pPr>
      <w:r>
        <w:t>*** Ralph Waldo Emerson (1803 - 1882) American Essayist &amp; Poet ***</w:t>
      </w:r>
    </w:p>
    <w:p w:rsidR="00831629" w:rsidRDefault="00831629" w:rsidP="00831629">
      <w:pPr>
        <w:jc w:val="center"/>
      </w:pPr>
    </w:p>
    <w:p w:rsidR="00B14871" w:rsidRDefault="00B14871" w:rsidP="00B14871">
      <w:pPr>
        <w:jc w:val="center"/>
      </w:pPr>
    </w:p>
    <w:p w:rsidR="003E3877" w:rsidRDefault="001C05B4" w:rsidP="004F063E">
      <w:pPr>
        <w:pStyle w:val="Heading3"/>
      </w:pPr>
      <w:r>
        <w:t>Nepali holidays in June</w:t>
      </w:r>
    </w:p>
    <w:p w:rsidR="00070462" w:rsidRDefault="00070462" w:rsidP="00401C7B">
      <w:pPr>
        <w:rPr>
          <w:noProof/>
          <w:lang w:eastAsia="en-GB"/>
        </w:rPr>
      </w:pPr>
    </w:p>
    <w:tbl>
      <w:tblPr>
        <w:tblStyle w:val="TableGrid"/>
        <w:tblW w:w="0" w:type="auto"/>
        <w:tblLook w:val="04A0" w:firstRow="1" w:lastRow="0" w:firstColumn="1" w:lastColumn="0" w:noHBand="0" w:noVBand="1"/>
      </w:tblPr>
      <w:tblGrid>
        <w:gridCol w:w="4044"/>
        <w:gridCol w:w="6756"/>
      </w:tblGrid>
      <w:tr w:rsidR="00070462" w:rsidTr="00070462">
        <w:tc>
          <w:tcPr>
            <w:tcW w:w="3876" w:type="dxa"/>
            <w:tcBorders>
              <w:top w:val="nil"/>
              <w:left w:val="nil"/>
              <w:bottom w:val="nil"/>
              <w:right w:val="nil"/>
            </w:tcBorders>
          </w:tcPr>
          <w:p w:rsidR="00070462" w:rsidRDefault="00070462" w:rsidP="00401C7B">
            <w:pPr>
              <w:rPr>
                <w:noProof/>
                <w:lang w:eastAsia="en-GB"/>
              </w:rPr>
            </w:pPr>
            <w:r>
              <w:br/>
            </w:r>
            <w:hyperlink r:id="rId18" w:history="1">
              <w:r>
                <w:rPr>
                  <w:rStyle w:val="Hyperlink"/>
                  <w:rFonts w:ascii="Georgia" w:hAnsi="Georgia"/>
                  <w:color w:val="000000"/>
                  <w:sz w:val="17"/>
                  <w:szCs w:val="17"/>
                  <w:shd w:val="clear" w:color="auto" w:fill="FFFFFF"/>
                </w:rPr>
                <w:t>http://kathmandupost.ekantipur.com/news/2016-06-28/ramadan-in-nepal.html</w:t>
              </w:r>
            </w:hyperlink>
            <w:r>
              <w:rPr>
                <w:noProof/>
                <w:lang w:eastAsia="en-GB"/>
              </w:rPr>
              <w:drawing>
                <wp:anchor distT="0" distB="0" distL="114300" distR="114300" simplePos="0" relativeHeight="251661312" behindDoc="0" locked="0" layoutInCell="1" allowOverlap="1" wp14:anchorId="5F7AB227" wp14:editId="01115F88">
                  <wp:simplePos x="0" y="0"/>
                  <wp:positionH relativeFrom="column">
                    <wp:posOffset>-5080</wp:posOffset>
                  </wp:positionH>
                  <wp:positionV relativeFrom="paragraph">
                    <wp:posOffset>198755</wp:posOffset>
                  </wp:positionV>
                  <wp:extent cx="2314575" cy="1543050"/>
                  <wp:effectExtent l="0" t="0" r="9525" b="0"/>
                  <wp:wrapTopAndBottom/>
                  <wp:docPr id="15" name="Picture 15" descr="http://assets-cdn.ekantipur.com/images/third-party/miscellaneous/280620160338398N6A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cdn.ekantipur.com/images/third-party/miscellaneous/280620160338398N6A006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457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914" w:type="dxa"/>
            <w:tcBorders>
              <w:top w:val="nil"/>
              <w:left w:val="nil"/>
              <w:bottom w:val="nil"/>
              <w:right w:val="nil"/>
            </w:tcBorders>
          </w:tcPr>
          <w:p w:rsidR="00070462" w:rsidRDefault="00070462" w:rsidP="00070462">
            <w:pPr>
              <w:rPr>
                <w:lang w:eastAsia="en-GB"/>
              </w:rPr>
            </w:pPr>
            <w:r w:rsidRPr="00401C7B">
              <w:t>7 July</w:t>
            </w:r>
            <w:r>
              <w:rPr>
                <w:rFonts w:ascii="Trebuchet MS" w:hAnsi="Trebuchet MS"/>
                <w:sz w:val="16"/>
                <w:szCs w:val="20"/>
              </w:rPr>
              <w:t xml:space="preserve"> </w:t>
            </w:r>
            <w:proofErr w:type="spellStart"/>
            <w:r w:rsidRPr="005C7A72">
              <w:rPr>
                <w:lang w:eastAsia="en-GB"/>
              </w:rPr>
              <w:t>Ramjan</w:t>
            </w:r>
            <w:proofErr w:type="spellEnd"/>
            <w:r w:rsidRPr="005C7A72">
              <w:rPr>
                <w:lang w:eastAsia="en-GB"/>
              </w:rPr>
              <w:t xml:space="preserve"> </w:t>
            </w:r>
            <w:proofErr w:type="spellStart"/>
            <w:r w:rsidRPr="005C7A72">
              <w:rPr>
                <w:lang w:eastAsia="en-GB"/>
              </w:rPr>
              <w:t>Edul</w:t>
            </w:r>
            <w:proofErr w:type="spellEnd"/>
            <w:r w:rsidRPr="005C7A72">
              <w:rPr>
                <w:lang w:eastAsia="en-GB"/>
              </w:rPr>
              <w:t xml:space="preserve"> </w:t>
            </w:r>
            <w:proofErr w:type="spellStart"/>
            <w:r w:rsidRPr="005C7A72">
              <w:rPr>
                <w:lang w:eastAsia="en-GB"/>
              </w:rPr>
              <w:t>Fikra</w:t>
            </w:r>
            <w:proofErr w:type="spellEnd"/>
            <w:r>
              <w:rPr>
                <w:lang w:eastAsia="en-GB"/>
              </w:rPr>
              <w:t xml:space="preserve"> (end of Ramadan) </w:t>
            </w:r>
          </w:p>
          <w:p w:rsidR="00070462" w:rsidRDefault="00070462" w:rsidP="00070462">
            <w:pPr>
              <w:rPr>
                <w:lang w:eastAsia="en-GB"/>
              </w:rPr>
            </w:pPr>
          </w:p>
          <w:p w:rsidR="00070462" w:rsidRDefault="00070462" w:rsidP="00070462">
            <w:pPr>
              <w:rPr>
                <w:rFonts w:ascii="Trebuchet MS" w:hAnsi="Trebuchet MS"/>
                <w:sz w:val="16"/>
                <w:szCs w:val="20"/>
              </w:rPr>
            </w:pPr>
            <w:r>
              <w:rPr>
                <w:shd w:val="clear" w:color="auto" w:fill="FFFFFF"/>
              </w:rPr>
              <w:t xml:space="preserve">Nepal has a small but vibrant Muslim community. According to 2011 census, there are just over one million Muslims in the country comprising 4.4 per cent of the total population of Nepal. But community leaders argue that the actual number is much higher and hovers around 3.5 million. Like Muslims around the world Nepali believers are undertaking the month-long fasting in the month of Ramadan. Salim Abdul Khan </w:t>
            </w:r>
            <w:proofErr w:type="spellStart"/>
            <w:r>
              <w:rPr>
                <w:shd w:val="clear" w:color="auto" w:fill="FFFFFF"/>
              </w:rPr>
              <w:t>Gaus</w:t>
            </w:r>
            <w:proofErr w:type="spellEnd"/>
            <w:r>
              <w:rPr>
                <w:shd w:val="clear" w:color="auto" w:fill="FFFFFF"/>
              </w:rPr>
              <w:t xml:space="preserve">, Chairman of Nepal Muslim Association, sees Ramadan as a festive opportunity to ask Allah for forgiveness. “Just as a </w:t>
            </w:r>
            <w:proofErr w:type="spellStart"/>
            <w:r>
              <w:rPr>
                <w:shd w:val="clear" w:color="auto" w:fill="FFFFFF"/>
              </w:rPr>
              <w:t>peepal</w:t>
            </w:r>
            <w:proofErr w:type="spellEnd"/>
            <w:r>
              <w:rPr>
                <w:shd w:val="clear" w:color="auto" w:fill="FFFFFF"/>
              </w:rPr>
              <w:t xml:space="preserve"> leaf from a </w:t>
            </w:r>
            <w:proofErr w:type="spellStart"/>
            <w:r>
              <w:rPr>
                <w:shd w:val="clear" w:color="auto" w:fill="FFFFFF"/>
              </w:rPr>
              <w:t>peepal</w:t>
            </w:r>
            <w:proofErr w:type="spellEnd"/>
            <w:r>
              <w:rPr>
                <w:shd w:val="clear" w:color="auto" w:fill="FFFFFF"/>
              </w:rPr>
              <w:t xml:space="preserve"> tree falls, the sins are fallen and soul is cleansed if a man follows the rituals during Ramadan.”</w:t>
            </w:r>
            <w:r>
              <w:rPr>
                <w:rStyle w:val="apple-converted-space"/>
                <w:rFonts w:ascii="Georgia" w:hAnsi="Georgia"/>
                <w:color w:val="444444"/>
                <w:sz w:val="17"/>
                <w:szCs w:val="17"/>
                <w:shd w:val="clear" w:color="auto" w:fill="FFFFFF"/>
              </w:rPr>
              <w:t> </w:t>
            </w:r>
            <w:r>
              <w:br/>
            </w:r>
            <w:r>
              <w:lastRenderedPageBreak/>
              <w:br/>
            </w:r>
          </w:p>
          <w:p w:rsidR="00070462" w:rsidRDefault="00070462" w:rsidP="00401C7B">
            <w:pPr>
              <w:rPr>
                <w:noProof/>
                <w:lang w:eastAsia="en-GB"/>
              </w:rPr>
            </w:pPr>
          </w:p>
        </w:tc>
      </w:tr>
    </w:tbl>
    <w:p w:rsidR="00070462" w:rsidRDefault="00070462" w:rsidP="00401C7B">
      <w:pPr>
        <w:rPr>
          <w:noProof/>
          <w:lang w:eastAsia="en-GB"/>
        </w:rPr>
      </w:pPr>
    </w:p>
    <w:p w:rsidR="00070462" w:rsidRDefault="00070462" w:rsidP="00401C7B">
      <w:pPr>
        <w:rPr>
          <w:noProof/>
          <w:lang w:eastAsia="en-GB"/>
        </w:rPr>
      </w:pPr>
    </w:p>
    <w:p w:rsidR="00C54EA0" w:rsidRDefault="00C54EA0" w:rsidP="00401C7B">
      <w:pPr>
        <w:rPr>
          <w:rFonts w:ascii="Trebuchet MS" w:hAnsi="Trebuchet MS"/>
          <w:sz w:val="16"/>
          <w:szCs w:val="20"/>
        </w:rPr>
      </w:pPr>
    </w:p>
    <w:p w:rsidR="00C54EA0" w:rsidRDefault="00C54EA0" w:rsidP="00401C7B">
      <w:pP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C54EA0">
      <w:pP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C54EA0" w:rsidRDefault="00C54EA0" w:rsidP="000F7FC6">
      <w:pPr>
        <w:jc w:val="center"/>
        <w:rPr>
          <w:rFonts w:ascii="Trebuchet MS" w:hAnsi="Trebuchet MS"/>
          <w:sz w:val="16"/>
          <w:szCs w:val="20"/>
        </w:rPr>
      </w:pPr>
    </w:p>
    <w:p w:rsidR="005E5DA6" w:rsidRDefault="005E5DA6"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20"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1"/>
      <w:footerReference w:type="default" r:id="rId22"/>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E37" w:rsidRDefault="00B97E37">
      <w:r>
        <w:separator/>
      </w:r>
    </w:p>
  </w:endnote>
  <w:endnote w:type="continuationSeparator" w:id="0">
    <w:p w:rsidR="00B97E37" w:rsidRDefault="00B9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822DE2">
          <w:rPr>
            <w:noProof/>
          </w:rPr>
          <w:t>2</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E37" w:rsidRDefault="00B97E37">
      <w:r>
        <w:separator/>
      </w:r>
    </w:p>
  </w:footnote>
  <w:footnote w:type="continuationSeparator" w:id="0">
    <w:p w:rsidR="00B97E37" w:rsidRDefault="00B97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1F30CF"/>
    <w:multiLevelType w:val="multilevel"/>
    <w:tmpl w:val="813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20759D"/>
    <w:multiLevelType w:val="hybridMultilevel"/>
    <w:tmpl w:val="C274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7">
    <w:nsid w:val="153F5155"/>
    <w:multiLevelType w:val="hybridMultilevel"/>
    <w:tmpl w:val="8B5E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D552A7"/>
    <w:multiLevelType w:val="hybridMultilevel"/>
    <w:tmpl w:val="2474F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10">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6C5E74"/>
    <w:multiLevelType w:val="multilevel"/>
    <w:tmpl w:val="C4D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4">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4E8170EE"/>
    <w:multiLevelType w:val="hybridMultilevel"/>
    <w:tmpl w:val="5D12D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3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7">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892DCF"/>
    <w:multiLevelType w:val="multilevel"/>
    <w:tmpl w:val="229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C90ADD"/>
    <w:multiLevelType w:val="hybridMultilevel"/>
    <w:tmpl w:val="CA5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num>
  <w:num w:numId="2">
    <w:abstractNumId w:val="11"/>
  </w:num>
  <w:num w:numId="3">
    <w:abstractNumId w:val="15"/>
  </w:num>
  <w:num w:numId="4">
    <w:abstractNumId w:val="22"/>
  </w:num>
  <w:num w:numId="5">
    <w:abstractNumId w:val="3"/>
  </w:num>
  <w:num w:numId="6">
    <w:abstractNumId w:val="19"/>
  </w:num>
  <w:num w:numId="7">
    <w:abstractNumId w:val="12"/>
  </w:num>
  <w:num w:numId="8">
    <w:abstractNumId w:val="4"/>
  </w:num>
  <w:num w:numId="9">
    <w:abstractNumId w:val="31"/>
  </w:num>
  <w:num w:numId="10">
    <w:abstractNumId w:val="34"/>
  </w:num>
  <w:num w:numId="11">
    <w:abstractNumId w:val="9"/>
  </w:num>
  <w:num w:numId="12">
    <w:abstractNumId w:val="27"/>
  </w:num>
  <w:num w:numId="13">
    <w:abstractNumId w:val="42"/>
  </w:num>
  <w:num w:numId="14">
    <w:abstractNumId w:val="28"/>
  </w:num>
  <w:num w:numId="15">
    <w:abstractNumId w:val="38"/>
  </w:num>
  <w:num w:numId="16">
    <w:abstractNumId w:val="16"/>
  </w:num>
  <w:num w:numId="17">
    <w:abstractNumId w:val="33"/>
  </w:num>
  <w:num w:numId="18">
    <w:abstractNumId w:val="2"/>
  </w:num>
  <w:num w:numId="19">
    <w:abstractNumId w:val="25"/>
  </w:num>
  <w:num w:numId="20">
    <w:abstractNumId w:val="13"/>
  </w:num>
  <w:num w:numId="2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35"/>
  </w:num>
  <w:num w:numId="24">
    <w:abstractNumId w:val="1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10"/>
  </w:num>
  <w:num w:numId="28">
    <w:abstractNumId w:val="21"/>
  </w:num>
  <w:num w:numId="29">
    <w:abstractNumId w:val="30"/>
  </w:num>
  <w:num w:numId="30">
    <w:abstractNumId w:val="21"/>
  </w:num>
  <w:num w:numId="31">
    <w:abstractNumId w:val="36"/>
  </w:num>
  <w:num w:numId="32">
    <w:abstractNumId w:val="39"/>
  </w:num>
  <w:num w:numId="33">
    <w:abstractNumId w:val="45"/>
  </w:num>
  <w:num w:numId="34">
    <w:abstractNumId w:val="6"/>
  </w:num>
  <w:num w:numId="35">
    <w:abstractNumId w:val="37"/>
  </w:num>
  <w:num w:numId="36">
    <w:abstractNumId w:val="40"/>
  </w:num>
  <w:num w:numId="37">
    <w:abstractNumId w:val="18"/>
  </w:num>
  <w:num w:numId="38">
    <w:abstractNumId w:val="43"/>
  </w:num>
  <w:num w:numId="39">
    <w:abstractNumId w:val="23"/>
  </w:num>
  <w:num w:numId="40">
    <w:abstractNumId w:val="32"/>
  </w:num>
  <w:num w:numId="41">
    <w:abstractNumId w:val="5"/>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44"/>
  </w:num>
  <w:num w:numId="45">
    <w:abstractNumId w:val="41"/>
  </w:num>
  <w:num w:numId="46">
    <w:abstractNumId w:val="1"/>
  </w:num>
  <w:num w:numId="47">
    <w:abstractNumId w:val="20"/>
  </w:num>
  <w:num w:numId="48">
    <w:abstractNumId w:val="20"/>
    <w:lvlOverride w:ilvl="1">
      <w:lvl w:ilvl="1">
        <w:numFmt w:val="bullet"/>
        <w:lvlText w:val=""/>
        <w:lvlJc w:val="left"/>
        <w:pPr>
          <w:tabs>
            <w:tab w:val="num" w:pos="1440"/>
          </w:tabs>
          <w:ind w:left="1440" w:hanging="360"/>
        </w:pPr>
        <w:rPr>
          <w:rFonts w:ascii="Symbol" w:hAnsi="Symbol" w:hint="default"/>
          <w:sz w:val="20"/>
        </w:rPr>
      </w:lvl>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6EE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A35"/>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8A9"/>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20AF"/>
    <w:rsid w:val="0017279C"/>
    <w:rsid w:val="00173B39"/>
    <w:rsid w:val="00174972"/>
    <w:rsid w:val="001749EB"/>
    <w:rsid w:val="00174C46"/>
    <w:rsid w:val="0017541A"/>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5F4C"/>
    <w:rsid w:val="001A72EB"/>
    <w:rsid w:val="001A74FE"/>
    <w:rsid w:val="001B1CE7"/>
    <w:rsid w:val="001B29A3"/>
    <w:rsid w:val="001B323A"/>
    <w:rsid w:val="001B3D75"/>
    <w:rsid w:val="001B5007"/>
    <w:rsid w:val="001B6949"/>
    <w:rsid w:val="001B7686"/>
    <w:rsid w:val="001C05B4"/>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E0F"/>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6032"/>
    <w:rsid w:val="003C6E36"/>
    <w:rsid w:val="003D0362"/>
    <w:rsid w:val="003D07C4"/>
    <w:rsid w:val="003D188B"/>
    <w:rsid w:val="003D1BE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1C7B"/>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D06"/>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104A"/>
    <w:rsid w:val="00541223"/>
    <w:rsid w:val="00541D08"/>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7F6"/>
    <w:rsid w:val="00583D8A"/>
    <w:rsid w:val="00584324"/>
    <w:rsid w:val="0058534D"/>
    <w:rsid w:val="00587B74"/>
    <w:rsid w:val="005905CD"/>
    <w:rsid w:val="0059068F"/>
    <w:rsid w:val="00590EE2"/>
    <w:rsid w:val="00591A43"/>
    <w:rsid w:val="00591C35"/>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04B"/>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7717"/>
    <w:rsid w:val="006901EC"/>
    <w:rsid w:val="00690AF7"/>
    <w:rsid w:val="00692050"/>
    <w:rsid w:val="0069336F"/>
    <w:rsid w:val="0069364A"/>
    <w:rsid w:val="00693B8F"/>
    <w:rsid w:val="0069407F"/>
    <w:rsid w:val="006942AA"/>
    <w:rsid w:val="006948C3"/>
    <w:rsid w:val="00694D4A"/>
    <w:rsid w:val="006957EF"/>
    <w:rsid w:val="006959A6"/>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48FF"/>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DB3"/>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47E5"/>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F06"/>
    <w:rsid w:val="00A40230"/>
    <w:rsid w:val="00A402FB"/>
    <w:rsid w:val="00A418AF"/>
    <w:rsid w:val="00A42364"/>
    <w:rsid w:val="00A437E3"/>
    <w:rsid w:val="00A44439"/>
    <w:rsid w:val="00A453EC"/>
    <w:rsid w:val="00A461B9"/>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5B38"/>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3239"/>
    <w:rsid w:val="00B13666"/>
    <w:rsid w:val="00B14348"/>
    <w:rsid w:val="00B14871"/>
    <w:rsid w:val="00B15487"/>
    <w:rsid w:val="00B1580C"/>
    <w:rsid w:val="00B15A31"/>
    <w:rsid w:val="00B16B27"/>
    <w:rsid w:val="00B17BB4"/>
    <w:rsid w:val="00B20266"/>
    <w:rsid w:val="00B21BEE"/>
    <w:rsid w:val="00B221DD"/>
    <w:rsid w:val="00B22B32"/>
    <w:rsid w:val="00B22D87"/>
    <w:rsid w:val="00B2326B"/>
    <w:rsid w:val="00B23CA4"/>
    <w:rsid w:val="00B2522D"/>
    <w:rsid w:val="00B2611F"/>
    <w:rsid w:val="00B2636A"/>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2AC"/>
    <w:rsid w:val="00D04A14"/>
    <w:rsid w:val="00D05AB0"/>
    <w:rsid w:val="00D0641D"/>
    <w:rsid w:val="00D06CED"/>
    <w:rsid w:val="00D06D41"/>
    <w:rsid w:val="00D06D63"/>
    <w:rsid w:val="00D10142"/>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EBB"/>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5D"/>
    <w:rsid w:val="00FA288A"/>
    <w:rsid w:val="00FA5B15"/>
    <w:rsid w:val="00FA6449"/>
    <w:rsid w:val="00FA6E6E"/>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265E8B"/>
    <w:pPr>
      <w:keepNext/>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kathmandupost.ekantipur.com/news/2016-06-28/ramadan-in-nepal.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rotary.org/myrotary/en/news-media/altruism-individual-serving" TargetMode="External"/><Relationship Id="rId17" Type="http://schemas.openxmlformats.org/officeDocument/2006/relationships/hyperlink" Target="https://www.rotary.org/myrotary/en/news-media/office-president/presidential-citation-interact-clubs" TargetMode="External"/><Relationship Id="rId2" Type="http://schemas.openxmlformats.org/officeDocument/2006/relationships/numbering" Target="numbering.xml"/><Relationship Id="rId16" Type="http://schemas.openxmlformats.org/officeDocument/2006/relationships/hyperlink" Target="https://www.rotary.org/myrotary/en/learning-reference/learn-topic/awards" TargetMode="External"/><Relationship Id="rId20" Type="http://schemas.openxmlformats.org/officeDocument/2006/relationships/hyperlink" Target="https://www.facebook.com/RotaryClubOfKathmanduMidtow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otary.org/myrotary/en/learning-reference/learn-topic/award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otary.org/myrotary/en/learning-reference/learn-topic/awar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E5D0A9-04EA-41C3-B578-E8FCA1B0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6241</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15</cp:revision>
  <dcterms:created xsi:type="dcterms:W3CDTF">2016-06-30T06:12:00Z</dcterms:created>
  <dcterms:modified xsi:type="dcterms:W3CDTF">2016-06-30T09:13:00Z</dcterms:modified>
</cp:coreProperties>
</file>