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01B59" w:rsidRDefault="00101B59" w:rsidP="004C5A3A">
                                  <w:pPr>
                                    <w:jc w:val="center"/>
                                    <w:rPr>
                                      <w:rFonts w:ascii="Broadway" w:hAnsi="Broadway"/>
                                      <w:sz w:val="44"/>
                                      <w:szCs w:val="44"/>
                                    </w:rPr>
                                  </w:pPr>
                                </w:p>
                                <w:p w:rsidR="00101B59" w:rsidRDefault="00101B59"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01B59" w:rsidRPr="00D02AD6" w:rsidRDefault="00101B59" w:rsidP="004C5A3A">
                                  <w:pPr>
                                    <w:jc w:val="center"/>
                                    <w:rPr>
                                      <w:rFonts w:ascii="Arial Rounded MT Bold" w:hAnsi="Arial Rounded MT Bold"/>
                                      <w:sz w:val="44"/>
                                      <w:szCs w:val="44"/>
                                    </w:rPr>
                                  </w:pPr>
                                  <w:r>
                                    <w:rPr>
                                      <w:rFonts w:ascii="Arial Rounded MT Bold" w:hAnsi="Arial Rounded MT Bold"/>
                                      <w:sz w:val="44"/>
                                      <w:szCs w:val="44"/>
                                    </w:rPr>
                                    <w:t>3/ 2015-2016</w:t>
                                  </w:r>
                                  <w:r w:rsidRPr="00D02AD6">
                                    <w:rPr>
                                      <w:rFonts w:ascii="Arial Rounded MT Bold" w:hAnsi="Arial Rounded MT Bold"/>
                                      <w:sz w:val="44"/>
                                      <w:szCs w:val="4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01B59" w:rsidRDefault="00101B59" w:rsidP="004C5A3A">
                            <w:pPr>
                              <w:jc w:val="center"/>
                              <w:rPr>
                                <w:rFonts w:ascii="Broadway" w:hAnsi="Broadway"/>
                                <w:sz w:val="44"/>
                                <w:szCs w:val="44"/>
                              </w:rPr>
                            </w:pPr>
                          </w:p>
                          <w:p w:rsidR="00101B59" w:rsidRDefault="00101B59"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01B59" w:rsidRPr="00D02AD6" w:rsidRDefault="00101B59" w:rsidP="004C5A3A">
                            <w:pPr>
                              <w:jc w:val="center"/>
                              <w:rPr>
                                <w:rFonts w:ascii="Arial Rounded MT Bold" w:hAnsi="Arial Rounded MT Bold"/>
                                <w:sz w:val="44"/>
                                <w:szCs w:val="44"/>
                              </w:rPr>
                            </w:pPr>
                            <w:r>
                              <w:rPr>
                                <w:rFonts w:ascii="Arial Rounded MT Bold" w:hAnsi="Arial Rounded MT Bold"/>
                                <w:sz w:val="44"/>
                                <w:szCs w:val="44"/>
                              </w:rPr>
                              <w:t>3/ 2015-2016</w:t>
                            </w:r>
                            <w:r w:rsidRPr="00D02AD6">
                              <w:rPr>
                                <w:rFonts w:ascii="Arial Rounded MT Bold" w:hAnsi="Arial Rounded MT Bold"/>
                                <w:sz w:val="44"/>
                                <w:szCs w:val="44"/>
                              </w:rPr>
                              <w:t xml:space="preserve"> </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91DB8" w:rsidRDefault="002E34D9" w:rsidP="00631D46">
      <w:pPr>
        <w:pStyle w:val="Heading1"/>
        <w:pBdr>
          <w:bottom w:val="single" w:sz="12" w:space="23" w:color="4F81BD"/>
        </w:pBdr>
      </w:pPr>
      <w:r w:rsidRPr="00636639">
        <w:t xml:space="preserve">The Weekly Bulletin of Rotary Club of </w:t>
      </w:r>
      <w:r w:rsidR="00BA56F4" w:rsidRPr="00636639">
        <w:t>K</w:t>
      </w:r>
      <w:r w:rsidRPr="00636639">
        <w:t>athmandu Mid-Town</w:t>
      </w:r>
      <w:r w:rsidR="00631D46">
        <w:br/>
        <w:t>Celebrating 26 Years of Rotary</w:t>
      </w:r>
      <w:r w:rsidR="00B00F17">
        <w:br/>
        <w:t xml:space="preserve">August is the Rotary month of Membership </w:t>
      </w:r>
    </w:p>
    <w:p w:rsidR="00B00F17" w:rsidRDefault="00B00F17" w:rsidP="00B00F17"/>
    <w:p w:rsidR="00B00F17" w:rsidRPr="00B00F17" w:rsidRDefault="00B00F17" w:rsidP="00B00F17"/>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5034"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1276"/>
        <w:gridCol w:w="5670"/>
        <w:gridCol w:w="4111"/>
        <w:gridCol w:w="3977"/>
      </w:tblGrid>
      <w:tr w:rsidR="003D6FBC" w:rsidRPr="00002843" w:rsidTr="00E7162E">
        <w:trPr>
          <w:gridAfter w:val="1"/>
          <w:wAfter w:w="3977" w:type="dxa"/>
          <w:trHeight w:val="257"/>
        </w:trPr>
        <w:tc>
          <w:tcPr>
            <w:tcW w:w="1276" w:type="dxa"/>
          </w:tcPr>
          <w:p w:rsidR="003D6FBC" w:rsidRDefault="003D6FBC" w:rsidP="008412E2">
            <w:r>
              <w:t>Date</w:t>
            </w:r>
          </w:p>
        </w:tc>
        <w:tc>
          <w:tcPr>
            <w:tcW w:w="5670" w:type="dxa"/>
          </w:tcPr>
          <w:p w:rsidR="003D6FBC" w:rsidRDefault="00BD26E3" w:rsidP="008412E2">
            <w:r>
              <w:t>S</w:t>
            </w:r>
            <w:r w:rsidR="003D6FBC">
              <w:t>peaker</w:t>
            </w:r>
          </w:p>
        </w:tc>
        <w:tc>
          <w:tcPr>
            <w:tcW w:w="4111" w:type="dxa"/>
          </w:tcPr>
          <w:p w:rsidR="003D6FBC" w:rsidRDefault="003D6FBC" w:rsidP="008412E2">
            <w:r>
              <w:t>Program/Topics of Presentation</w:t>
            </w:r>
          </w:p>
        </w:tc>
      </w:tr>
      <w:tr w:rsidR="009C19AD" w:rsidRPr="00002843" w:rsidTr="00E7162E">
        <w:trPr>
          <w:gridAfter w:val="1"/>
          <w:wAfter w:w="3977" w:type="dxa"/>
          <w:trHeight w:val="257"/>
        </w:trPr>
        <w:tc>
          <w:tcPr>
            <w:tcW w:w="1276" w:type="dxa"/>
          </w:tcPr>
          <w:p w:rsidR="009C19AD" w:rsidRPr="00DA70D6" w:rsidRDefault="00C13F2D" w:rsidP="00E7162E">
            <w:pPr>
              <w:ind w:left="80"/>
              <w:rPr>
                <w:rFonts w:cs="Arial"/>
              </w:rPr>
            </w:pPr>
            <w:r>
              <w:rPr>
                <w:rFonts w:cs="Arial"/>
              </w:rPr>
              <w:t xml:space="preserve">August 28 </w:t>
            </w:r>
          </w:p>
        </w:tc>
        <w:tc>
          <w:tcPr>
            <w:tcW w:w="5670" w:type="dxa"/>
          </w:tcPr>
          <w:p w:rsidR="00704A33" w:rsidRPr="00BD26E3" w:rsidRDefault="00704A33" w:rsidP="00D175DB">
            <w:pPr>
              <w:rPr>
                <w:rFonts w:cs="Arial"/>
              </w:rPr>
            </w:pPr>
          </w:p>
        </w:tc>
        <w:tc>
          <w:tcPr>
            <w:tcW w:w="4111" w:type="dxa"/>
            <w:tcBorders>
              <w:bottom w:val="single" w:sz="12" w:space="0" w:color="4F81BD"/>
            </w:tcBorders>
          </w:tcPr>
          <w:p w:rsidR="009C19AD" w:rsidRPr="00565675" w:rsidRDefault="00C13F2D" w:rsidP="00597C6E">
            <w:pPr>
              <w:rPr>
                <w:rFonts w:cs="Arial"/>
                <w:color w:val="4F81BD"/>
              </w:rPr>
            </w:pPr>
            <w:r>
              <w:rPr>
                <w:rFonts w:cs="Calibri"/>
              </w:rPr>
              <w:t>Induction program for the new members</w:t>
            </w:r>
          </w:p>
        </w:tc>
      </w:tr>
      <w:tr w:rsidR="00091AB0" w:rsidRPr="00002843" w:rsidTr="00E7162E">
        <w:trPr>
          <w:trHeight w:val="3097"/>
        </w:trPr>
        <w:tc>
          <w:tcPr>
            <w:tcW w:w="1276" w:type="dxa"/>
          </w:tcPr>
          <w:p w:rsidR="00091AB0" w:rsidRPr="00DA70D6" w:rsidRDefault="006D6FF3" w:rsidP="00E7162E">
            <w:pPr>
              <w:ind w:left="80"/>
              <w:rPr>
                <w:rFonts w:cs="Arial"/>
              </w:rPr>
            </w:pPr>
            <w:r>
              <w:rPr>
                <w:rFonts w:cs="Arial"/>
              </w:rPr>
              <w:t>August 21</w:t>
            </w:r>
          </w:p>
        </w:tc>
        <w:tc>
          <w:tcPr>
            <w:tcW w:w="5670" w:type="dxa"/>
          </w:tcPr>
          <w:p w:rsidR="00E7162E" w:rsidRPr="00BD26E3" w:rsidRDefault="006D6FF3" w:rsidP="00091AB0">
            <w:pPr>
              <w:rPr>
                <w:rFonts w:cs="Arial"/>
              </w:rPr>
            </w:pPr>
            <w:r w:rsidRPr="00ED0C2D">
              <w:rPr>
                <w:noProof/>
                <w:lang w:eastAsia="en-GB"/>
              </w:rPr>
              <w:drawing>
                <wp:inline distT="0" distB="0" distL="0" distR="0" wp14:anchorId="6EFCE961" wp14:editId="77921D6E">
                  <wp:extent cx="3190875" cy="2393157"/>
                  <wp:effectExtent l="0" t="0" r="0" b="7620"/>
                  <wp:docPr id="6" name="Picture 6" descr="C:\Users\arasmussen\AppData\Local\Microsoft\Windows\INetCache\Content.Outlook\CBTFF60Q\IMG_6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609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2871" cy="2394654"/>
                          </a:xfrm>
                          <a:prstGeom prst="rect">
                            <a:avLst/>
                          </a:prstGeom>
                          <a:noFill/>
                          <a:ln>
                            <a:noFill/>
                          </a:ln>
                        </pic:spPr>
                      </pic:pic>
                    </a:graphicData>
                  </a:graphic>
                </wp:inline>
              </w:drawing>
            </w:r>
          </w:p>
        </w:tc>
        <w:tc>
          <w:tcPr>
            <w:tcW w:w="4111" w:type="dxa"/>
            <w:tcBorders>
              <w:right w:val="single" w:sz="4" w:space="0" w:color="auto"/>
            </w:tcBorders>
          </w:tcPr>
          <w:p w:rsidR="00C13F2D" w:rsidRDefault="00C13F2D" w:rsidP="00C13F2D">
            <w:pPr>
              <w:widowControl w:val="0"/>
              <w:autoSpaceDE w:val="0"/>
              <w:autoSpaceDN w:val="0"/>
              <w:adjustRightInd w:val="0"/>
              <w:spacing w:after="240"/>
              <w:rPr>
                <w:rFonts w:cs="Calibri"/>
                <w:color w:val="auto"/>
                <w:sz w:val="22"/>
                <w:szCs w:val="22"/>
              </w:rPr>
            </w:pPr>
            <w:r>
              <w:rPr>
                <w:rFonts w:cs="Calibri"/>
              </w:rPr>
              <w:t xml:space="preserve">Ms. </w:t>
            </w:r>
            <w:proofErr w:type="spellStart"/>
            <w:r>
              <w:rPr>
                <w:rFonts w:cs="Calibri"/>
              </w:rPr>
              <w:t>Mahima</w:t>
            </w:r>
            <w:proofErr w:type="spellEnd"/>
            <w:r>
              <w:rPr>
                <w:rFonts w:cs="Calibri"/>
              </w:rPr>
              <w:t xml:space="preserve"> Shrestha D/o Rtn. Mahendra Shrestha.  </w:t>
            </w:r>
            <w:proofErr w:type="spellStart"/>
            <w:r>
              <w:rPr>
                <w:rFonts w:cs="Calibri"/>
              </w:rPr>
              <w:t>Mahima</w:t>
            </w:r>
            <w:proofErr w:type="spellEnd"/>
            <w:r>
              <w:rPr>
                <w:rFonts w:cs="Calibri"/>
              </w:rPr>
              <w:t xml:space="preserve"> Shrestha began her career in journalism, transitioned into Advertising and PR, eventually specializing in issues-based PR and crisis communications for a wide range of multinational and multilateral agencies, government agencies and programs as well as private sector organizations. </w:t>
            </w:r>
            <w:proofErr w:type="spellStart"/>
            <w:r>
              <w:rPr>
                <w:rFonts w:cs="Calibri"/>
              </w:rPr>
              <w:t>Mahima</w:t>
            </w:r>
            <w:proofErr w:type="spellEnd"/>
            <w:r>
              <w:rPr>
                <w:rFonts w:cs="Calibri"/>
              </w:rPr>
              <w:t xml:space="preserve"> delivered a very interesting and inspiring talk which I am sure gave us all a lot of food for thought</w:t>
            </w:r>
          </w:p>
          <w:p w:rsidR="00E7162E" w:rsidRPr="00565675" w:rsidRDefault="00E7162E" w:rsidP="00E7162E">
            <w:pPr>
              <w:rPr>
                <w:rFonts w:cs="Arial"/>
                <w:color w:val="4F81BD"/>
              </w:rPr>
            </w:pPr>
          </w:p>
        </w:tc>
        <w:tc>
          <w:tcPr>
            <w:tcW w:w="3977" w:type="dxa"/>
            <w:tcBorders>
              <w:top w:val="nil"/>
              <w:left w:val="single" w:sz="4" w:space="0" w:color="auto"/>
              <w:bottom w:val="nil"/>
              <w:right w:val="nil"/>
            </w:tcBorders>
          </w:tcPr>
          <w:p w:rsidR="00091AB0" w:rsidRPr="00565675" w:rsidRDefault="00091AB0" w:rsidP="00091AB0">
            <w:pPr>
              <w:rPr>
                <w:rFonts w:cs="Arial"/>
                <w:color w:val="4F81BD"/>
              </w:rPr>
            </w:pPr>
          </w:p>
        </w:tc>
      </w:tr>
      <w:tr w:rsidR="00C13F2D" w:rsidRPr="00002843" w:rsidTr="00E7162E">
        <w:trPr>
          <w:trHeight w:val="3097"/>
        </w:trPr>
        <w:tc>
          <w:tcPr>
            <w:tcW w:w="1276" w:type="dxa"/>
          </w:tcPr>
          <w:p w:rsidR="00C13F2D" w:rsidRDefault="00A250FD" w:rsidP="00A250FD">
            <w:pPr>
              <w:ind w:left="80"/>
              <w:rPr>
                <w:rFonts w:cs="Arial"/>
              </w:rPr>
            </w:pPr>
            <w:r>
              <w:rPr>
                <w:rFonts w:cs="Arial"/>
              </w:rPr>
              <w:lastRenderedPageBreak/>
              <w:t>August 14</w:t>
            </w:r>
          </w:p>
        </w:tc>
        <w:tc>
          <w:tcPr>
            <w:tcW w:w="5670" w:type="dxa"/>
          </w:tcPr>
          <w:p w:rsidR="00C13F2D" w:rsidRPr="00ED0C2D" w:rsidRDefault="00A250FD" w:rsidP="00091AB0">
            <w:pPr>
              <w:rPr>
                <w:noProof/>
                <w:lang w:eastAsia="en-GB"/>
              </w:rPr>
            </w:pPr>
            <w:r w:rsidRPr="00DE1F3C">
              <w:rPr>
                <w:noProof/>
                <w:lang w:eastAsia="en-GB"/>
              </w:rPr>
              <w:drawing>
                <wp:inline distT="0" distB="0" distL="0" distR="0" wp14:anchorId="1D5E3E19" wp14:editId="4380FEA1">
                  <wp:extent cx="3695700" cy="2771775"/>
                  <wp:effectExtent l="0" t="0" r="0" b="9525"/>
                  <wp:docPr id="8" name="Picture 8" descr="C:\Users\arasmussen\AppData\Local\Microsoft\Windows\INetCache\Content.Outlook\CBTFF60Q\IMG_6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606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6758" cy="2772569"/>
                          </a:xfrm>
                          <a:prstGeom prst="rect">
                            <a:avLst/>
                          </a:prstGeom>
                          <a:noFill/>
                          <a:ln>
                            <a:noFill/>
                          </a:ln>
                        </pic:spPr>
                      </pic:pic>
                    </a:graphicData>
                  </a:graphic>
                </wp:inline>
              </w:drawing>
            </w:r>
          </w:p>
        </w:tc>
        <w:tc>
          <w:tcPr>
            <w:tcW w:w="4111" w:type="dxa"/>
            <w:tcBorders>
              <w:right w:val="single" w:sz="4" w:space="0" w:color="auto"/>
            </w:tcBorders>
          </w:tcPr>
          <w:p w:rsidR="00C2316C" w:rsidRDefault="00A250FD" w:rsidP="00E10C83">
            <w:pPr>
              <w:rPr>
                <w:rFonts w:cs="Calibri"/>
              </w:rPr>
            </w:pPr>
            <w:r>
              <w:rPr>
                <w:rFonts w:cs="Calibri"/>
              </w:rPr>
              <w:t xml:space="preserve">In-house Speaker Community Service Chair </w:t>
            </w:r>
            <w:r w:rsidR="00C2316C">
              <w:rPr>
                <w:rFonts w:cs="Calibri"/>
              </w:rPr>
              <w:t xml:space="preserve">and Director of Open Learning Exchange Nepal (OLE Nepal </w:t>
            </w:r>
            <w:r>
              <w:rPr>
                <w:rFonts w:cs="Calibri"/>
              </w:rPr>
              <w:t>Rtn. Rabi Karmacharya</w:t>
            </w:r>
            <w:r w:rsidR="00C2316C">
              <w:rPr>
                <w:rFonts w:cs="Calibri"/>
              </w:rPr>
              <w:t xml:space="preserve"> made an impressive presentation on “Transforming Education through Technology” The mission of OLE </w:t>
            </w:r>
            <w:proofErr w:type="spellStart"/>
            <w:r w:rsidR="00C2316C">
              <w:rPr>
                <w:rFonts w:cs="Calibri"/>
              </w:rPr>
              <w:t>isto</w:t>
            </w:r>
            <w:proofErr w:type="spellEnd"/>
            <w:r w:rsidR="00C2316C">
              <w:rPr>
                <w:rFonts w:cs="Calibri"/>
              </w:rPr>
              <w:t xml:space="preserve"> improve the quality of education, ensure equal access (same content) and reduce the disparity in access to quality education across geographic regions, school types and population groups by integrating technology in the teaching-learning process. It was pointed out that it was impossible to reduce the disparity between schools like </w:t>
            </w:r>
            <w:proofErr w:type="spellStart"/>
            <w:r w:rsidR="00C2316C">
              <w:rPr>
                <w:rFonts w:cs="Calibri"/>
              </w:rPr>
              <w:t>Rato</w:t>
            </w:r>
            <w:proofErr w:type="spellEnd"/>
            <w:r w:rsidR="00C2316C">
              <w:rPr>
                <w:rFonts w:cs="Calibri"/>
              </w:rPr>
              <w:t xml:space="preserve"> Bangla and others in remote areas without the use of innovative methods.</w:t>
            </w:r>
          </w:p>
        </w:tc>
        <w:tc>
          <w:tcPr>
            <w:tcW w:w="3977" w:type="dxa"/>
            <w:tcBorders>
              <w:top w:val="nil"/>
              <w:left w:val="single" w:sz="4" w:space="0" w:color="auto"/>
              <w:bottom w:val="nil"/>
              <w:right w:val="nil"/>
            </w:tcBorders>
          </w:tcPr>
          <w:p w:rsidR="00C13F2D" w:rsidRPr="00565675" w:rsidRDefault="00C13F2D" w:rsidP="00091AB0">
            <w:pPr>
              <w:rPr>
                <w:rFonts w:cs="Arial"/>
                <w:color w:val="4F81BD"/>
              </w:rPr>
            </w:pPr>
          </w:p>
        </w:tc>
      </w:tr>
      <w:tr w:rsidR="00091AB0" w:rsidRPr="00002843" w:rsidTr="00E7162E">
        <w:trPr>
          <w:gridAfter w:val="1"/>
          <w:wAfter w:w="3977" w:type="dxa"/>
          <w:trHeight w:val="257"/>
        </w:trPr>
        <w:tc>
          <w:tcPr>
            <w:tcW w:w="1276" w:type="dxa"/>
            <w:shd w:val="clear" w:color="auto" w:fill="4F81BD"/>
          </w:tcPr>
          <w:p w:rsidR="00091AB0" w:rsidRPr="00565675" w:rsidRDefault="00091AB0" w:rsidP="00091AB0">
            <w:pPr>
              <w:ind w:left="80"/>
              <w:jc w:val="center"/>
              <w:rPr>
                <w:rFonts w:cs="Arial"/>
                <w:color w:val="4F81BD"/>
              </w:rPr>
            </w:pPr>
          </w:p>
        </w:tc>
        <w:tc>
          <w:tcPr>
            <w:tcW w:w="5670" w:type="dxa"/>
            <w:shd w:val="clear" w:color="auto" w:fill="4F81BD"/>
          </w:tcPr>
          <w:p w:rsidR="00091AB0" w:rsidRPr="00565675" w:rsidRDefault="00091AB0" w:rsidP="00091AB0">
            <w:pPr>
              <w:rPr>
                <w:rFonts w:cs="Arial"/>
                <w:color w:val="4F81BD"/>
              </w:rPr>
            </w:pPr>
          </w:p>
        </w:tc>
        <w:tc>
          <w:tcPr>
            <w:tcW w:w="4111" w:type="dxa"/>
            <w:shd w:val="clear" w:color="auto" w:fill="4F81BD"/>
          </w:tcPr>
          <w:p w:rsidR="00091AB0" w:rsidRPr="00565675" w:rsidRDefault="00091AB0" w:rsidP="00091AB0">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p w:rsidR="00196701" w:rsidRDefault="00196701" w:rsidP="001C5297">
      <w:pPr>
        <w:rPr>
          <w:rFonts w:ascii="Trebuchet MS" w:eastAsia="Calibri" w:hAnsi="Trebuchet MS"/>
          <w:sz w:val="16"/>
          <w:szCs w:val="16"/>
        </w:rPr>
      </w:pPr>
    </w:p>
    <w:p w:rsidR="00DE356C" w:rsidRDefault="00DE356C" w:rsidP="00DE356C"/>
    <w:tbl>
      <w:tblPr>
        <w:tblW w:w="111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436"/>
        <w:gridCol w:w="236"/>
      </w:tblGrid>
      <w:tr w:rsidR="00DE356C" w:rsidRPr="00002843" w:rsidTr="00504B18">
        <w:tc>
          <w:tcPr>
            <w:tcW w:w="11163" w:type="dxa"/>
            <w:gridSpan w:val="4"/>
          </w:tcPr>
          <w:p w:rsidR="00DE356C" w:rsidRPr="00002843" w:rsidRDefault="00E71DD5" w:rsidP="00636639">
            <w:pPr>
              <w:pStyle w:val="Heading1"/>
            </w:pPr>
            <w:r>
              <w:t>Club News</w:t>
            </w:r>
          </w:p>
        </w:tc>
      </w:tr>
      <w:tr w:rsidR="00DE356C" w:rsidRPr="00002843" w:rsidTr="00504B18">
        <w:tc>
          <w:tcPr>
            <w:tcW w:w="10927" w:type="dxa"/>
            <w:gridSpan w:val="3"/>
            <w:tcBorders>
              <w:top w:val="nil"/>
              <w:left w:val="nil"/>
              <w:bottom w:val="nil"/>
              <w:right w:val="nil"/>
            </w:tcBorders>
          </w:tcPr>
          <w:p w:rsidR="00680A1A" w:rsidRDefault="00680A1A" w:rsidP="00F82EBB">
            <w:pPr>
              <w:jc w:val="center"/>
            </w:pPr>
          </w:p>
          <w:p w:rsidR="00DE356C" w:rsidRPr="00002843" w:rsidRDefault="00680A1A" w:rsidP="00004575">
            <w:pPr>
              <w:pStyle w:val="Heading4"/>
            </w:pPr>
            <w:r>
              <w:t xml:space="preserve">Earthquake Relief </w:t>
            </w:r>
            <w:r w:rsidR="00495D95">
              <w:t xml:space="preserve">and Project </w:t>
            </w:r>
            <w:r>
              <w:t>Update</w:t>
            </w:r>
          </w:p>
        </w:tc>
        <w:tc>
          <w:tcPr>
            <w:tcW w:w="236" w:type="dxa"/>
            <w:tcBorders>
              <w:top w:val="nil"/>
              <w:left w:val="nil"/>
              <w:bottom w:val="nil"/>
              <w:right w:val="nil"/>
            </w:tcBorders>
          </w:tcPr>
          <w:p w:rsidR="00DE356C" w:rsidRPr="00002843" w:rsidRDefault="00DE356C" w:rsidP="00DE356C"/>
        </w:tc>
      </w:tr>
      <w:tr w:rsidR="00D75943" w:rsidRPr="00002843" w:rsidTr="00504B18">
        <w:tc>
          <w:tcPr>
            <w:tcW w:w="11163" w:type="dxa"/>
            <w:gridSpan w:val="4"/>
            <w:tcBorders>
              <w:top w:val="nil"/>
              <w:left w:val="nil"/>
              <w:bottom w:val="nil"/>
              <w:right w:val="nil"/>
            </w:tcBorders>
          </w:tcPr>
          <w:p w:rsidR="00495D95" w:rsidRDefault="00495D95" w:rsidP="00495D95">
            <w:r>
              <w:t>Rotary Club of Kathmandu Mid-Town. Earthquake Relief Action Committee</w:t>
            </w:r>
          </w:p>
          <w:p w:rsidR="00EC5D17" w:rsidRDefault="00495D95" w:rsidP="00EC5D17">
            <w:r>
              <w:t xml:space="preserve">CGI Sheet for Earthquake victims of </w:t>
            </w:r>
            <w:proofErr w:type="spellStart"/>
            <w:r>
              <w:t>Sangla</w:t>
            </w:r>
            <w:proofErr w:type="spellEnd"/>
            <w:r>
              <w:t xml:space="preserve"> (</w:t>
            </w:r>
            <w:proofErr w:type="spellStart"/>
            <w:r>
              <w:t>Tarkeswor</w:t>
            </w:r>
            <w:proofErr w:type="spellEnd"/>
            <w:r>
              <w:t xml:space="preserve"> Nagarpalika ward # 3), report given by </w:t>
            </w:r>
            <w:r w:rsidR="00EC5D17">
              <w:t>PP R.R. Shrestha, Coordinator</w:t>
            </w:r>
          </w:p>
          <w:p w:rsidR="00EC5D17" w:rsidRDefault="00EC5D17" w:rsidP="00EC5D17">
            <w:proofErr w:type="spellStart"/>
            <w:r>
              <w:t>Sangla</w:t>
            </w:r>
            <w:proofErr w:type="spellEnd"/>
            <w:r>
              <w:t xml:space="preserve">, constituting ward # 1, 2 and 3 of </w:t>
            </w:r>
            <w:proofErr w:type="spellStart"/>
            <w:r>
              <w:t>Tarkeswor</w:t>
            </w:r>
            <w:proofErr w:type="spellEnd"/>
            <w:r>
              <w:t xml:space="preserve"> Nagarpalika (Kathmandu District) lies in the northern outskirts of Kathmandu Valley.  The earthquake made the majority of </w:t>
            </w:r>
            <w:proofErr w:type="spellStart"/>
            <w:r>
              <w:t>Sangla</w:t>
            </w:r>
            <w:proofErr w:type="spellEnd"/>
            <w:r>
              <w:t xml:space="preserve"> households homeless; around 600 of total 1156 houses were collapsed.  </w:t>
            </w:r>
          </w:p>
          <w:p w:rsidR="00EC5D17" w:rsidRDefault="00EC5D17" w:rsidP="00EC5D17">
            <w:r>
              <w:t xml:space="preserve">The Action Committee decided to support 36 most affected families by providing </w:t>
            </w:r>
            <w:proofErr w:type="spellStart"/>
            <w:r>
              <w:t>cgi</w:t>
            </w:r>
            <w:proofErr w:type="spellEnd"/>
            <w:r>
              <w:t xml:space="preserve"> sheets at the rate of one and half bundle of </w:t>
            </w:r>
            <w:proofErr w:type="spellStart"/>
            <w:r>
              <w:t>cgi</w:t>
            </w:r>
            <w:proofErr w:type="spellEnd"/>
            <w:r>
              <w:t xml:space="preserve"> sheet per family.  CGI sheet was not available in the market, however with a lot of persuasion and follow-ups, PP Komal, by using his old contact, could manage a confirmation from a supplier for supply and accordingly placed order for supply of 54 bundles of </w:t>
            </w:r>
            <w:proofErr w:type="spellStart"/>
            <w:r>
              <w:t>cgi</w:t>
            </w:r>
            <w:proofErr w:type="spellEnd"/>
            <w:r>
              <w:t xml:space="preserve"> sheets.  The price quoted was Rs 8,310 per bundle of </w:t>
            </w:r>
            <w:proofErr w:type="spellStart"/>
            <w:r>
              <w:t>cgi</w:t>
            </w:r>
            <w:proofErr w:type="spellEnd"/>
            <w:r>
              <w:t xml:space="preserve"> sheet of 0.39 mm gauge.  </w:t>
            </w:r>
          </w:p>
          <w:p w:rsidR="00EC5D17" w:rsidRDefault="00EC5D17" w:rsidP="00EC5D17">
            <w:r>
              <w:t xml:space="preserve">After many follow-ups, the supplier, Valley International Pvt Ltd, could deliver the </w:t>
            </w:r>
            <w:proofErr w:type="spellStart"/>
            <w:r>
              <w:t>cgi</w:t>
            </w:r>
            <w:proofErr w:type="spellEnd"/>
            <w:r>
              <w:t xml:space="preserve"> sheets only on 18 July.  Our contact person Mr </w:t>
            </w:r>
            <w:proofErr w:type="spellStart"/>
            <w:r>
              <w:t>Biswo</w:t>
            </w:r>
            <w:proofErr w:type="spellEnd"/>
            <w:r>
              <w:t xml:space="preserve"> Ram Thapa and Ward Secretary </w:t>
            </w:r>
            <w:proofErr w:type="spellStart"/>
            <w:r>
              <w:t>Gayetri</w:t>
            </w:r>
            <w:proofErr w:type="spellEnd"/>
            <w:r>
              <w:t xml:space="preserve"> Devkota jointly received 54 bundles of </w:t>
            </w:r>
            <w:proofErr w:type="spellStart"/>
            <w:r>
              <w:t>cgi</w:t>
            </w:r>
            <w:proofErr w:type="spellEnd"/>
            <w:r>
              <w:t xml:space="preserve"> sheets from the supplier on 18 July at </w:t>
            </w:r>
            <w:proofErr w:type="spellStart"/>
            <w:r>
              <w:t>Balkhu</w:t>
            </w:r>
            <w:proofErr w:type="spellEnd"/>
            <w:r>
              <w:t>/</w:t>
            </w:r>
            <w:proofErr w:type="spellStart"/>
            <w:r>
              <w:t>Ringroad</w:t>
            </w:r>
            <w:proofErr w:type="spellEnd"/>
            <w:r>
              <w:t xml:space="preserve">.  </w:t>
            </w:r>
          </w:p>
          <w:p w:rsidR="00EC5D17" w:rsidRDefault="00EC5D17" w:rsidP="00EC5D17">
            <w:r>
              <w:t xml:space="preserve">The distribution of </w:t>
            </w:r>
            <w:proofErr w:type="spellStart"/>
            <w:r>
              <w:t>cgi</w:t>
            </w:r>
            <w:proofErr w:type="spellEnd"/>
            <w:r>
              <w:t xml:space="preserve"> sheets started on 18 July and by 20 July the distribution of 54 bundles of </w:t>
            </w:r>
            <w:proofErr w:type="spellStart"/>
            <w:r>
              <w:t>cgi</w:t>
            </w:r>
            <w:proofErr w:type="spellEnd"/>
            <w:r>
              <w:t xml:space="preserve"> sheet to 36 families was complete.  CGI sheets were handed over to the most affected earthquake victims by contact person Mr </w:t>
            </w:r>
            <w:proofErr w:type="spellStart"/>
            <w:r>
              <w:t>Biswo</w:t>
            </w:r>
            <w:proofErr w:type="spellEnd"/>
            <w:r>
              <w:t xml:space="preserve"> Ram in presence of Mid-Towner RR Shrestha, Ward Secretary </w:t>
            </w:r>
            <w:proofErr w:type="spellStart"/>
            <w:r>
              <w:t>Gayetri</w:t>
            </w:r>
            <w:proofErr w:type="spellEnd"/>
            <w:r>
              <w:t xml:space="preserve">, Ward Coordinator </w:t>
            </w:r>
            <w:proofErr w:type="spellStart"/>
            <w:r>
              <w:t>Sanukaji</w:t>
            </w:r>
            <w:proofErr w:type="spellEnd"/>
            <w:r>
              <w:t xml:space="preserve"> Thapa and many other local people.  </w:t>
            </w:r>
          </w:p>
          <w:p w:rsidR="00EC5D17" w:rsidRDefault="00EC5D17" w:rsidP="00EC5D17">
            <w:r>
              <w:lastRenderedPageBreak/>
              <w:t xml:space="preserve">Each recipient was given 9 </w:t>
            </w:r>
            <w:proofErr w:type="spellStart"/>
            <w:r>
              <w:t>cgi</w:t>
            </w:r>
            <w:proofErr w:type="spellEnd"/>
            <w:r>
              <w:t xml:space="preserve"> sheets (one and half bundle) against his/her signature.  Three receipts duly signed by recipients, a list of 36 recipients, duly certified by Ward Secretary, and a few photographs are attached herewith.  </w:t>
            </w:r>
          </w:p>
          <w:p w:rsidR="00772CF0" w:rsidRPr="00002843" w:rsidRDefault="00EC5D17" w:rsidP="00EC5D17">
            <w:r>
              <w:t xml:space="preserve">The recipients were very happy to have received the </w:t>
            </w:r>
            <w:proofErr w:type="spellStart"/>
            <w:r>
              <w:t>cgi</w:t>
            </w:r>
            <w:proofErr w:type="spellEnd"/>
            <w:r>
              <w:t xml:space="preserve"> sheet from the Rotary Club.  A meeting was held in presence of contact person, Mr </w:t>
            </w:r>
            <w:proofErr w:type="spellStart"/>
            <w:r>
              <w:t>Biswo</w:t>
            </w:r>
            <w:proofErr w:type="spellEnd"/>
            <w:r>
              <w:t xml:space="preserve"> Ram Thapa, Ward Secretary </w:t>
            </w:r>
            <w:proofErr w:type="spellStart"/>
            <w:r>
              <w:t>Gayetri</w:t>
            </w:r>
            <w:proofErr w:type="spellEnd"/>
            <w:r>
              <w:t xml:space="preserve"> Khanal and Ward Coordinator Sanu Kaji Thapa for expressing their gratitude for the help from Rotary Club of </w:t>
            </w:r>
            <w:proofErr w:type="spellStart"/>
            <w:r>
              <w:t>MidTown</w:t>
            </w:r>
            <w:proofErr w:type="spellEnd"/>
            <w:r>
              <w:t xml:space="preserve"> and also for thanking Rotary in general for support at the time of need. </w:t>
            </w:r>
          </w:p>
        </w:tc>
      </w:tr>
      <w:tr w:rsidR="00D75943" w:rsidRPr="00002843" w:rsidTr="00173B39">
        <w:trPr>
          <w:trHeight w:val="80"/>
        </w:trPr>
        <w:tc>
          <w:tcPr>
            <w:tcW w:w="11163" w:type="dxa"/>
            <w:gridSpan w:val="4"/>
            <w:tcBorders>
              <w:top w:val="nil"/>
              <w:left w:val="nil"/>
              <w:bottom w:val="nil"/>
              <w:right w:val="nil"/>
            </w:tcBorders>
          </w:tcPr>
          <w:p w:rsidR="00D75943" w:rsidRPr="008A0905" w:rsidRDefault="00D75943" w:rsidP="00772CF0">
            <w:pPr>
              <w:rPr>
                <w:lang w:val="en-AU"/>
              </w:rPr>
            </w:pPr>
          </w:p>
        </w:tc>
      </w:tr>
      <w:tr w:rsidR="007A27F9" w:rsidRPr="00002843" w:rsidTr="00680A1A">
        <w:trPr>
          <w:trHeight w:val="545"/>
        </w:trPr>
        <w:tc>
          <w:tcPr>
            <w:tcW w:w="11163" w:type="dxa"/>
            <w:gridSpan w:val="4"/>
            <w:tcBorders>
              <w:top w:val="nil"/>
              <w:left w:val="nil"/>
              <w:bottom w:val="nil"/>
              <w:right w:val="nil"/>
            </w:tcBorders>
          </w:tcPr>
          <w:p w:rsidR="00C65266" w:rsidRPr="00FE73F1" w:rsidRDefault="00C65266" w:rsidP="00151DDD">
            <w:pPr>
              <w:rPr>
                <w:rFonts w:ascii="Trebuchet MS" w:hAnsi="Trebuchet MS"/>
                <w:sz w:val="16"/>
                <w:szCs w:val="16"/>
              </w:rPr>
            </w:pPr>
          </w:p>
        </w:tc>
      </w:tr>
      <w:tr w:rsidR="007A27F9" w:rsidRPr="00002843" w:rsidTr="00504B18">
        <w:tc>
          <w:tcPr>
            <w:tcW w:w="11163" w:type="dxa"/>
            <w:gridSpan w:val="4"/>
            <w:tcBorders>
              <w:top w:val="nil"/>
              <w:left w:val="nil"/>
              <w:bottom w:val="nil"/>
              <w:right w:val="nil"/>
            </w:tcBorders>
            <w:shd w:val="clear" w:color="auto" w:fill="4BACC6"/>
          </w:tcPr>
          <w:p w:rsidR="007A27F9" w:rsidRPr="00002843" w:rsidRDefault="007A27F9" w:rsidP="00095CC6">
            <w:pPr>
              <w:pStyle w:val="PlainText"/>
              <w:rPr>
                <w:rFonts w:ascii="Trebuchet MS" w:hAnsi="Trebuchet MS"/>
                <w:sz w:val="16"/>
                <w:szCs w:val="16"/>
              </w:rPr>
            </w:pPr>
          </w:p>
        </w:tc>
      </w:tr>
      <w:tr w:rsidR="00DB39B9" w:rsidRPr="00002843" w:rsidTr="00504B18">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gridSpan w:val="2"/>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p w:rsidR="00173B39" w:rsidRDefault="00173B39" w:rsidP="00173B39">
      <w:pPr>
        <w:spacing w:after="240"/>
        <w:rPr>
          <w:rFonts w:ascii="Times New Roman" w:hAnsi="Times New Roman"/>
          <w:color w:val="auto"/>
          <w:lang w:eastAsia="en-GB"/>
        </w:rPr>
      </w:pPr>
      <w:bookmarkStart w:id="0" w:name="OLE_LINK1"/>
      <w:bookmarkStart w:id="1" w:name="OLE_LINK2"/>
      <w:r>
        <w:t xml:space="preserve">Following up on </w:t>
      </w:r>
      <w:r w:rsidR="00A250FD">
        <w:t xml:space="preserve">Community Service Chair Rtn. Rabi; presentation on August 14 here are the </w:t>
      </w:r>
      <w:r>
        <w:t>links to the e</w:t>
      </w:r>
      <w:r w:rsidR="00A250FD">
        <w:t xml:space="preserve">ducational resources he did </w:t>
      </w:r>
      <w:r>
        <w:t xml:space="preserve">shown during the presentation. </w:t>
      </w:r>
    </w:p>
    <w:p w:rsidR="00173B39" w:rsidRDefault="00173B39" w:rsidP="00173B39">
      <w:r>
        <w:t xml:space="preserve">1. Digital library - </w:t>
      </w:r>
      <w:hyperlink r:id="rId12" w:history="1">
        <w:r>
          <w:rPr>
            <w:rStyle w:val="Hyperlink"/>
          </w:rPr>
          <w:t>www.pustakalaya.org</w:t>
        </w:r>
      </w:hyperlink>
    </w:p>
    <w:p w:rsidR="00173B39" w:rsidRDefault="00173B39" w:rsidP="00173B39">
      <w:pPr>
        <w:spacing w:after="240"/>
      </w:pPr>
      <w:r>
        <w:t xml:space="preserve">This is a repository of over 6,000 books, audio-books, educational videos, reference materials and course materials. This is meant for users of all age groups. The offline version installed in schools without internet have even more materials. </w:t>
      </w:r>
    </w:p>
    <w:p w:rsidR="00173B39" w:rsidRDefault="00173B39" w:rsidP="00173B39">
      <w:r>
        <w:t>2. Digital learning content</w:t>
      </w:r>
      <w:r>
        <w:br/>
      </w:r>
      <w:hyperlink r:id="rId13" w:history="1">
        <w:r>
          <w:rPr>
            <w:rStyle w:val="Hyperlink"/>
          </w:rPr>
          <w:t>http://dev.olenepal.org/epaathi18n/</w:t>
        </w:r>
      </w:hyperlink>
    </w:p>
    <w:p w:rsidR="00173B39" w:rsidRDefault="007E1DEA" w:rsidP="00173B39">
      <w:hyperlink r:id="rId14" w:history="1">
        <w:r w:rsidR="00173B39">
          <w:rPr>
            <w:rStyle w:val="Hyperlink"/>
          </w:rPr>
          <w:t>http://dev.olenepal.org/new_epaath/</w:t>
        </w:r>
      </w:hyperlink>
    </w:p>
    <w:p w:rsidR="00173B39" w:rsidRDefault="00173B39" w:rsidP="00173B39">
      <w:pPr>
        <w:spacing w:after="240"/>
      </w:pPr>
      <w:r>
        <w:t>These are curriculum-based interactive learning software that we have developed here in Nepal. These are distributed free of charge to anyone, and can be downloaded from our website.</w:t>
      </w:r>
    </w:p>
    <w:p w:rsidR="00173B39" w:rsidRDefault="00173B39" w:rsidP="00173B39">
      <w:r>
        <w:t xml:space="preserve">3. Children's books </w:t>
      </w:r>
      <w:r>
        <w:br/>
      </w:r>
      <w:hyperlink r:id="rId15" w:history="1">
        <w:r>
          <w:rPr>
            <w:rStyle w:val="Hyperlink"/>
          </w:rPr>
          <w:t>http://dev.olenepal.org/bal-paathmala/</w:t>
        </w:r>
      </w:hyperlink>
    </w:p>
    <w:p w:rsidR="00173B39" w:rsidRDefault="00173B39" w:rsidP="00173B39">
      <w:pPr>
        <w:spacing w:after="240"/>
      </w:pPr>
      <w:r>
        <w:t xml:space="preserve">This is still work in progress. The plan is to develop this into a platform for easy access to appropriate and fun books for early readers. </w:t>
      </w:r>
    </w:p>
    <w:p w:rsidR="00173B39" w:rsidRDefault="00173B39" w:rsidP="00173B39">
      <w:pPr>
        <w:spacing w:after="240"/>
      </w:pPr>
      <w:r>
        <w:t xml:space="preserve">The </w:t>
      </w:r>
      <w:proofErr w:type="spellStart"/>
      <w:r>
        <w:t>webiste</w:t>
      </w:r>
      <w:proofErr w:type="spellEnd"/>
      <w:r>
        <w:t xml:space="preserve"> of the organization is </w:t>
      </w:r>
      <w:hyperlink r:id="rId16" w:history="1">
        <w:r>
          <w:rPr>
            <w:rStyle w:val="Hyperlink"/>
          </w:rPr>
          <w:t>www.olenepal.org</w:t>
        </w:r>
      </w:hyperlink>
    </w:p>
    <w:p w:rsidR="00C73E67" w:rsidRDefault="00C73E67" w:rsidP="00F85BA9"/>
    <w:p w:rsidR="00495D95" w:rsidRDefault="00495D95" w:rsidP="00F85BA9"/>
    <w:tbl>
      <w:tblPr>
        <w:tblStyle w:val="TableGrid"/>
        <w:tblW w:w="0" w:type="auto"/>
        <w:tblLook w:val="04A0" w:firstRow="1" w:lastRow="0" w:firstColumn="1" w:lastColumn="0" w:noHBand="0" w:noVBand="1"/>
      </w:tblPr>
      <w:tblGrid>
        <w:gridCol w:w="4011"/>
        <w:gridCol w:w="3976"/>
        <w:gridCol w:w="2803"/>
      </w:tblGrid>
      <w:tr w:rsidR="00C13F2D" w:rsidTr="00581000">
        <w:tc>
          <w:tcPr>
            <w:tcW w:w="4011" w:type="dxa"/>
            <w:tcBorders>
              <w:top w:val="nil"/>
              <w:left w:val="nil"/>
              <w:bottom w:val="nil"/>
              <w:right w:val="nil"/>
            </w:tcBorders>
          </w:tcPr>
          <w:p w:rsidR="00C13F2D" w:rsidRDefault="00C13F2D" w:rsidP="00F85BA9">
            <w:r w:rsidRPr="00ED0C2D">
              <w:rPr>
                <w:noProof/>
                <w:lang w:eastAsia="en-GB"/>
              </w:rPr>
              <w:drawing>
                <wp:inline distT="0" distB="0" distL="0" distR="0" wp14:anchorId="221CD78D" wp14:editId="4785EFFF">
                  <wp:extent cx="2409825" cy="1807369"/>
                  <wp:effectExtent l="0" t="0" r="0" b="2540"/>
                  <wp:docPr id="2" name="Picture 2" descr="C:\Users\arasmussen\AppData\Local\Microsoft\Windows\INetCache\Content.Outlook\CBTFF60Q\IMG_2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255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0521" cy="1807891"/>
                          </a:xfrm>
                          <a:prstGeom prst="rect">
                            <a:avLst/>
                          </a:prstGeom>
                          <a:noFill/>
                          <a:ln>
                            <a:noFill/>
                          </a:ln>
                        </pic:spPr>
                      </pic:pic>
                    </a:graphicData>
                  </a:graphic>
                </wp:inline>
              </w:drawing>
            </w:r>
          </w:p>
        </w:tc>
        <w:tc>
          <w:tcPr>
            <w:tcW w:w="6779" w:type="dxa"/>
            <w:gridSpan w:val="2"/>
            <w:tcBorders>
              <w:top w:val="nil"/>
              <w:left w:val="nil"/>
              <w:bottom w:val="nil"/>
              <w:right w:val="nil"/>
            </w:tcBorders>
          </w:tcPr>
          <w:p w:rsidR="00A250FD" w:rsidRDefault="00C13F2D" w:rsidP="00C13F2D">
            <w:pPr>
              <w:rPr>
                <w:sz w:val="18"/>
                <w:szCs w:val="18"/>
              </w:rPr>
            </w:pPr>
            <w:r>
              <w:rPr>
                <w:lang w:val="en"/>
              </w:rPr>
              <w:t>V</w:t>
            </w:r>
            <w:r w:rsidR="00A250FD">
              <w:rPr>
                <w:lang w:val="en"/>
              </w:rPr>
              <w:t>isit</w:t>
            </w:r>
            <w:r>
              <w:rPr>
                <w:lang w:val="en"/>
              </w:rPr>
              <w:t xml:space="preserve"> August 27, 2015 from RR </w:t>
            </w:r>
            <w:r w:rsidRPr="00D719DA">
              <w:t>Alicia Costa</w:t>
            </w:r>
            <w:r>
              <w:t xml:space="preserve">, </w:t>
            </w:r>
            <w:r w:rsidRPr="00D719DA">
              <w:t xml:space="preserve">Rotary Club of </w:t>
            </w:r>
            <w:proofErr w:type="spellStart"/>
            <w:r w:rsidRPr="00D719DA">
              <w:t>Javea</w:t>
            </w:r>
            <w:proofErr w:type="spellEnd"/>
            <w:r w:rsidRPr="00D719DA">
              <w:t>, Spain</w:t>
            </w:r>
            <w:r w:rsidRPr="00D719DA">
              <w:rPr>
                <w:sz w:val="18"/>
                <w:szCs w:val="18"/>
              </w:rPr>
              <w:t xml:space="preserve">. </w:t>
            </w:r>
          </w:p>
          <w:p w:rsidR="00C13F2D" w:rsidRPr="006D6FF3" w:rsidRDefault="00C13F2D" w:rsidP="00C13F2D">
            <w:pPr>
              <w:rPr>
                <w:rFonts w:ascii="Times New Roman" w:hAnsi="Times New Roman"/>
                <w:color w:val="auto"/>
                <w:lang w:eastAsia="en-GB"/>
              </w:rPr>
            </w:pPr>
            <w:r w:rsidRPr="00D719DA">
              <w:rPr>
                <w:sz w:val="18"/>
                <w:szCs w:val="18"/>
              </w:rPr>
              <w:t>I let Ali</w:t>
            </w:r>
            <w:r>
              <w:rPr>
                <w:sz w:val="18"/>
                <w:szCs w:val="18"/>
              </w:rPr>
              <w:t xml:space="preserve">cia introduce herself and her needs for help. </w:t>
            </w:r>
            <w:r w:rsidRPr="00D719DA">
              <w:rPr>
                <w:sz w:val="18"/>
                <w:szCs w:val="18"/>
              </w:rPr>
              <w:t>The</w:t>
            </w:r>
            <w:r w:rsidRPr="00D719DA">
              <w:rPr>
                <w:sz w:val="18"/>
                <w:szCs w:val="18"/>
                <w:lang w:val="en"/>
              </w:rPr>
              <w:t xml:space="preserve"> reason I contact you in this days is that I will be for a month conducting a </w:t>
            </w:r>
            <w:r w:rsidRPr="00D719DA">
              <w:rPr>
                <w:b/>
                <w:bCs/>
                <w:sz w:val="18"/>
                <w:szCs w:val="18"/>
                <w:lang w:val="en"/>
              </w:rPr>
              <w:t>Research, cooperation and Detection System PTSD stimulating the reptilian brain through expressive art therapy (Transdisciplinary) therapies.</w:t>
            </w:r>
            <w:r w:rsidRPr="00D719DA">
              <w:rPr>
                <w:sz w:val="18"/>
                <w:szCs w:val="18"/>
              </w:rPr>
              <w:br/>
            </w:r>
            <w:r w:rsidRPr="006D6FF3">
              <w:t> </w:t>
            </w:r>
          </w:p>
          <w:p w:rsidR="00C13F2D" w:rsidRPr="006D6FF3" w:rsidRDefault="00C13F2D" w:rsidP="00C13F2D">
            <w:pPr>
              <w:rPr>
                <w:sz w:val="18"/>
                <w:szCs w:val="18"/>
              </w:rPr>
            </w:pPr>
            <w:r>
              <w:rPr>
                <w:sz w:val="18"/>
                <w:szCs w:val="18"/>
              </w:rPr>
              <w:t>The research is a</w:t>
            </w:r>
            <w:r w:rsidRPr="006D6FF3">
              <w:rPr>
                <w:sz w:val="18"/>
                <w:szCs w:val="18"/>
              </w:rPr>
              <w:t xml:space="preserve">lso supported by the Marina </w:t>
            </w:r>
            <w:proofErr w:type="spellStart"/>
            <w:r w:rsidRPr="006D6FF3">
              <w:rPr>
                <w:sz w:val="18"/>
                <w:szCs w:val="18"/>
              </w:rPr>
              <w:t>Salud</w:t>
            </w:r>
            <w:proofErr w:type="spellEnd"/>
            <w:r w:rsidRPr="006D6FF3">
              <w:rPr>
                <w:sz w:val="18"/>
                <w:szCs w:val="18"/>
              </w:rPr>
              <w:t xml:space="preserve"> Hospital, IASE Institute, The European University, </w:t>
            </w:r>
            <w:proofErr w:type="spellStart"/>
            <w:r w:rsidRPr="006D6FF3">
              <w:rPr>
                <w:sz w:val="18"/>
                <w:szCs w:val="18"/>
              </w:rPr>
              <w:t>Interart</w:t>
            </w:r>
            <w:proofErr w:type="spellEnd"/>
            <w:r w:rsidRPr="006D6FF3">
              <w:rPr>
                <w:sz w:val="18"/>
                <w:szCs w:val="18"/>
              </w:rPr>
              <w:t xml:space="preserve"> </w:t>
            </w:r>
            <w:proofErr w:type="spellStart"/>
            <w:r w:rsidRPr="006D6FF3">
              <w:rPr>
                <w:sz w:val="18"/>
                <w:szCs w:val="18"/>
              </w:rPr>
              <w:t>Asociation</w:t>
            </w:r>
            <w:proofErr w:type="spellEnd"/>
            <w:r w:rsidRPr="006D6FF3">
              <w:rPr>
                <w:sz w:val="18"/>
                <w:szCs w:val="18"/>
              </w:rPr>
              <w:t>, Rotary Club, Friends of Nepal (AMICS DEL NEPAL), Petit Mon, EREC CERT (</w:t>
            </w:r>
            <w:proofErr w:type="spellStart"/>
            <w:r w:rsidRPr="006D6FF3">
              <w:rPr>
                <w:sz w:val="18"/>
                <w:szCs w:val="18"/>
              </w:rPr>
              <w:t>Acció</w:t>
            </w:r>
            <w:proofErr w:type="spellEnd"/>
            <w:r w:rsidRPr="006D6FF3">
              <w:rPr>
                <w:sz w:val="18"/>
                <w:szCs w:val="18"/>
              </w:rPr>
              <w:t xml:space="preserve"> Solidarity and Logistics), Fontilles, and other Internacional foundations.</w:t>
            </w:r>
          </w:p>
          <w:p w:rsidR="00C13F2D" w:rsidRPr="006D6FF3" w:rsidRDefault="00C13F2D" w:rsidP="00C13F2D">
            <w:pPr>
              <w:rPr>
                <w:sz w:val="18"/>
                <w:szCs w:val="18"/>
                <w:lang w:val="en"/>
              </w:rPr>
            </w:pPr>
            <w:r w:rsidRPr="006D6FF3">
              <w:rPr>
                <w:sz w:val="18"/>
                <w:szCs w:val="18"/>
              </w:rPr>
              <w:br/>
            </w:r>
            <w:r w:rsidRPr="006D6FF3">
              <w:rPr>
                <w:sz w:val="18"/>
                <w:szCs w:val="18"/>
                <w:lang w:val="en"/>
              </w:rPr>
              <w:t>My intention is to improve a very fast and effective system of detection of posttraumatic stres</w:t>
            </w:r>
            <w:r>
              <w:rPr>
                <w:sz w:val="18"/>
                <w:szCs w:val="18"/>
                <w:lang w:val="en"/>
              </w:rPr>
              <w:t>s</w:t>
            </w:r>
            <w:r w:rsidRPr="006D6FF3">
              <w:rPr>
                <w:sz w:val="18"/>
                <w:szCs w:val="18"/>
                <w:lang w:val="en"/>
              </w:rPr>
              <w:t xml:space="preserve"> in situation of disasters in a therapeutic way, to write a book forming part of a</w:t>
            </w:r>
            <w:r>
              <w:rPr>
                <w:sz w:val="18"/>
                <w:szCs w:val="18"/>
                <w:lang w:val="en"/>
              </w:rPr>
              <w:t>n</w:t>
            </w:r>
            <w:r w:rsidRPr="006D6FF3">
              <w:rPr>
                <w:sz w:val="18"/>
                <w:szCs w:val="18"/>
                <w:lang w:val="en"/>
              </w:rPr>
              <w:t xml:space="preserve"> educational post grade/ master. </w:t>
            </w:r>
          </w:p>
          <w:p w:rsidR="00C13F2D" w:rsidRPr="00C13F2D" w:rsidRDefault="00C13F2D" w:rsidP="00F85BA9">
            <w:pPr>
              <w:rPr>
                <w:lang w:val="en"/>
              </w:rPr>
            </w:pPr>
          </w:p>
        </w:tc>
      </w:tr>
      <w:tr w:rsidR="00495D95" w:rsidTr="00581000">
        <w:tc>
          <w:tcPr>
            <w:tcW w:w="4011" w:type="dxa"/>
            <w:tcBorders>
              <w:top w:val="nil"/>
              <w:left w:val="nil"/>
              <w:bottom w:val="nil"/>
              <w:right w:val="nil"/>
            </w:tcBorders>
          </w:tcPr>
          <w:p w:rsidR="008A18D6" w:rsidRDefault="008A18D6" w:rsidP="006D6FF3">
            <w:pPr>
              <w:rPr>
                <w:sz w:val="18"/>
                <w:szCs w:val="18"/>
                <w:lang w:val="en"/>
              </w:rPr>
            </w:pPr>
          </w:p>
          <w:p w:rsidR="00495D95" w:rsidRPr="006D6FF3" w:rsidRDefault="00CB547E" w:rsidP="00C13F2D">
            <w:pPr>
              <w:rPr>
                <w:lang w:val="en"/>
              </w:rPr>
            </w:pPr>
            <w:r>
              <w:t>President Paras SJB Rana presents a Letter of Appreciation to Rtn. Anja as Paul Harris Fellow.</w:t>
            </w:r>
          </w:p>
        </w:tc>
        <w:tc>
          <w:tcPr>
            <w:tcW w:w="3976" w:type="dxa"/>
            <w:tcBorders>
              <w:top w:val="nil"/>
              <w:left w:val="nil"/>
              <w:right w:val="nil"/>
            </w:tcBorders>
          </w:tcPr>
          <w:p w:rsidR="00495D95" w:rsidRDefault="00C13F2D" w:rsidP="00F85BA9">
            <w:r w:rsidRPr="00ED0C2D">
              <w:rPr>
                <w:noProof/>
                <w:lang w:eastAsia="en-GB"/>
              </w:rPr>
              <w:drawing>
                <wp:inline distT="0" distB="0" distL="0" distR="0" wp14:anchorId="7854F72E" wp14:editId="6E9B8EFA">
                  <wp:extent cx="2387600" cy="1790700"/>
                  <wp:effectExtent l="0" t="0" r="0" b="0"/>
                  <wp:docPr id="7" name="Picture 7" descr="C:\Users\arasmussen\AppData\Local\Microsoft\Windows\INetCache\Content.Outlook\CBTFF60Q\IMG_6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610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8032" cy="1791024"/>
                          </a:xfrm>
                          <a:prstGeom prst="rect">
                            <a:avLst/>
                          </a:prstGeom>
                          <a:noFill/>
                          <a:ln>
                            <a:noFill/>
                          </a:ln>
                        </pic:spPr>
                      </pic:pic>
                    </a:graphicData>
                  </a:graphic>
                </wp:inline>
              </w:drawing>
            </w:r>
          </w:p>
        </w:tc>
        <w:tc>
          <w:tcPr>
            <w:tcW w:w="2803" w:type="dxa"/>
            <w:tcBorders>
              <w:top w:val="nil"/>
              <w:left w:val="nil"/>
              <w:bottom w:val="nil"/>
              <w:right w:val="nil"/>
            </w:tcBorders>
          </w:tcPr>
          <w:p w:rsidR="00495D95" w:rsidRDefault="00495D95" w:rsidP="00F85BA9"/>
        </w:tc>
      </w:tr>
      <w:tr w:rsidR="00CB547E" w:rsidTr="00066AFE">
        <w:tc>
          <w:tcPr>
            <w:tcW w:w="4011" w:type="dxa"/>
            <w:tcBorders>
              <w:top w:val="nil"/>
              <w:left w:val="nil"/>
              <w:bottom w:val="nil"/>
              <w:right w:val="nil"/>
            </w:tcBorders>
          </w:tcPr>
          <w:p w:rsidR="00CB547E" w:rsidRDefault="00CB547E" w:rsidP="00CB547E">
            <w:pPr>
              <w:pStyle w:val="NormalWeb"/>
            </w:pPr>
            <w:r w:rsidRPr="00CA0042">
              <w:rPr>
                <w:noProof/>
                <w:lang w:eastAsia="en-GB"/>
              </w:rPr>
              <w:drawing>
                <wp:inline distT="0" distB="0" distL="0" distR="0" wp14:anchorId="3130E6F9" wp14:editId="3C19B12E">
                  <wp:extent cx="2400300" cy="3086100"/>
                  <wp:effectExtent l="0" t="0" r="0" b="0"/>
                  <wp:docPr id="9" name="Picture 9" descr="C:\Users\arasmussen\AppData\Local\Microsoft\Windows\INetCache\Content.Outlook\CBTFF60Q\Bishnu Ram Bist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AppData\Local\Microsoft\Windows\INetCache\Content.Outlook\CBTFF60Q\Bishnu Ram Bista (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0897" cy="3086868"/>
                          </a:xfrm>
                          <a:prstGeom prst="rect">
                            <a:avLst/>
                          </a:prstGeom>
                          <a:noFill/>
                          <a:ln>
                            <a:noFill/>
                          </a:ln>
                        </pic:spPr>
                      </pic:pic>
                    </a:graphicData>
                  </a:graphic>
                </wp:inline>
              </w:drawing>
            </w:r>
          </w:p>
        </w:tc>
        <w:tc>
          <w:tcPr>
            <w:tcW w:w="6779" w:type="dxa"/>
            <w:gridSpan w:val="2"/>
            <w:tcBorders>
              <w:top w:val="nil"/>
              <w:left w:val="nil"/>
              <w:right w:val="nil"/>
            </w:tcBorders>
          </w:tcPr>
          <w:p w:rsidR="00CB547E" w:rsidRDefault="00CB547E" w:rsidP="00CB547E">
            <w:pPr>
              <w:pStyle w:val="NormalWeb"/>
              <w:rPr>
                <w:rFonts w:ascii="Times New Roman" w:hAnsi="Times New Roman"/>
                <w:color w:val="auto"/>
                <w:szCs w:val="24"/>
                <w:lang w:eastAsia="en-GB"/>
              </w:rPr>
            </w:pPr>
            <w:r>
              <w:t xml:space="preserve">Seeing and hearing of the activities of </w:t>
            </w:r>
            <w:proofErr w:type="spellStart"/>
            <w:r>
              <w:t>Rotaract</w:t>
            </w:r>
            <w:proofErr w:type="spellEnd"/>
            <w:r>
              <w:t xml:space="preserve"> motivates the boss Mr Bishnu Ram Bista of IPP Sujan of </w:t>
            </w:r>
            <w:proofErr w:type="spellStart"/>
            <w:r>
              <w:t>Rotaract</w:t>
            </w:r>
            <w:proofErr w:type="spellEnd"/>
            <w:r>
              <w:t xml:space="preserve"> club of Kathmandu Mid Town to join the Rotary fraternity at Parbat . Kudos to our </w:t>
            </w:r>
            <w:proofErr w:type="spellStart"/>
            <w:r>
              <w:t>Rotaract</w:t>
            </w:r>
            <w:proofErr w:type="spellEnd"/>
            <w:r>
              <w:t xml:space="preserve"> for spreading and strengthening Rotary at all times and at all places.</w:t>
            </w:r>
          </w:p>
          <w:p w:rsidR="00CB547E" w:rsidRDefault="00FA6449" w:rsidP="00FA6449">
            <w:r>
              <w:t>Thanks to PP Dr Chandra Lekha Tuladhar, New Generation Chair</w:t>
            </w:r>
          </w:p>
        </w:tc>
      </w:tr>
    </w:tbl>
    <w:p w:rsidR="00495D95" w:rsidRDefault="00495D95" w:rsidP="00F85BA9"/>
    <w:tbl>
      <w:tblPr>
        <w:tblW w:w="1119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9"/>
      </w:tblGrid>
      <w:tr w:rsidR="00C73E67" w:rsidRPr="00CF080C" w:rsidTr="00B51DC6">
        <w:trPr>
          <w:trHeight w:val="1753"/>
        </w:trPr>
        <w:tc>
          <w:tcPr>
            <w:tcW w:w="11199" w:type="dxa"/>
          </w:tcPr>
          <w:tbl>
            <w:tblPr>
              <w:tblStyle w:val="TableGrid"/>
              <w:tblW w:w="0" w:type="auto"/>
              <w:tblLook w:val="04A0" w:firstRow="1" w:lastRow="0" w:firstColumn="1" w:lastColumn="0" w:noHBand="0" w:noVBand="1"/>
            </w:tblPr>
            <w:tblGrid>
              <w:gridCol w:w="7079"/>
              <w:gridCol w:w="236"/>
              <w:gridCol w:w="3658"/>
            </w:tblGrid>
            <w:tr w:rsidR="00082948" w:rsidTr="00B51DC6">
              <w:tc>
                <w:tcPr>
                  <w:tcW w:w="7079" w:type="dxa"/>
                  <w:tcBorders>
                    <w:top w:val="nil"/>
                    <w:left w:val="nil"/>
                    <w:bottom w:val="nil"/>
                    <w:right w:val="nil"/>
                  </w:tcBorders>
                </w:tcPr>
                <w:p w:rsidR="00082948" w:rsidRDefault="00082948" w:rsidP="00FE73F1">
                  <w:pPr>
                    <w:rPr>
                      <w:lang w:val="en-US"/>
                    </w:rPr>
                  </w:pPr>
                </w:p>
              </w:tc>
              <w:tc>
                <w:tcPr>
                  <w:tcW w:w="236" w:type="dxa"/>
                  <w:tcBorders>
                    <w:top w:val="nil"/>
                    <w:left w:val="nil"/>
                    <w:bottom w:val="nil"/>
                    <w:right w:val="nil"/>
                  </w:tcBorders>
                </w:tcPr>
                <w:p w:rsidR="00082948" w:rsidRDefault="00082948" w:rsidP="00FE73F1">
                  <w:pPr>
                    <w:rPr>
                      <w:lang w:val="en-US"/>
                    </w:rPr>
                  </w:pPr>
                </w:p>
              </w:tc>
              <w:tc>
                <w:tcPr>
                  <w:tcW w:w="3658" w:type="dxa"/>
                  <w:tcBorders>
                    <w:top w:val="nil"/>
                    <w:left w:val="nil"/>
                    <w:bottom w:val="nil"/>
                    <w:right w:val="nil"/>
                  </w:tcBorders>
                </w:tcPr>
                <w:p w:rsidR="00082948" w:rsidRDefault="00082948" w:rsidP="00FE73F1">
                  <w:pPr>
                    <w:rPr>
                      <w:lang w:val="en-US"/>
                    </w:rPr>
                  </w:pPr>
                </w:p>
              </w:tc>
            </w:tr>
            <w:tr w:rsidR="00A14CEB" w:rsidTr="00324F25">
              <w:tc>
                <w:tcPr>
                  <w:tcW w:w="10973" w:type="dxa"/>
                  <w:gridSpan w:val="3"/>
                  <w:tcBorders>
                    <w:top w:val="nil"/>
                    <w:left w:val="nil"/>
                    <w:bottom w:val="nil"/>
                    <w:right w:val="nil"/>
                  </w:tcBorders>
                </w:tcPr>
                <w:p w:rsidR="00A14CEB" w:rsidRDefault="00A14CEB" w:rsidP="00A14CEB">
                  <w:pPr>
                    <w:rPr>
                      <w:rFonts w:ascii="Times New Roman" w:hAnsi="Times New Roman"/>
                      <w:color w:val="auto"/>
                      <w:lang w:eastAsia="en-GB"/>
                    </w:rPr>
                  </w:pPr>
                  <w:r>
                    <w:rPr>
                      <w:lang w:val="en-US"/>
                    </w:rPr>
                    <w:t>Congratulations:</w:t>
                  </w:r>
                  <w:r>
                    <w:t xml:space="preserve"> To </w:t>
                  </w:r>
                  <w:r w:rsidRPr="00A14CEB">
                    <w:t xml:space="preserve">Shyam Raj Thapaliya </w:t>
                  </w:r>
                  <w:r>
                    <w:t xml:space="preserve">for receiving the award as </w:t>
                  </w:r>
                  <w:r>
                    <w:t xml:space="preserve">Dragon </w:t>
                  </w:r>
                  <w:proofErr w:type="spellStart"/>
                  <w:r>
                    <w:t>Air</w:t>
                  </w:r>
                  <w:r>
                    <w:t>’’s</w:t>
                  </w:r>
                  <w:proofErr w:type="spellEnd"/>
                  <w:r>
                    <w:t xml:space="preserve"> best sales agent in Nepal during Agent Award Night 2015.</w:t>
                  </w:r>
                </w:p>
                <w:p w:rsidR="00A14CEB" w:rsidRDefault="00A14CEB" w:rsidP="00A14CEB">
                  <w:pPr>
                    <w:rPr>
                      <w:lang w:val="en-US"/>
                    </w:rPr>
                  </w:pPr>
                  <w:r>
                    <w:t xml:space="preserve">The </w:t>
                  </w:r>
                  <w:r>
                    <w:t xml:space="preserve">Hong Kong based Dragon Air (Sister Airline of Cathay Pacific Airways) celebrated its 30th Anniversary </w:t>
                  </w:r>
                  <w:bookmarkStart w:id="2" w:name="_GoBack"/>
                  <w:bookmarkEnd w:id="2"/>
                </w:p>
              </w:tc>
            </w:tr>
          </w:tbl>
          <w:p w:rsidR="00C73E67" w:rsidRPr="00FE73F1" w:rsidRDefault="007C6155" w:rsidP="00B51DC6">
            <w:pPr>
              <w:pStyle w:val="Heading2"/>
            </w:pPr>
            <w:r w:rsidRPr="007C4A36">
              <w:rPr>
                <w:noProof/>
                <w:lang w:eastAsia="en-GB"/>
              </w:rPr>
              <w:lastRenderedPageBreak/>
              <w:drawing>
                <wp:inline distT="0" distB="0" distL="0" distR="0" wp14:anchorId="069D922E" wp14:editId="65FDA4A8">
                  <wp:extent cx="5675970" cy="3429000"/>
                  <wp:effectExtent l="0" t="0" r="1270" b="0"/>
                  <wp:docPr id="10" name="Picture 10" descr="C:\Users\arasmussen\AppData\Local\Microsoft\Windows\INetCache\Content.Outlook\CBTFF60Q\IMG_608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6087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138" cy="3436955"/>
                          </a:xfrm>
                          <a:prstGeom prst="rect">
                            <a:avLst/>
                          </a:prstGeom>
                          <a:noFill/>
                          <a:ln>
                            <a:noFill/>
                          </a:ln>
                        </pic:spPr>
                      </pic:pic>
                    </a:graphicData>
                  </a:graphic>
                </wp:inline>
              </w:drawing>
            </w:r>
          </w:p>
        </w:tc>
      </w:tr>
    </w:tbl>
    <w:p w:rsidR="00C73E67" w:rsidRDefault="00C73E67" w:rsidP="00C73E67">
      <w:pPr>
        <w:widowControl w:val="0"/>
        <w:autoSpaceDE w:val="0"/>
        <w:autoSpaceDN w:val="0"/>
        <w:adjustRightInd w:val="0"/>
        <w:spacing w:before="120" w:after="120"/>
        <w:ind w:hanging="720"/>
        <w:jc w:val="both"/>
        <w:rPr>
          <w:rFonts w:ascii="Arial" w:hAnsi="Arial" w:cs="Arial"/>
          <w:bCs/>
          <w:sz w:val="20"/>
          <w:szCs w:val="20"/>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0626B1" w:rsidP="00FE73F1">
            <w:pPr>
              <w:pStyle w:val="Heading1"/>
            </w:pPr>
            <w:r>
              <w:rPr>
                <w:rStyle w:val="hps"/>
                <w:lang w:val="en"/>
              </w:rPr>
              <w:t xml:space="preserve">Rotary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r w:rsidR="00397DE9" w:rsidRPr="00CF080C" w:rsidTr="00101B59">
        <w:trPr>
          <w:trHeight w:val="1049"/>
        </w:trPr>
        <w:tc>
          <w:tcPr>
            <w:tcW w:w="11199" w:type="dxa"/>
          </w:tcPr>
          <w:p w:rsidR="00101B59" w:rsidRPr="009D269C" w:rsidRDefault="00101B59" w:rsidP="00101B59">
            <w:pPr>
              <w:shd w:val="clear" w:color="auto" w:fill="000000"/>
              <w:spacing w:line="264" w:lineRule="atLeast"/>
              <w:jc w:val="center"/>
              <w:textAlignment w:val="baseline"/>
              <w:rPr>
                <w:rFonts w:ascii="Helvetica" w:hAnsi="Helvetica" w:cs="Helvetica"/>
                <w:color w:val="FFFFFF"/>
                <w:sz w:val="36"/>
                <w:szCs w:val="36"/>
                <w:lang w:eastAsia="en-GB"/>
              </w:rPr>
            </w:pPr>
            <w:r w:rsidRPr="009D269C">
              <w:rPr>
                <w:rFonts w:ascii="Helvetica" w:hAnsi="Helvetica" w:cs="Helvetica"/>
                <w:b/>
                <w:bCs/>
                <w:color w:val="FFFFFF"/>
                <w:sz w:val="29"/>
                <w:szCs w:val="29"/>
                <w:bdr w:val="none" w:sz="0" w:space="0" w:color="auto" w:frame="1"/>
                <w:lang w:eastAsia="en-GB"/>
              </w:rPr>
              <w:t>“Somehow the world is hungry for goodness and recognizes it when it sees it. There’s something in all of us that hungers after the good and the true.”</w:t>
            </w:r>
          </w:p>
          <w:p w:rsidR="00101B59" w:rsidRPr="009D269C" w:rsidRDefault="00101B59" w:rsidP="00101B59">
            <w:pPr>
              <w:shd w:val="clear" w:color="auto" w:fill="000000"/>
              <w:spacing w:line="192" w:lineRule="atLeast"/>
              <w:jc w:val="center"/>
              <w:textAlignment w:val="baseline"/>
              <w:rPr>
                <w:rFonts w:ascii="Helvetica" w:hAnsi="Helvetica" w:cs="Helvetica"/>
                <w:color w:val="FFFFFF"/>
                <w:lang w:eastAsia="en-GB"/>
              </w:rPr>
            </w:pPr>
            <w:r w:rsidRPr="009D269C">
              <w:rPr>
                <w:rFonts w:ascii="Helvetica" w:hAnsi="Helvetica" w:cs="Helvetica"/>
                <w:color w:val="FFFFFF"/>
                <w:lang w:eastAsia="en-GB"/>
              </w:rPr>
              <w:t>(Archbishop Desmond Tutu)</w:t>
            </w:r>
          </w:p>
          <w:p w:rsidR="0051022C" w:rsidRPr="00CF080C" w:rsidRDefault="0051022C" w:rsidP="00B00F17">
            <w:pPr>
              <w:pStyle w:val="bqfqa"/>
              <w:shd w:val="clear" w:color="auto" w:fill="FFFFFF"/>
              <w:spacing w:before="0" w:beforeAutospacing="0" w:after="75" w:afterAutospacing="0" w:line="555" w:lineRule="atLeast"/>
              <w:rPr>
                <w:rFonts w:ascii="Arial" w:hAnsi="Arial" w:cs="Arial"/>
                <w:bCs/>
                <w:sz w:val="20"/>
                <w:szCs w:val="20"/>
              </w:rPr>
            </w:pPr>
          </w:p>
        </w:tc>
      </w:tr>
    </w:tbl>
    <w:p w:rsidR="00C73E67" w:rsidRDefault="00C73E67">
      <w:pPr>
        <w:rPr>
          <w:bCs/>
        </w:rPr>
      </w:pPr>
    </w:p>
    <w:p w:rsidR="00C73E67" w:rsidRDefault="00FE73F1" w:rsidP="00A31C5C">
      <w:pPr>
        <w:pStyle w:val="Heading1"/>
        <w:pBdr>
          <w:right w:val="single" w:sz="12" w:space="14" w:color="4F81BD"/>
        </w:pBdr>
      </w:pPr>
      <w:r>
        <w:t>Rotary International News</w:t>
      </w:r>
    </w:p>
    <w:p w:rsidR="00101B59" w:rsidRPr="00101B59" w:rsidRDefault="00101B59" w:rsidP="00536901">
      <w:r>
        <w:rPr>
          <w:shd w:val="clear" w:color="auto" w:fill="FFFFFF"/>
        </w:rPr>
        <w:t xml:space="preserve">A 3-step guide to how to pursue peace in personal life and expand to communities and cultures around the globe has been added to the International Rotary Marketplace, it is developed by </w:t>
      </w:r>
      <w:r w:rsidR="00536901">
        <w:rPr>
          <w:shd w:val="clear" w:color="auto" w:fill="FFFFFF"/>
        </w:rPr>
        <w:t xml:space="preserve">Utah District 5420.  </w:t>
      </w:r>
      <w:r>
        <w:rPr>
          <w:shd w:val="clear" w:color="auto" w:fill="FFFFFF"/>
        </w:rPr>
        <w:t>The website describes teachings and principles of peace, the path to peace as well as ideas for what you can do to achieve peace at home, and help promote peace in the world.</w:t>
      </w:r>
      <w:r w:rsidR="00536901">
        <w:rPr>
          <w:shd w:val="clear" w:color="auto" w:fill="FFFFFF"/>
        </w:rPr>
        <w:t xml:space="preserve"> </w:t>
      </w:r>
      <w:r w:rsidR="00536901" w:rsidRPr="00536901">
        <w:rPr>
          <w:shd w:val="clear" w:color="auto" w:fill="FFFFFF"/>
        </w:rPr>
        <w:t>http://www.3clickstopeace.org/</w:t>
      </w:r>
    </w:p>
    <w:tbl>
      <w:tblPr>
        <w:tblW w:w="11199" w:type="dxa"/>
        <w:tblInd w:w="-142" w:type="dxa"/>
        <w:tblLook w:val="04A0" w:firstRow="1" w:lastRow="0" w:firstColumn="1" w:lastColumn="0" w:noHBand="0" w:noVBand="1"/>
      </w:tblPr>
      <w:tblGrid>
        <w:gridCol w:w="11199"/>
      </w:tblGrid>
      <w:tr w:rsidR="00B8328F" w:rsidRPr="00CF080C" w:rsidTr="00A31C5C">
        <w:tc>
          <w:tcPr>
            <w:tcW w:w="11199" w:type="dxa"/>
          </w:tcPr>
          <w:p w:rsidR="00A31C5C" w:rsidRPr="00CF080C" w:rsidRDefault="00A31C5C" w:rsidP="00536901">
            <w:pPr>
              <w:rPr>
                <w:bCs/>
              </w:rPr>
            </w:pPr>
          </w:p>
        </w:tc>
      </w:tr>
      <w:bookmarkEnd w:id="0"/>
      <w:bookmarkEnd w:id="1"/>
    </w:tbl>
    <w:p w:rsidR="0089041C" w:rsidRDefault="0089041C" w:rsidP="00536901"/>
    <w:p w:rsidR="001F43B3" w:rsidRDefault="001F43B3" w:rsidP="00EB1A1A">
      <w:pPr>
        <w:pStyle w:val="Heading1"/>
      </w:pPr>
      <w:r w:rsidRPr="008C229F">
        <w:t>A Thought for the Day:</w:t>
      </w:r>
    </w:p>
    <w:p w:rsidR="001F43B3" w:rsidRDefault="001F43B3" w:rsidP="001F43B3"/>
    <w:p w:rsidR="001F43B3" w:rsidRDefault="001F43B3" w:rsidP="00EC6A1A">
      <w:pPr>
        <w:jc w:val="both"/>
        <w:rPr>
          <w:rFonts w:ascii="Trebuchet MS" w:hAnsi="Trebuchet MS"/>
          <w:sz w:val="16"/>
          <w:szCs w:val="20"/>
        </w:rPr>
      </w:pPr>
    </w:p>
    <w:p w:rsidR="00B0771F" w:rsidRDefault="00B0771F" w:rsidP="00B0771F">
      <w:pPr>
        <w:jc w:val="center"/>
        <w:rPr>
          <w:color w:val="auto"/>
          <w:sz w:val="22"/>
          <w:szCs w:val="21"/>
          <w:lang w:eastAsia="en-GB"/>
        </w:rPr>
      </w:pPr>
      <w:r>
        <w:t>The best way to predict the future is to create it.</w:t>
      </w:r>
    </w:p>
    <w:p w:rsidR="00B0771F" w:rsidRDefault="00B0771F" w:rsidP="00B0771F">
      <w:pPr>
        <w:jc w:val="center"/>
      </w:pPr>
    </w:p>
    <w:p w:rsidR="00B0771F" w:rsidRDefault="00B0771F" w:rsidP="00B0771F">
      <w:pPr>
        <w:jc w:val="center"/>
      </w:pPr>
      <w:r>
        <w:t>*** Peter F. Drucker (b. 1909) American Management Consultant ***</w:t>
      </w:r>
    </w:p>
    <w:p w:rsidR="00F82EBB" w:rsidRDefault="00F82EBB" w:rsidP="00B0771F">
      <w:pPr>
        <w:jc w:val="center"/>
        <w:rPr>
          <w:rFonts w:ascii="Trebuchet MS" w:hAnsi="Trebuchet MS"/>
          <w:sz w:val="16"/>
          <w:szCs w:val="20"/>
        </w:rPr>
      </w:pPr>
    </w:p>
    <w:p w:rsidR="0026584B" w:rsidRDefault="0026584B" w:rsidP="00EC6A1A">
      <w:pPr>
        <w:jc w:val="both"/>
        <w:rPr>
          <w:rFonts w:ascii="Trebuchet MS" w:hAnsi="Trebuchet MS"/>
          <w:sz w:val="16"/>
          <w:szCs w:val="20"/>
        </w:rPr>
      </w:pPr>
    </w:p>
    <w:p w:rsidR="0026584B" w:rsidRDefault="0026584B" w:rsidP="00EC6A1A">
      <w:pPr>
        <w:jc w:val="both"/>
        <w:rPr>
          <w:rFonts w:ascii="Trebuchet MS" w:hAnsi="Trebuchet MS"/>
          <w:sz w:val="16"/>
          <w:szCs w:val="20"/>
        </w:rPr>
      </w:pPr>
    </w:p>
    <w:tbl>
      <w:tblPr>
        <w:tblStyle w:val="TableGrid"/>
        <w:tblW w:w="0" w:type="auto"/>
        <w:tblLook w:val="04A0" w:firstRow="1" w:lastRow="0" w:firstColumn="1" w:lastColumn="0" w:noHBand="0" w:noVBand="1"/>
      </w:tblPr>
      <w:tblGrid>
        <w:gridCol w:w="5395"/>
        <w:gridCol w:w="5395"/>
      </w:tblGrid>
      <w:tr w:rsidR="0026584B" w:rsidTr="0026584B">
        <w:tc>
          <w:tcPr>
            <w:tcW w:w="5395" w:type="dxa"/>
            <w:tcBorders>
              <w:top w:val="nil"/>
              <w:left w:val="nil"/>
              <w:bottom w:val="nil"/>
              <w:right w:val="nil"/>
            </w:tcBorders>
          </w:tcPr>
          <w:p w:rsidR="0026584B" w:rsidRDefault="0026584B" w:rsidP="00EC6A1A">
            <w:pPr>
              <w:jc w:val="both"/>
              <w:rPr>
                <w:rFonts w:ascii="Trebuchet MS" w:hAnsi="Trebuchet MS"/>
                <w:sz w:val="16"/>
                <w:szCs w:val="20"/>
              </w:rPr>
            </w:pPr>
          </w:p>
        </w:tc>
        <w:tc>
          <w:tcPr>
            <w:tcW w:w="5395" w:type="dxa"/>
            <w:tcBorders>
              <w:top w:val="nil"/>
              <w:left w:val="nil"/>
              <w:bottom w:val="nil"/>
              <w:right w:val="nil"/>
            </w:tcBorders>
          </w:tcPr>
          <w:p w:rsidR="0026584B" w:rsidRDefault="0026584B" w:rsidP="00EC6A1A">
            <w:pPr>
              <w:jc w:val="both"/>
              <w:rPr>
                <w:rFonts w:ascii="Trebuchet MS" w:hAnsi="Trebuchet MS"/>
                <w:sz w:val="16"/>
                <w:szCs w:val="20"/>
              </w:rPr>
            </w:pPr>
          </w:p>
        </w:tc>
      </w:tr>
    </w:tbl>
    <w:p w:rsidR="0026584B" w:rsidRDefault="0026584B" w:rsidP="00EC6A1A">
      <w:pPr>
        <w:jc w:val="both"/>
        <w:rPr>
          <w:rFonts w:ascii="Trebuchet MS" w:hAnsi="Trebuchet MS"/>
          <w:sz w:val="16"/>
          <w:szCs w:val="20"/>
        </w:rPr>
      </w:pPr>
    </w:p>
    <w:p w:rsidR="00224B97" w:rsidRPr="00536901" w:rsidRDefault="0015573B" w:rsidP="004C6842">
      <w:pPr>
        <w:pStyle w:val="Heading2"/>
        <w:rPr>
          <w:sz w:val="22"/>
        </w:rPr>
      </w:pPr>
      <w:r w:rsidRPr="00536901">
        <w:rPr>
          <w:sz w:val="22"/>
        </w:rPr>
        <w:lastRenderedPageBreak/>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21"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p w:rsidR="006256B3" w:rsidRDefault="00A07D65" w:rsidP="00A07D65">
      <w:pPr>
        <w:pStyle w:val="Heading3"/>
      </w:pPr>
      <w:r>
        <w:t>Just for the laugh</w:t>
      </w:r>
    </w:p>
    <w:p w:rsidR="00A07D65" w:rsidRDefault="00A07D65" w:rsidP="00B107CC">
      <w:pPr>
        <w:rPr>
          <w:rFonts w:ascii="Verdana" w:hAnsi="Verdana"/>
          <w:sz w:val="16"/>
          <w:szCs w:val="20"/>
        </w:rPr>
      </w:pPr>
    </w:p>
    <w:p w:rsidR="00A07D65" w:rsidRPr="000C48A4" w:rsidRDefault="00A07D65" w:rsidP="00A07D65">
      <w:pPr>
        <w:rPr>
          <w:rFonts w:ascii="Verdana" w:hAnsi="Verdana"/>
          <w:sz w:val="16"/>
          <w:szCs w:val="20"/>
        </w:rPr>
      </w:pPr>
      <w:r>
        <w:t>A man was given the job of painting the white lines down the middle of a highway. On his first day he painted six miles; the next day three miles; the following day less than a mile. When the foreman asked the man why he kept painting less each day, he replied "I just can't do any better. Each day I keep getting farther away from the paint can." </w:t>
      </w:r>
    </w:p>
    <w:sectPr w:rsidR="00A07D65" w:rsidRPr="000C48A4" w:rsidSect="007A712A">
      <w:headerReference w:type="even" r:id="rId22"/>
      <w:footerReference w:type="default" r:id="rId23"/>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DEA" w:rsidRDefault="007E1DEA">
      <w:r>
        <w:separator/>
      </w:r>
    </w:p>
  </w:endnote>
  <w:endnote w:type="continuationSeparator" w:id="0">
    <w:p w:rsidR="007E1DEA" w:rsidRDefault="007E1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01B59" w:rsidRDefault="00101B59">
        <w:pPr>
          <w:pStyle w:val="Footer"/>
          <w:jc w:val="center"/>
        </w:pPr>
        <w:r>
          <w:fldChar w:fldCharType="begin"/>
        </w:r>
        <w:r>
          <w:instrText xml:space="preserve"> PAGE   \* MERGEFORMAT </w:instrText>
        </w:r>
        <w:r>
          <w:fldChar w:fldCharType="separate"/>
        </w:r>
        <w:r w:rsidR="00A14CEB">
          <w:rPr>
            <w:noProof/>
          </w:rPr>
          <w:t>5</w:t>
        </w:r>
        <w:r>
          <w:rPr>
            <w:noProof/>
          </w:rPr>
          <w:fldChar w:fldCharType="end"/>
        </w:r>
      </w:p>
    </w:sdtContent>
  </w:sdt>
  <w:p w:rsidR="00101B59" w:rsidRDefault="00101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DEA" w:rsidRDefault="007E1DEA">
      <w:r>
        <w:separator/>
      </w:r>
    </w:p>
  </w:footnote>
  <w:footnote w:type="continuationSeparator" w:id="0">
    <w:p w:rsidR="007E1DEA" w:rsidRDefault="007E1D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B59" w:rsidRDefault="00101B59"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1B59" w:rsidRDefault="00101B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5">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2">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num>
  <w:num w:numId="2">
    <w:abstractNumId w:val="6"/>
  </w:num>
  <w:num w:numId="3">
    <w:abstractNumId w:val="10"/>
  </w:num>
  <w:num w:numId="4">
    <w:abstractNumId w:val="14"/>
  </w:num>
  <w:num w:numId="5">
    <w:abstractNumId w:val="2"/>
  </w:num>
  <w:num w:numId="6">
    <w:abstractNumId w:val="13"/>
  </w:num>
  <w:num w:numId="7">
    <w:abstractNumId w:val="7"/>
  </w:num>
  <w:num w:numId="8">
    <w:abstractNumId w:val="3"/>
  </w:num>
  <w:num w:numId="9">
    <w:abstractNumId w:val="20"/>
  </w:num>
  <w:num w:numId="10">
    <w:abstractNumId w:val="22"/>
  </w:num>
  <w:num w:numId="11">
    <w:abstractNumId w:val="4"/>
  </w:num>
  <w:num w:numId="12">
    <w:abstractNumId w:val="17"/>
  </w:num>
  <w:num w:numId="13">
    <w:abstractNumId w:val="25"/>
  </w:num>
  <w:num w:numId="14">
    <w:abstractNumId w:val="18"/>
  </w:num>
  <w:num w:numId="15">
    <w:abstractNumId w:val="24"/>
  </w:num>
  <w:num w:numId="16">
    <w:abstractNumId w:val="11"/>
  </w:num>
  <w:num w:numId="17">
    <w:abstractNumId w:val="21"/>
  </w:num>
  <w:num w:numId="18">
    <w:abstractNumId w:val="1"/>
  </w:num>
  <w:num w:numId="19">
    <w:abstractNumId w:val="16"/>
  </w:num>
  <w:num w:numId="20">
    <w:abstractNumId w:val="8"/>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3"/>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20EA"/>
    <w:rsid w:val="00014329"/>
    <w:rsid w:val="00014D21"/>
    <w:rsid w:val="00015A62"/>
    <w:rsid w:val="00020DF5"/>
    <w:rsid w:val="00021044"/>
    <w:rsid w:val="000217F5"/>
    <w:rsid w:val="000221A1"/>
    <w:rsid w:val="0002221F"/>
    <w:rsid w:val="00024041"/>
    <w:rsid w:val="000246EB"/>
    <w:rsid w:val="00024CB4"/>
    <w:rsid w:val="000253B6"/>
    <w:rsid w:val="00025BE2"/>
    <w:rsid w:val="00025EDD"/>
    <w:rsid w:val="000268AA"/>
    <w:rsid w:val="0002784F"/>
    <w:rsid w:val="00027AD2"/>
    <w:rsid w:val="00027C6D"/>
    <w:rsid w:val="000309B4"/>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DD3"/>
    <w:rsid w:val="00052557"/>
    <w:rsid w:val="00052BFD"/>
    <w:rsid w:val="00053C0A"/>
    <w:rsid w:val="00054702"/>
    <w:rsid w:val="0005474D"/>
    <w:rsid w:val="00054A39"/>
    <w:rsid w:val="00055DE7"/>
    <w:rsid w:val="000563F3"/>
    <w:rsid w:val="00057ACC"/>
    <w:rsid w:val="000626B1"/>
    <w:rsid w:val="00062C1C"/>
    <w:rsid w:val="00062FBF"/>
    <w:rsid w:val="000633F7"/>
    <w:rsid w:val="000635C6"/>
    <w:rsid w:val="0006474C"/>
    <w:rsid w:val="00064DC4"/>
    <w:rsid w:val="00065D55"/>
    <w:rsid w:val="00066F89"/>
    <w:rsid w:val="00067175"/>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5CF5"/>
    <w:rsid w:val="000A5DCB"/>
    <w:rsid w:val="000A620C"/>
    <w:rsid w:val="000A709D"/>
    <w:rsid w:val="000A7BD2"/>
    <w:rsid w:val="000B00D3"/>
    <w:rsid w:val="000B05A8"/>
    <w:rsid w:val="000B152E"/>
    <w:rsid w:val="000B468C"/>
    <w:rsid w:val="000B62F9"/>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5FE7"/>
    <w:rsid w:val="000D65CF"/>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48C1"/>
    <w:rsid w:val="000F5912"/>
    <w:rsid w:val="000F6708"/>
    <w:rsid w:val="000F6DD5"/>
    <w:rsid w:val="00100A7B"/>
    <w:rsid w:val="00100CD6"/>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148E"/>
    <w:rsid w:val="001316ED"/>
    <w:rsid w:val="001332FD"/>
    <w:rsid w:val="001334BE"/>
    <w:rsid w:val="001337A0"/>
    <w:rsid w:val="00133DBC"/>
    <w:rsid w:val="00135C1B"/>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36F"/>
    <w:rsid w:val="001578F2"/>
    <w:rsid w:val="00160C82"/>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C46"/>
    <w:rsid w:val="00175DE8"/>
    <w:rsid w:val="00180AC1"/>
    <w:rsid w:val="00181AD3"/>
    <w:rsid w:val="001821D5"/>
    <w:rsid w:val="001826C7"/>
    <w:rsid w:val="001834E1"/>
    <w:rsid w:val="00183D2E"/>
    <w:rsid w:val="00183ED4"/>
    <w:rsid w:val="00184C81"/>
    <w:rsid w:val="00185DB5"/>
    <w:rsid w:val="00185EF3"/>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202E"/>
    <w:rsid w:val="001E369F"/>
    <w:rsid w:val="001E3CE6"/>
    <w:rsid w:val="001E3E72"/>
    <w:rsid w:val="001E47BC"/>
    <w:rsid w:val="001E6981"/>
    <w:rsid w:val="001F009E"/>
    <w:rsid w:val="001F00F0"/>
    <w:rsid w:val="001F0B2D"/>
    <w:rsid w:val="001F0BAA"/>
    <w:rsid w:val="001F0C7B"/>
    <w:rsid w:val="001F1D45"/>
    <w:rsid w:val="001F2CFD"/>
    <w:rsid w:val="001F383D"/>
    <w:rsid w:val="001F3FA9"/>
    <w:rsid w:val="001F43B3"/>
    <w:rsid w:val="001F4677"/>
    <w:rsid w:val="001F5BBF"/>
    <w:rsid w:val="001F607D"/>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53"/>
    <w:rsid w:val="0025105E"/>
    <w:rsid w:val="0025209E"/>
    <w:rsid w:val="00252651"/>
    <w:rsid w:val="0025335E"/>
    <w:rsid w:val="00253C91"/>
    <w:rsid w:val="0025419D"/>
    <w:rsid w:val="002544C2"/>
    <w:rsid w:val="00254626"/>
    <w:rsid w:val="002560BE"/>
    <w:rsid w:val="00256931"/>
    <w:rsid w:val="002579EB"/>
    <w:rsid w:val="00261453"/>
    <w:rsid w:val="00263386"/>
    <w:rsid w:val="0026584B"/>
    <w:rsid w:val="00266244"/>
    <w:rsid w:val="0026633A"/>
    <w:rsid w:val="002668F1"/>
    <w:rsid w:val="00267823"/>
    <w:rsid w:val="00271C48"/>
    <w:rsid w:val="00272B35"/>
    <w:rsid w:val="00275726"/>
    <w:rsid w:val="00275967"/>
    <w:rsid w:val="002761F4"/>
    <w:rsid w:val="00276B8D"/>
    <w:rsid w:val="00276EFE"/>
    <w:rsid w:val="00277875"/>
    <w:rsid w:val="00277D28"/>
    <w:rsid w:val="002812D4"/>
    <w:rsid w:val="00283580"/>
    <w:rsid w:val="00283962"/>
    <w:rsid w:val="0028474C"/>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D52"/>
    <w:rsid w:val="00312606"/>
    <w:rsid w:val="0031313B"/>
    <w:rsid w:val="00313BEC"/>
    <w:rsid w:val="00313CFF"/>
    <w:rsid w:val="00314540"/>
    <w:rsid w:val="00316078"/>
    <w:rsid w:val="00316924"/>
    <w:rsid w:val="00320111"/>
    <w:rsid w:val="00320313"/>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1135"/>
    <w:rsid w:val="00391409"/>
    <w:rsid w:val="0039164D"/>
    <w:rsid w:val="00391EF2"/>
    <w:rsid w:val="003921FD"/>
    <w:rsid w:val="0039293D"/>
    <w:rsid w:val="003929F2"/>
    <w:rsid w:val="00392B2D"/>
    <w:rsid w:val="00393595"/>
    <w:rsid w:val="00394316"/>
    <w:rsid w:val="0039462F"/>
    <w:rsid w:val="00394D8B"/>
    <w:rsid w:val="003953A7"/>
    <w:rsid w:val="00397742"/>
    <w:rsid w:val="00397DE9"/>
    <w:rsid w:val="003A12EE"/>
    <w:rsid w:val="003A152D"/>
    <w:rsid w:val="003A17B6"/>
    <w:rsid w:val="003A28C9"/>
    <w:rsid w:val="003A3731"/>
    <w:rsid w:val="003A461E"/>
    <w:rsid w:val="003A5BC6"/>
    <w:rsid w:val="003A5C6A"/>
    <w:rsid w:val="003A5F85"/>
    <w:rsid w:val="003A6EEE"/>
    <w:rsid w:val="003B0D18"/>
    <w:rsid w:val="003B125E"/>
    <w:rsid w:val="003B1BE3"/>
    <w:rsid w:val="003B265E"/>
    <w:rsid w:val="003B2B2E"/>
    <w:rsid w:val="003B2E94"/>
    <w:rsid w:val="003B316F"/>
    <w:rsid w:val="003B33C6"/>
    <w:rsid w:val="003B39BA"/>
    <w:rsid w:val="003B3AD1"/>
    <w:rsid w:val="003B3FBC"/>
    <w:rsid w:val="003B5514"/>
    <w:rsid w:val="003B5702"/>
    <w:rsid w:val="003B67AD"/>
    <w:rsid w:val="003B716E"/>
    <w:rsid w:val="003C0438"/>
    <w:rsid w:val="003C070D"/>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5A77"/>
    <w:rsid w:val="003E6B2D"/>
    <w:rsid w:val="003E6CFB"/>
    <w:rsid w:val="003E74C9"/>
    <w:rsid w:val="003E779E"/>
    <w:rsid w:val="003E7818"/>
    <w:rsid w:val="003F09E3"/>
    <w:rsid w:val="003F0DED"/>
    <w:rsid w:val="003F0EE4"/>
    <w:rsid w:val="003F264A"/>
    <w:rsid w:val="003F393F"/>
    <w:rsid w:val="003F3F78"/>
    <w:rsid w:val="003F454F"/>
    <w:rsid w:val="003F5C7D"/>
    <w:rsid w:val="003F64F6"/>
    <w:rsid w:val="003F736F"/>
    <w:rsid w:val="0040070F"/>
    <w:rsid w:val="00402467"/>
    <w:rsid w:val="00403A11"/>
    <w:rsid w:val="00404DE8"/>
    <w:rsid w:val="00406631"/>
    <w:rsid w:val="004073AB"/>
    <w:rsid w:val="00407722"/>
    <w:rsid w:val="00410B6E"/>
    <w:rsid w:val="00411E03"/>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779F"/>
    <w:rsid w:val="00487E64"/>
    <w:rsid w:val="00492179"/>
    <w:rsid w:val="00495D95"/>
    <w:rsid w:val="00496818"/>
    <w:rsid w:val="00496A5F"/>
    <w:rsid w:val="00496A9B"/>
    <w:rsid w:val="00496F37"/>
    <w:rsid w:val="00497785"/>
    <w:rsid w:val="004A29D7"/>
    <w:rsid w:val="004A3FCC"/>
    <w:rsid w:val="004A57D7"/>
    <w:rsid w:val="004A670B"/>
    <w:rsid w:val="004A6BBB"/>
    <w:rsid w:val="004A72B8"/>
    <w:rsid w:val="004B04DE"/>
    <w:rsid w:val="004B1BCC"/>
    <w:rsid w:val="004B2FAF"/>
    <w:rsid w:val="004B4A35"/>
    <w:rsid w:val="004B4F6C"/>
    <w:rsid w:val="004B502A"/>
    <w:rsid w:val="004B50BC"/>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560B"/>
    <w:rsid w:val="004D58CE"/>
    <w:rsid w:val="004D6D8F"/>
    <w:rsid w:val="004E05F9"/>
    <w:rsid w:val="004E0F11"/>
    <w:rsid w:val="004E3984"/>
    <w:rsid w:val="004E4329"/>
    <w:rsid w:val="004E491A"/>
    <w:rsid w:val="004E4B5B"/>
    <w:rsid w:val="004E5929"/>
    <w:rsid w:val="004E5BDA"/>
    <w:rsid w:val="004E60D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04B18"/>
    <w:rsid w:val="00507A9F"/>
    <w:rsid w:val="0051022C"/>
    <w:rsid w:val="00510D6D"/>
    <w:rsid w:val="00510FDD"/>
    <w:rsid w:val="00511E96"/>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6F1"/>
    <w:rsid w:val="0055377C"/>
    <w:rsid w:val="00553C1F"/>
    <w:rsid w:val="00554A3D"/>
    <w:rsid w:val="00554E2F"/>
    <w:rsid w:val="00557B0C"/>
    <w:rsid w:val="00560057"/>
    <w:rsid w:val="00562037"/>
    <w:rsid w:val="00562D90"/>
    <w:rsid w:val="00563459"/>
    <w:rsid w:val="00563BAA"/>
    <w:rsid w:val="00563FA5"/>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619"/>
    <w:rsid w:val="005B45DC"/>
    <w:rsid w:val="005B4F88"/>
    <w:rsid w:val="005B50D5"/>
    <w:rsid w:val="005B53EC"/>
    <w:rsid w:val="005B7010"/>
    <w:rsid w:val="005B72FE"/>
    <w:rsid w:val="005B7E32"/>
    <w:rsid w:val="005C144A"/>
    <w:rsid w:val="005C161D"/>
    <w:rsid w:val="005C2337"/>
    <w:rsid w:val="005C3FEC"/>
    <w:rsid w:val="005C51D9"/>
    <w:rsid w:val="005C6454"/>
    <w:rsid w:val="005C66CD"/>
    <w:rsid w:val="005C73E4"/>
    <w:rsid w:val="005C783E"/>
    <w:rsid w:val="005D14BE"/>
    <w:rsid w:val="005D170B"/>
    <w:rsid w:val="005D324E"/>
    <w:rsid w:val="005D3D7A"/>
    <w:rsid w:val="005D4ED2"/>
    <w:rsid w:val="005D5919"/>
    <w:rsid w:val="005E01CD"/>
    <w:rsid w:val="005E0D35"/>
    <w:rsid w:val="005E1D4A"/>
    <w:rsid w:val="005E20A7"/>
    <w:rsid w:val="005E316F"/>
    <w:rsid w:val="005E4BBC"/>
    <w:rsid w:val="005E501E"/>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5F7B03"/>
    <w:rsid w:val="006004C0"/>
    <w:rsid w:val="00600BEB"/>
    <w:rsid w:val="00601D43"/>
    <w:rsid w:val="006024C3"/>
    <w:rsid w:val="0060291F"/>
    <w:rsid w:val="00602DD8"/>
    <w:rsid w:val="0060399F"/>
    <w:rsid w:val="00606BC9"/>
    <w:rsid w:val="00607307"/>
    <w:rsid w:val="006076A2"/>
    <w:rsid w:val="00607B45"/>
    <w:rsid w:val="00610944"/>
    <w:rsid w:val="00611A3E"/>
    <w:rsid w:val="00611DA7"/>
    <w:rsid w:val="0061273C"/>
    <w:rsid w:val="00612826"/>
    <w:rsid w:val="00614636"/>
    <w:rsid w:val="00616D39"/>
    <w:rsid w:val="0062056B"/>
    <w:rsid w:val="00621213"/>
    <w:rsid w:val="0062168D"/>
    <w:rsid w:val="00622AD1"/>
    <w:rsid w:val="00623640"/>
    <w:rsid w:val="006256B3"/>
    <w:rsid w:val="00625729"/>
    <w:rsid w:val="00625BD2"/>
    <w:rsid w:val="00626CB1"/>
    <w:rsid w:val="00626E25"/>
    <w:rsid w:val="006307A2"/>
    <w:rsid w:val="00630919"/>
    <w:rsid w:val="00630D68"/>
    <w:rsid w:val="00631D46"/>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4F12"/>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2ED6"/>
    <w:rsid w:val="00683FF0"/>
    <w:rsid w:val="006852B2"/>
    <w:rsid w:val="006855ED"/>
    <w:rsid w:val="00686235"/>
    <w:rsid w:val="00687717"/>
    <w:rsid w:val="006901EC"/>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3256"/>
    <w:rsid w:val="006E3A39"/>
    <w:rsid w:val="006E6010"/>
    <w:rsid w:val="006E7AEA"/>
    <w:rsid w:val="006F03F1"/>
    <w:rsid w:val="006F1398"/>
    <w:rsid w:val="006F1756"/>
    <w:rsid w:val="006F220B"/>
    <w:rsid w:val="006F2232"/>
    <w:rsid w:val="006F2AC0"/>
    <w:rsid w:val="006F35D7"/>
    <w:rsid w:val="006F4502"/>
    <w:rsid w:val="006F464F"/>
    <w:rsid w:val="006F4731"/>
    <w:rsid w:val="006F5A4D"/>
    <w:rsid w:val="006F5EC5"/>
    <w:rsid w:val="006F7396"/>
    <w:rsid w:val="006F763E"/>
    <w:rsid w:val="007007F5"/>
    <w:rsid w:val="00700992"/>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2CC4"/>
    <w:rsid w:val="00732ED9"/>
    <w:rsid w:val="00736D52"/>
    <w:rsid w:val="00737A8C"/>
    <w:rsid w:val="0074050F"/>
    <w:rsid w:val="00740752"/>
    <w:rsid w:val="00740BE9"/>
    <w:rsid w:val="00741008"/>
    <w:rsid w:val="007410D5"/>
    <w:rsid w:val="007416F5"/>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49E"/>
    <w:rsid w:val="00770808"/>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432"/>
    <w:rsid w:val="007D1F64"/>
    <w:rsid w:val="007D43E1"/>
    <w:rsid w:val="007D4F68"/>
    <w:rsid w:val="007E00A6"/>
    <w:rsid w:val="007E08FD"/>
    <w:rsid w:val="007E146F"/>
    <w:rsid w:val="007E1721"/>
    <w:rsid w:val="007E1DEA"/>
    <w:rsid w:val="007E44B9"/>
    <w:rsid w:val="007E4785"/>
    <w:rsid w:val="007E4FF5"/>
    <w:rsid w:val="007E565C"/>
    <w:rsid w:val="007E69B7"/>
    <w:rsid w:val="007E70E1"/>
    <w:rsid w:val="007F15C7"/>
    <w:rsid w:val="007F15FB"/>
    <w:rsid w:val="007F3067"/>
    <w:rsid w:val="007F39B5"/>
    <w:rsid w:val="007F5CC9"/>
    <w:rsid w:val="007F70F0"/>
    <w:rsid w:val="007F7BE0"/>
    <w:rsid w:val="008003D1"/>
    <w:rsid w:val="00800C3C"/>
    <w:rsid w:val="0080127A"/>
    <w:rsid w:val="0080166C"/>
    <w:rsid w:val="00801693"/>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7043"/>
    <w:rsid w:val="0083705C"/>
    <w:rsid w:val="00837BAE"/>
    <w:rsid w:val="00837BEA"/>
    <w:rsid w:val="008402EF"/>
    <w:rsid w:val="008407F5"/>
    <w:rsid w:val="008412E2"/>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FD0"/>
    <w:rsid w:val="0087015A"/>
    <w:rsid w:val="0087022D"/>
    <w:rsid w:val="00870D1C"/>
    <w:rsid w:val="008712F5"/>
    <w:rsid w:val="008713B4"/>
    <w:rsid w:val="00871659"/>
    <w:rsid w:val="00872068"/>
    <w:rsid w:val="008734BE"/>
    <w:rsid w:val="008745B3"/>
    <w:rsid w:val="00875F94"/>
    <w:rsid w:val="00876894"/>
    <w:rsid w:val="008770AE"/>
    <w:rsid w:val="0087792B"/>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59BF"/>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D2E"/>
    <w:rsid w:val="008B13AE"/>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0CAB"/>
    <w:rsid w:val="00961D98"/>
    <w:rsid w:val="00964877"/>
    <w:rsid w:val="0096493B"/>
    <w:rsid w:val="009649EE"/>
    <w:rsid w:val="00966B6C"/>
    <w:rsid w:val="009674D9"/>
    <w:rsid w:val="0096798A"/>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E1ED7"/>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B77"/>
    <w:rsid w:val="00A16BA1"/>
    <w:rsid w:val="00A2031D"/>
    <w:rsid w:val="00A21D3C"/>
    <w:rsid w:val="00A21E14"/>
    <w:rsid w:val="00A2319D"/>
    <w:rsid w:val="00A23959"/>
    <w:rsid w:val="00A245AC"/>
    <w:rsid w:val="00A24BF5"/>
    <w:rsid w:val="00A250FD"/>
    <w:rsid w:val="00A25143"/>
    <w:rsid w:val="00A25399"/>
    <w:rsid w:val="00A25865"/>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4AA"/>
    <w:rsid w:val="00A7185C"/>
    <w:rsid w:val="00A72AF1"/>
    <w:rsid w:val="00A73843"/>
    <w:rsid w:val="00A74255"/>
    <w:rsid w:val="00A7457B"/>
    <w:rsid w:val="00A76285"/>
    <w:rsid w:val="00A76501"/>
    <w:rsid w:val="00A77F50"/>
    <w:rsid w:val="00A82399"/>
    <w:rsid w:val="00A82FFC"/>
    <w:rsid w:val="00A83053"/>
    <w:rsid w:val="00A8364B"/>
    <w:rsid w:val="00A858BD"/>
    <w:rsid w:val="00A8595A"/>
    <w:rsid w:val="00A861FD"/>
    <w:rsid w:val="00A87A87"/>
    <w:rsid w:val="00A90409"/>
    <w:rsid w:val="00A90EF6"/>
    <w:rsid w:val="00A910AF"/>
    <w:rsid w:val="00A92266"/>
    <w:rsid w:val="00A923A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2625"/>
    <w:rsid w:val="00AC30A5"/>
    <w:rsid w:val="00AC4608"/>
    <w:rsid w:val="00AC5B8C"/>
    <w:rsid w:val="00AC6779"/>
    <w:rsid w:val="00AC7240"/>
    <w:rsid w:val="00AC7C77"/>
    <w:rsid w:val="00AD0A20"/>
    <w:rsid w:val="00AD0D38"/>
    <w:rsid w:val="00AD0DE1"/>
    <w:rsid w:val="00AD26FB"/>
    <w:rsid w:val="00AD37F6"/>
    <w:rsid w:val="00AD3EFB"/>
    <w:rsid w:val="00AD3FC5"/>
    <w:rsid w:val="00AD677E"/>
    <w:rsid w:val="00AD6BA7"/>
    <w:rsid w:val="00AE0266"/>
    <w:rsid w:val="00AE12AF"/>
    <w:rsid w:val="00AE36B9"/>
    <w:rsid w:val="00AE3C92"/>
    <w:rsid w:val="00AE4ADC"/>
    <w:rsid w:val="00AE5A40"/>
    <w:rsid w:val="00AE644E"/>
    <w:rsid w:val="00AE6513"/>
    <w:rsid w:val="00AE6AB7"/>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44C0"/>
    <w:rsid w:val="00B34C34"/>
    <w:rsid w:val="00B358B5"/>
    <w:rsid w:val="00B37464"/>
    <w:rsid w:val="00B4027E"/>
    <w:rsid w:val="00B40507"/>
    <w:rsid w:val="00B4079E"/>
    <w:rsid w:val="00B416EF"/>
    <w:rsid w:val="00B418C8"/>
    <w:rsid w:val="00B427B3"/>
    <w:rsid w:val="00B4303C"/>
    <w:rsid w:val="00B43C25"/>
    <w:rsid w:val="00B4521B"/>
    <w:rsid w:val="00B4554B"/>
    <w:rsid w:val="00B45B04"/>
    <w:rsid w:val="00B46601"/>
    <w:rsid w:val="00B469B9"/>
    <w:rsid w:val="00B472C7"/>
    <w:rsid w:val="00B50AE8"/>
    <w:rsid w:val="00B51DC6"/>
    <w:rsid w:val="00B528F7"/>
    <w:rsid w:val="00B54954"/>
    <w:rsid w:val="00B549BD"/>
    <w:rsid w:val="00B54E8C"/>
    <w:rsid w:val="00B55A79"/>
    <w:rsid w:val="00B55FBE"/>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4117"/>
    <w:rsid w:val="00B74218"/>
    <w:rsid w:val="00B7533A"/>
    <w:rsid w:val="00B75A7A"/>
    <w:rsid w:val="00B77AE5"/>
    <w:rsid w:val="00B77FE8"/>
    <w:rsid w:val="00B8127F"/>
    <w:rsid w:val="00B82CF1"/>
    <w:rsid w:val="00B8328F"/>
    <w:rsid w:val="00B83355"/>
    <w:rsid w:val="00B835EC"/>
    <w:rsid w:val="00B84CCA"/>
    <w:rsid w:val="00B84FEA"/>
    <w:rsid w:val="00B85214"/>
    <w:rsid w:val="00B85253"/>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4B8F"/>
    <w:rsid w:val="00BB5698"/>
    <w:rsid w:val="00BB56D2"/>
    <w:rsid w:val="00BB6118"/>
    <w:rsid w:val="00BB6C75"/>
    <w:rsid w:val="00BC0974"/>
    <w:rsid w:val="00BC09FD"/>
    <w:rsid w:val="00BC2080"/>
    <w:rsid w:val="00BC21C3"/>
    <w:rsid w:val="00BC2C8F"/>
    <w:rsid w:val="00BC2DC5"/>
    <w:rsid w:val="00BC3312"/>
    <w:rsid w:val="00BC46F9"/>
    <w:rsid w:val="00BC5DAD"/>
    <w:rsid w:val="00BC764D"/>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F0D13"/>
    <w:rsid w:val="00BF2AAB"/>
    <w:rsid w:val="00BF429D"/>
    <w:rsid w:val="00BF4E59"/>
    <w:rsid w:val="00BF5D63"/>
    <w:rsid w:val="00BF62D9"/>
    <w:rsid w:val="00BF63A0"/>
    <w:rsid w:val="00BF79C7"/>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3198"/>
    <w:rsid w:val="00C13F2D"/>
    <w:rsid w:val="00C148C3"/>
    <w:rsid w:val="00C16D09"/>
    <w:rsid w:val="00C17CC8"/>
    <w:rsid w:val="00C207F1"/>
    <w:rsid w:val="00C2156C"/>
    <w:rsid w:val="00C218C6"/>
    <w:rsid w:val="00C21987"/>
    <w:rsid w:val="00C22347"/>
    <w:rsid w:val="00C2287C"/>
    <w:rsid w:val="00C22FCE"/>
    <w:rsid w:val="00C2316C"/>
    <w:rsid w:val="00C23207"/>
    <w:rsid w:val="00C234C3"/>
    <w:rsid w:val="00C23D43"/>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302E"/>
    <w:rsid w:val="00C347C3"/>
    <w:rsid w:val="00C3497D"/>
    <w:rsid w:val="00C3533B"/>
    <w:rsid w:val="00C365F7"/>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7412"/>
    <w:rsid w:val="00C97B82"/>
    <w:rsid w:val="00CA0570"/>
    <w:rsid w:val="00CA14DD"/>
    <w:rsid w:val="00CA31AB"/>
    <w:rsid w:val="00CA370C"/>
    <w:rsid w:val="00CA3831"/>
    <w:rsid w:val="00CA4399"/>
    <w:rsid w:val="00CA51BD"/>
    <w:rsid w:val="00CA5836"/>
    <w:rsid w:val="00CA7EB5"/>
    <w:rsid w:val="00CB107F"/>
    <w:rsid w:val="00CB1CCE"/>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C5E"/>
    <w:rsid w:val="00CD026B"/>
    <w:rsid w:val="00CD026E"/>
    <w:rsid w:val="00CD0705"/>
    <w:rsid w:val="00CD0EE1"/>
    <w:rsid w:val="00CD2FD6"/>
    <w:rsid w:val="00CD376E"/>
    <w:rsid w:val="00CD4BD8"/>
    <w:rsid w:val="00CD4EBD"/>
    <w:rsid w:val="00CD4FE9"/>
    <w:rsid w:val="00CD73F9"/>
    <w:rsid w:val="00CE12DD"/>
    <w:rsid w:val="00CE3836"/>
    <w:rsid w:val="00CE4643"/>
    <w:rsid w:val="00CE46EF"/>
    <w:rsid w:val="00CF080C"/>
    <w:rsid w:val="00CF140C"/>
    <w:rsid w:val="00CF167E"/>
    <w:rsid w:val="00CF1BEA"/>
    <w:rsid w:val="00CF4F07"/>
    <w:rsid w:val="00CF573D"/>
    <w:rsid w:val="00CF6A71"/>
    <w:rsid w:val="00D00228"/>
    <w:rsid w:val="00D01333"/>
    <w:rsid w:val="00D01438"/>
    <w:rsid w:val="00D0173B"/>
    <w:rsid w:val="00D017DD"/>
    <w:rsid w:val="00D02AD6"/>
    <w:rsid w:val="00D02F55"/>
    <w:rsid w:val="00D03F31"/>
    <w:rsid w:val="00D04A14"/>
    <w:rsid w:val="00D05AB0"/>
    <w:rsid w:val="00D0641D"/>
    <w:rsid w:val="00D06CED"/>
    <w:rsid w:val="00D06D63"/>
    <w:rsid w:val="00D10D23"/>
    <w:rsid w:val="00D15E20"/>
    <w:rsid w:val="00D15FFD"/>
    <w:rsid w:val="00D166D6"/>
    <w:rsid w:val="00D175DB"/>
    <w:rsid w:val="00D17939"/>
    <w:rsid w:val="00D203B9"/>
    <w:rsid w:val="00D2042F"/>
    <w:rsid w:val="00D21145"/>
    <w:rsid w:val="00D2143A"/>
    <w:rsid w:val="00D216AE"/>
    <w:rsid w:val="00D219FC"/>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51170"/>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0D6"/>
    <w:rsid w:val="00DA7C8B"/>
    <w:rsid w:val="00DA7F72"/>
    <w:rsid w:val="00DB0080"/>
    <w:rsid w:val="00DB08FA"/>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56C"/>
    <w:rsid w:val="00DE3A8F"/>
    <w:rsid w:val="00DE5071"/>
    <w:rsid w:val="00DE63CD"/>
    <w:rsid w:val="00DF042A"/>
    <w:rsid w:val="00DF22EE"/>
    <w:rsid w:val="00DF28C2"/>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67F79"/>
    <w:rsid w:val="00E7162E"/>
    <w:rsid w:val="00E71DD5"/>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6F51"/>
    <w:rsid w:val="00E97A3D"/>
    <w:rsid w:val="00EA1035"/>
    <w:rsid w:val="00EA1886"/>
    <w:rsid w:val="00EA205E"/>
    <w:rsid w:val="00EA25AA"/>
    <w:rsid w:val="00EA4931"/>
    <w:rsid w:val="00EA627F"/>
    <w:rsid w:val="00EA7737"/>
    <w:rsid w:val="00EB08A6"/>
    <w:rsid w:val="00EB0EB2"/>
    <w:rsid w:val="00EB1283"/>
    <w:rsid w:val="00EB1A1A"/>
    <w:rsid w:val="00EB1E52"/>
    <w:rsid w:val="00EB3370"/>
    <w:rsid w:val="00EB4F02"/>
    <w:rsid w:val="00EB5FB9"/>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D5E"/>
    <w:rsid w:val="00F03660"/>
    <w:rsid w:val="00F03F2D"/>
    <w:rsid w:val="00F04F3F"/>
    <w:rsid w:val="00F06190"/>
    <w:rsid w:val="00F07A76"/>
    <w:rsid w:val="00F11CC0"/>
    <w:rsid w:val="00F12716"/>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5D95"/>
    <w:rsid w:val="00F262FF"/>
    <w:rsid w:val="00F272A0"/>
    <w:rsid w:val="00F277B8"/>
    <w:rsid w:val="00F27D52"/>
    <w:rsid w:val="00F303DD"/>
    <w:rsid w:val="00F31F98"/>
    <w:rsid w:val="00F327FD"/>
    <w:rsid w:val="00F33670"/>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62D"/>
    <w:rsid w:val="00F500E5"/>
    <w:rsid w:val="00F5069B"/>
    <w:rsid w:val="00F51A2C"/>
    <w:rsid w:val="00F51EF8"/>
    <w:rsid w:val="00F52219"/>
    <w:rsid w:val="00F5263E"/>
    <w:rsid w:val="00F526D0"/>
    <w:rsid w:val="00F527FD"/>
    <w:rsid w:val="00F5289D"/>
    <w:rsid w:val="00F53250"/>
    <w:rsid w:val="00F53884"/>
    <w:rsid w:val="00F54AF1"/>
    <w:rsid w:val="00F55CBD"/>
    <w:rsid w:val="00F56B3F"/>
    <w:rsid w:val="00F66BBA"/>
    <w:rsid w:val="00F67D2E"/>
    <w:rsid w:val="00F701E2"/>
    <w:rsid w:val="00F70C19"/>
    <w:rsid w:val="00F71D01"/>
    <w:rsid w:val="00F72C77"/>
    <w:rsid w:val="00F72DFE"/>
    <w:rsid w:val="00F76019"/>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DA"/>
    <w:rsid w:val="00FB2F44"/>
    <w:rsid w:val="00FB340A"/>
    <w:rsid w:val="00FB3A97"/>
    <w:rsid w:val="00FB3F9C"/>
    <w:rsid w:val="00FB61CD"/>
    <w:rsid w:val="00FB779C"/>
    <w:rsid w:val="00FC01ED"/>
    <w:rsid w:val="00FC0DE9"/>
    <w:rsid w:val="00FC0DF3"/>
    <w:rsid w:val="00FC2EB0"/>
    <w:rsid w:val="00FC3419"/>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44A1"/>
    <w:rsid w:val="00FE4739"/>
    <w:rsid w:val="00FE5053"/>
    <w:rsid w:val="00FE5AF3"/>
    <w:rsid w:val="00FE73F1"/>
    <w:rsid w:val="00FE74A4"/>
    <w:rsid w:val="00FF059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7416F5"/>
    <w:pPr>
      <w:keepNext/>
      <w:pBdr>
        <w:top w:val="single" w:sz="12" w:space="1" w:color="4F81BD"/>
        <w:left w:val="single" w:sz="12" w:space="5" w:color="4F81BD"/>
        <w:bottom w:val="single" w:sz="12" w:space="1" w:color="4F81BD"/>
        <w:right w:val="single" w:sz="12" w:space="4" w:color="4F81BD"/>
      </w:pBdr>
      <w:shd w:val="clear" w:color="auto" w:fill="4F81BD"/>
      <w:outlineLvl w:val="2"/>
    </w:pPr>
    <w:rPr>
      <w:rFonts w:ascii="Verdana" w:hAnsi="Verdana"/>
      <w:i/>
      <w:iCs/>
      <w:color w:val="0000FF"/>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olenepal.org/epaathi18n/"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www.facebook.com/RotaryClubOfKathmanduMidtown" TargetMode="External"/><Relationship Id="rId7" Type="http://schemas.openxmlformats.org/officeDocument/2006/relationships/endnotes" Target="endnotes.xml"/><Relationship Id="rId12" Type="http://schemas.openxmlformats.org/officeDocument/2006/relationships/hyperlink" Target="http://www.pustakalaya.org"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lenepal.org"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v.olenepal.org/bal-paathmala/"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ev.olenepal.org/new_epaath/"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0DD20-7CB7-4217-B54E-F6C7D6FB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8080</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17</cp:revision>
  <dcterms:created xsi:type="dcterms:W3CDTF">2015-08-20T05:47:00Z</dcterms:created>
  <dcterms:modified xsi:type="dcterms:W3CDTF">2015-08-27T08:18:00Z</dcterms:modified>
</cp:coreProperties>
</file>