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
      </w:pPr>
      <w:r>
        <w:t xml:space="preserve">Status ohne CRM-System</w:t>
      </w:r>
    </w:p>
    <w:p>
      <w:pPr>
        <w:spacing w:after="320"/>
      </w:pPr>
      <w:r>
        <w:rPr>
          <w:b/>
          <w:bCs/>
          <w:color w:val="9c7a2e"/>
          <w:sz w:val="26"/>
          <w:szCs w:val="26"/>
        </w:rPr>
        <w:t xml:space="preserve">Was automatisch passiert, und wo die Grenze liegt</w:t>
      </w:r>
    </w:p>
    <w:p>
      <w:pPr>
        <w:pStyle w:val="Heading1"/>
        <w:pBdr>
          <w:bottom w:val="single" w:color="9c7a2e" w:sz="6" w:space="4"/>
        </w:pBdr>
        <w:spacing w:after="160" w:before="380"/>
      </w:pPr>
      <w:r>
        <w:t xml:space="preserve">Wo die Übersicht ohne CRM lebt</w:t>
      </w:r>
    </w:p>
    <w:p>
      <w:pPr>
        <w:spacing w:after="140"/>
      </w:pPr>
      <w:r>
        <w:t xml:space="preserve">Ohne CRM braucht es ein einfaches, aber echtes gemeinsames Werkzeug, keine Momentaufnahme wie ein Ausdruck, sondern eine laufend gepflegte Tabelle oder ein kleines Tool. Jeder mit Zugriff kann es jederzeit öffnen und sieht den aktuellen Stand, genau wie die Sichtungsperson es heute schon aus ihrem Postfach gewohnt ist, nur eben zentral für alle Fälle statt nur für die eigenen.</w:t>
      </w:r>
    </w:p>
    <w:p>
      <w:pPr>
        <w:pStyle w:val="Heading1"/>
        <w:pBdr>
          <w:bottom w:val="single" w:color="9c7a2e" w:sz="6" w:space="4"/>
        </w:pBdr>
        <w:spacing w:after="160" w:before="380"/>
      </w:pPr>
      <w:r>
        <w:t xml:space="preserve">Was wirklich automatisch passiert</w:t>
      </w:r>
    </w:p>
    <w:p>
      <w:pPr>
        <w:spacing w:after="140"/>
      </w:pPr>
      <w:r>
        <w:t xml:space="preserve">Diese drei Ereignisse erkennt das System von selbst, ohne dass jemand etwas anstößt, weil sie direkt in der E-Mail-Spur sichtbar sind.</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9c7a2e" w:sz="8"/>
              <w:left w:val="single" w:color="9c7a2e" w:sz="8"/>
              <w:bottom w:val="single" w:color="9c7a2e" w:sz="8"/>
              <w:right w:val="single" w:color="9c7a2e" w:sz="8"/>
            </w:tcBorders>
            <w:shd w:fill="F3EEE0" w:val="clear"/>
            <w:tcMar>
              <w:top w:type="dxa" w:w="160"/>
              <w:left w:type="dxa" w:w="220"/>
              <w:bottom w:type="dxa" w:w="160"/>
              <w:right w:type="dxa" w:w="220"/>
            </w:tcMar>
          </w:tcPr>
          <w:p>
            <w:pPr>
              <w:spacing w:after="60"/>
            </w:pPr>
            <w:r>
              <w:rPr>
                <w:b/>
                <w:bCs/>
                <w:color w:val="1a1a2e"/>
                <w:sz w:val="24"/>
                <w:szCs w:val="24"/>
              </w:rPr>
              <w:t xml:space="preserve">Neue Mail kommt rein</w:t>
            </w:r>
          </w:p>
          <w:p>
            <w:r>
              <w:rPr>
                <w:color w:val="444444"/>
                <w:sz w:val="20"/>
                <w:szCs w:val="20"/>
              </w:rPr>
              <w:t xml:space="preserve">System setzt automatisch: Status Offen, Kategorie, Priorität, Zuordnung.</w:t>
            </w:r>
          </w:p>
        </w:tc>
      </w:tr>
    </w:tbl>
    <w:p>
      <w:pPr>
        <w:spacing w:after="20" w:before="20"/>
        <w:jc w:val="center"/>
      </w:pPr>
      <w:r>
        <w:rPr>
          <w:color w:val="999999"/>
          <w:sz w:val="28"/>
          <w:szCs w:val="28"/>
        </w:rPr>
        <w:t xml:space="preserv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9c7a2e" w:sz="8"/>
              <w:left w:val="single" w:color="9c7a2e" w:sz="8"/>
              <w:bottom w:val="single" w:color="9c7a2e" w:sz="8"/>
              <w:right w:val="single" w:color="9c7a2e" w:sz="8"/>
            </w:tcBorders>
            <w:shd w:fill="F3EEE0" w:val="clear"/>
            <w:tcMar>
              <w:top w:type="dxa" w:w="160"/>
              <w:left w:type="dxa" w:w="220"/>
              <w:bottom w:type="dxa" w:w="160"/>
              <w:right w:type="dxa" w:w="220"/>
            </w:tcMar>
          </w:tcPr>
          <w:p>
            <w:pPr>
              <w:spacing w:after="60"/>
            </w:pPr>
            <w:r>
              <w:rPr>
                <w:b/>
                <w:bCs/>
                <w:color w:val="1a1a2e"/>
                <w:sz w:val="24"/>
                <w:szCs w:val="24"/>
              </w:rPr>
              <w:t xml:space="preserve">Antwort geht an den Kunden raus</w:t>
            </w:r>
          </w:p>
          <w:p>
            <w:r>
              <w:rPr>
                <w:color w:val="444444"/>
                <w:sz w:val="20"/>
                <w:szCs w:val="20"/>
              </w:rPr>
              <w:t xml:space="preserve">System erkennt die Antwort im selben Mail-Verlauf und setzt automatisch: Status Beantwortet.</w:t>
            </w:r>
          </w:p>
        </w:tc>
      </w:tr>
    </w:tbl>
    <w:p>
      <w:pPr>
        <w:spacing w:after="20" w:before="20"/>
        <w:jc w:val="center"/>
      </w:pPr>
      <w:r>
        <w:rPr>
          <w:color w:val="999999"/>
          <w:sz w:val="28"/>
          <w:szCs w:val="28"/>
        </w:rPr>
        <w:t xml:space="preserv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9c7a2e" w:sz="8"/>
              <w:left w:val="single" w:color="9c7a2e" w:sz="8"/>
              <w:bottom w:val="single" w:color="9c7a2e" w:sz="8"/>
              <w:right w:val="single" w:color="9c7a2e" w:sz="8"/>
            </w:tcBorders>
            <w:shd w:fill="F3EEE0" w:val="clear"/>
            <w:tcMar>
              <w:top w:type="dxa" w:w="160"/>
              <w:left w:type="dxa" w:w="220"/>
              <w:bottom w:type="dxa" w:w="160"/>
              <w:right w:type="dxa" w:w="220"/>
            </w:tcMar>
          </w:tcPr>
          <w:p>
            <w:pPr>
              <w:spacing w:after="60"/>
            </w:pPr>
            <w:r>
              <w:rPr>
                <w:b/>
                <w:bCs/>
                <w:color w:val="1a1a2e"/>
                <w:sz w:val="24"/>
                <w:szCs w:val="24"/>
              </w:rPr>
              <w:t xml:space="preserve">Frist läuft ab ohne Antwort</w:t>
            </w:r>
          </w:p>
          <w:p>
            <w:r>
              <w:rPr>
                <w:color w:val="444444"/>
                <w:sz w:val="20"/>
                <w:szCs w:val="20"/>
              </w:rPr>
              <w:t xml:space="preserve">Ein Zeitgeber prüft von selbst regelmäßig und löst automatisch eine Erinnerung, danach eine Eskalation aus.</w:t>
            </w:r>
          </w:p>
        </w:tc>
      </w:tr>
    </w:tbl>
    <w:p>
      <w:pPr>
        <w:pStyle w:val="Heading1"/>
        <w:pBdr>
          <w:bottom w:val="single" w:color="9c7a2e" w:sz="6" w:space="4"/>
        </w:pBdr>
        <w:spacing w:after="160" w:before="380"/>
      </w:pPr>
      <w:r>
        <w:t xml:space="preserve">Die Grenze: was nicht automatisch erkannt wird</w:t>
      </w:r>
    </w:p>
    <w:p>
      <w:pPr>
        <w:spacing w:after="140"/>
      </w:pPr>
      <w:r>
        <w:t xml:space="preserve">Das System sieht nur, was durch die überwachte E-Mail-Spur läuft. Alles, was daran vorbei passiert, bleibt ihm verborgen.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a13d3d" w:sz="8"/>
              <w:left w:val="single" w:color="a13d3d" w:sz="8"/>
              <w:bottom w:val="single" w:color="a13d3d" w:sz="8"/>
              <w:right w:val="single" w:color="a13d3d" w:sz="8"/>
            </w:tcBorders>
            <w:shd w:fill="F6E7E7" w:val="clear"/>
            <w:tcMar>
              <w:top w:type="dxa" w:w="160"/>
              <w:left w:type="dxa" w:w="220"/>
              <w:bottom w:type="dxa" w:w="160"/>
              <w:right w:type="dxa" w:w="220"/>
            </w:tcMar>
          </w:tcPr>
          <w:p>
            <w:pPr>
              <w:spacing w:after="60"/>
            </w:pPr>
            <w:r>
              <w:rPr>
                <w:b/>
                <w:bCs/>
                <w:color w:val="1a1a2e"/>
                <w:sz w:val="24"/>
                <w:szCs w:val="24"/>
              </w:rPr>
              <w:t xml:space="preserve">Mündliche oder telefonische Weitergabe</w:t>
            </w:r>
          </w:p>
          <w:p>
            <w:r>
              <w:rPr>
                <w:color w:val="444444"/>
                <w:sz w:val="20"/>
                <w:szCs w:val="20"/>
              </w:rPr>
              <w:t xml:space="preserve">Zum Beispiel: der Bauleiter gibt die Anweisung am Telefon statt per Mail weiter. Das System bekommt davon nichts mit.</w:t>
            </w:r>
          </w:p>
        </w:tc>
      </w:tr>
    </w:tbl>
    <w:p>
      <w:pPr>
        <w:spacing w:after="20" w:before="20"/>
        <w:jc w:val="center"/>
      </w:pPr>
      <w:r>
        <w:rPr>
          <w:color w:val="999999"/>
          <w:sz w:val="28"/>
          <w:szCs w:val="28"/>
        </w:rPr>
        <w:t xml:space="preserv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a13d3d" w:sz="8"/>
              <w:left w:val="single" w:color="a13d3d" w:sz="8"/>
              <w:bottom w:val="single" w:color="a13d3d" w:sz="8"/>
              <w:right w:val="single" w:color="a13d3d" w:sz="8"/>
            </w:tcBorders>
            <w:shd w:fill="F6E7E7" w:val="clear"/>
            <w:tcMar>
              <w:top w:type="dxa" w:w="160"/>
              <w:left w:type="dxa" w:w="220"/>
              <w:bottom w:type="dxa" w:w="160"/>
              <w:right w:type="dxa" w:w="220"/>
            </w:tcMar>
          </w:tcPr>
          <w:p>
            <w:pPr>
              <w:spacing w:after="60"/>
            </w:pPr>
            <w:r>
              <w:rPr>
                <w:b/>
                <w:bCs/>
                <w:color w:val="1a1a2e"/>
                <w:sz w:val="24"/>
                <w:szCs w:val="24"/>
              </w:rPr>
              <w:t xml:space="preserve">Fall telefonisch mit dem Kunden geklärt</w:t>
            </w:r>
          </w:p>
          <w:p>
            <w:r>
              <w:rPr>
                <w:color w:val="444444"/>
                <w:sz w:val="20"/>
                <w:szCs w:val="20"/>
              </w:rPr>
              <w:t xml:space="preserve">Keine schriftliche Antwort im Mailverlauf. Das System führt den Fall fälschlich weiter als offen und schickt irgendwann eine Erinnerung, obwohl längst alles erledigt ist.</w:t>
            </w:r>
          </w:p>
        </w:tc>
      </w:tr>
    </w:tbl>
    <w:p>
      <w:pPr>
        <w:spacing w:after="20" w:before="20"/>
        <w:jc w:val="center"/>
      </w:pPr>
      <w:r>
        <w:rPr>
          <w:color w:val="999999"/>
          <w:sz w:val="28"/>
          <w:szCs w:val="28"/>
        </w:rPr>
        <w:t xml:space="preserv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8200"/>
      </w:tblGrid>
      <w:tr>
        <w:tc>
          <w:tcPr>
            <w:tcW w:type="dxa" w:w="8200"/>
            <w:tcBorders>
              <w:top w:val="single" w:color="a13d3d" w:sz="8"/>
              <w:left w:val="single" w:color="a13d3d" w:sz="8"/>
              <w:bottom w:val="single" w:color="a13d3d" w:sz="8"/>
              <w:right w:val="single" w:color="a13d3d" w:sz="8"/>
            </w:tcBorders>
            <w:shd w:fill="F6E7E7" w:val="clear"/>
            <w:tcMar>
              <w:top w:type="dxa" w:w="160"/>
              <w:left w:type="dxa" w:w="220"/>
              <w:bottom w:type="dxa" w:w="160"/>
              <w:right w:type="dxa" w:w="220"/>
            </w:tcMar>
          </w:tcPr>
          <w:p>
            <w:pPr>
              <w:spacing w:after="60"/>
            </w:pPr>
            <w:r>
              <w:rPr>
                <w:b/>
                <w:bCs/>
                <w:color w:val="1a1a2e"/>
                <w:sz w:val="24"/>
                <w:szCs w:val="24"/>
              </w:rPr>
              <w:t xml:space="preserve">Muss von Hand nachgetragen werden</w:t>
            </w:r>
          </w:p>
          <w:p>
            <w:r>
              <w:rPr>
                <w:color w:val="444444"/>
                <w:sz w:val="20"/>
                <w:szCs w:val="20"/>
              </w:rPr>
              <w:t xml:space="preserve">Ein kurzer Klick: Status auf erledigt setzen oder an eine andere Person übergeben. Sonst driftet die Übersicht mit der Zeit auseinander und wird unzuverlässig.</w:t>
            </w:r>
          </w:p>
        </w:tc>
      </w:tr>
    </w:tbl>
    <w:p>
      <w:pPr>
        <w:pStyle w:val="Heading1"/>
        <w:pBdr>
          <w:bottom w:val="single" w:color="9c7a2e" w:sz="6" w:space="4"/>
        </w:pBdr>
        <w:spacing w:after="160" w:before="380"/>
      </w:pPr>
      <w:r>
        <w:t xml:space="preserve">Für den Vortrag in einem Satz</w:t>
      </w:r>
    </w:p>
    <w:p>
      <w:pPr>
        <w:spacing w:after="140"/>
      </w:pPr>
      <w:r>
        <w:t xml:space="preserve">Drei Dinge erledigt das System von ganz allein, eingehende Mail einordnen, Antwort erkennen, Frist überwachen. Für alles, was am System vorbei passiert, mündlich, telefonisch, im Flur, braucht es eine feste Gewohnheit im Team, den Status kurz von Hand nachzutragen.</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2026-07-28T20:19:33.441Z</dcterms:created>
  <dcterms:modified xsi:type="dcterms:W3CDTF">2026-07-28T20:19:33.442Z</dcterms:modified>
</cp:coreProperties>
</file>

<file path=docProps/custom.xml><?xml version="1.0" encoding="utf-8"?>
<Properties xmlns="http://schemas.openxmlformats.org/officeDocument/2006/custom-properties" xmlns:vt="http://schemas.openxmlformats.org/officeDocument/2006/docPropsVTypes"/>
</file>