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Gebäudereinigung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24096436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08.04.2026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Individuelle Maßnahmen - nach § 16 Abs. 1 SGB II i.V.m. § 45 Abs. 1 S. 1 SGB III für ca. 16 Plätze des JC Märkischer Kreis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JC Märkischer Kreis Beschreibung: Konzeption und Durchführung von Maßnahmen zur Aktivierung und beruflichen Eingliederung - Individuelle Maßnahmen - nach § 16 Abs. 1 SGB II i.V.m. § 45 Abs. 1 S. 1 SGB III für ca. 16 Plätze des JC Märkischer Kreis im Bezirk des REZ NRW Kennung des Verfahrens: d87f83d6-bf04-4d6c-85b4-fd1555e9be71 Interne Kennung: 301-26-45ind-60070 Verfahrensart: Offenes Verfahren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24090598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24.03.2026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Eingliederungsmaßnahmen für geringfügig Beschäftigte - nach § 16 Abs. 1 SGB II i.V.m. § 45 Abs. 1 S. 1 SGB III für ca. 22 Plätze des JC Kreis Wesel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Jobcenter Kreis Wesel Beschreibung: Konzeption und Durchführung von Maßnahmen zur Aktivierung und beruflichen Eingliederung - Eingliederungsmaßnahmen für geringfügig Beschäftigte - nach § 16 Abs. 1 SGB II i.V.m. § 45 Abs. 1 S. 1 SGB III für ca. 22 Plätze des JC Kreis Wesel im Bezirk des REZ NRW Kennung des Verfahrens: 7d225910-a4d1-4baf-bffc-f405e07f3b75 Interne Kennung: 301-26-45ind-60029 Verfahrensart: Offenes Verfahren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