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42B" w:rsidRDefault="00C5034F" w:rsidP="004F742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ABSTRACT</w:t>
      </w:r>
    </w:p>
    <w:p w:rsidR="00015851" w:rsidRPr="00D617C0" w:rsidRDefault="00015851" w:rsidP="0001585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544A">
        <w:rPr>
          <w:rFonts w:ascii="Times New Roman" w:hAnsi="Times New Roman" w:cs="Times New Roman"/>
          <w:sz w:val="28"/>
          <w:szCs w:val="28"/>
        </w:rPr>
        <w:t>Link error and malicious packet dropping are two sources for packet losses in multi-hop wireless ad hoc network. In this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544A">
        <w:rPr>
          <w:rFonts w:ascii="Times New Roman" w:hAnsi="Times New Roman" w:cs="Times New Roman"/>
          <w:sz w:val="28"/>
          <w:szCs w:val="28"/>
        </w:rPr>
        <w:t>paper, while observing a sequence of packet losses in the network, we are interested in determining whether the losses are caused by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544A">
        <w:rPr>
          <w:rFonts w:ascii="Times New Roman" w:hAnsi="Times New Roman" w:cs="Times New Roman"/>
          <w:sz w:val="28"/>
          <w:szCs w:val="28"/>
        </w:rPr>
        <w:t>link errors only, or by the combined effect of link errors and malicious drop. We are especially interested in the insider-attack case,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544A">
        <w:rPr>
          <w:rFonts w:ascii="Times New Roman" w:hAnsi="Times New Roman" w:cs="Times New Roman"/>
          <w:sz w:val="28"/>
          <w:szCs w:val="28"/>
        </w:rPr>
        <w:t>whereby malicious nodes that are part of the route exploit their knowledge of the communication context to selectively drop a small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544A">
        <w:rPr>
          <w:rFonts w:ascii="Times New Roman" w:hAnsi="Times New Roman" w:cs="Times New Roman"/>
          <w:sz w:val="28"/>
          <w:szCs w:val="28"/>
        </w:rPr>
        <w:t>amount of packets critical to the network performance. Because the packet dropping rate in this case is comparable to the channel error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544A">
        <w:rPr>
          <w:rFonts w:ascii="Times New Roman" w:hAnsi="Times New Roman" w:cs="Times New Roman"/>
          <w:sz w:val="28"/>
          <w:szCs w:val="28"/>
        </w:rPr>
        <w:t>rate, conventional algorithms that are based on detecting the packet loss rate cannot achieve satisfactory detection accuracy.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544A">
        <w:rPr>
          <w:rFonts w:ascii="Times New Roman" w:hAnsi="Times New Roman" w:cs="Times New Roman"/>
          <w:sz w:val="28"/>
          <w:szCs w:val="28"/>
        </w:rPr>
        <w:t>improve the detection accuracy, we propose to exploit the correlations between lost packets. Furthermore, to ensure truthful calculation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544A">
        <w:rPr>
          <w:rFonts w:ascii="Times New Roman" w:hAnsi="Times New Roman" w:cs="Times New Roman"/>
          <w:sz w:val="28"/>
          <w:szCs w:val="28"/>
        </w:rPr>
        <w:t xml:space="preserve">of these correlations, we develop a </w:t>
      </w:r>
      <w:proofErr w:type="spellStart"/>
      <w:r w:rsidRPr="00BF544A">
        <w:rPr>
          <w:rFonts w:ascii="Times New Roman" w:hAnsi="Times New Roman" w:cs="Times New Roman"/>
          <w:sz w:val="28"/>
          <w:szCs w:val="28"/>
        </w:rPr>
        <w:t>homomorphic</w:t>
      </w:r>
      <w:proofErr w:type="spellEnd"/>
      <w:r w:rsidRPr="00BF544A">
        <w:rPr>
          <w:rFonts w:ascii="Times New Roman" w:hAnsi="Times New Roman" w:cs="Times New Roman"/>
          <w:sz w:val="28"/>
          <w:szCs w:val="28"/>
        </w:rPr>
        <w:t xml:space="preserve"> linear authenticator (HLA) based public auditing architecture that allows the detector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544A">
        <w:rPr>
          <w:rFonts w:ascii="Times New Roman" w:hAnsi="Times New Roman" w:cs="Times New Roman"/>
          <w:sz w:val="28"/>
          <w:szCs w:val="28"/>
        </w:rPr>
        <w:t>to verify the truthfulness of the packet loss information reported by nodes. This construction is privacy preserving, collusion proof,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544A">
        <w:rPr>
          <w:rFonts w:ascii="Times New Roman" w:hAnsi="Times New Roman" w:cs="Times New Roman"/>
          <w:sz w:val="28"/>
          <w:szCs w:val="28"/>
        </w:rPr>
        <w:t>incurs low communication and storage overheads. To reduce the computation overhead of the baseline scheme, a packet-block-based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544A">
        <w:rPr>
          <w:rFonts w:ascii="Times New Roman" w:hAnsi="Times New Roman" w:cs="Times New Roman"/>
          <w:sz w:val="28"/>
          <w:szCs w:val="28"/>
        </w:rPr>
        <w:t>mechanism is also proposed, which allows one to trade detection accuracy for lower computation complexity. Through extensive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544A">
        <w:rPr>
          <w:rFonts w:ascii="Times New Roman" w:hAnsi="Times New Roman" w:cs="Times New Roman"/>
          <w:sz w:val="28"/>
          <w:szCs w:val="28"/>
        </w:rPr>
        <w:t>simulations, we verify that the proposed mechanisms achieve significantly better detection accuracy than conventional methods such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544A">
        <w:rPr>
          <w:rFonts w:ascii="Times New Roman" w:hAnsi="Times New Roman" w:cs="Times New Roman"/>
          <w:sz w:val="28"/>
          <w:szCs w:val="28"/>
        </w:rPr>
        <w:t>as a maximum-likelihood based detection.</w:t>
      </w:r>
    </w:p>
    <w:p w:rsidR="00D51361" w:rsidRPr="00664EF1" w:rsidRDefault="00D51361" w:rsidP="00D51361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sectPr w:rsidR="00D51361" w:rsidRPr="00664EF1" w:rsidSect="003B1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742B"/>
    <w:rsid w:val="00015851"/>
    <w:rsid w:val="001D0C38"/>
    <w:rsid w:val="002F039A"/>
    <w:rsid w:val="003B1F4D"/>
    <w:rsid w:val="004F742B"/>
    <w:rsid w:val="005946B3"/>
    <w:rsid w:val="00664EF1"/>
    <w:rsid w:val="008521CA"/>
    <w:rsid w:val="00C5034F"/>
    <w:rsid w:val="00D513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F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admin</cp:lastModifiedBy>
  <cp:revision>8</cp:revision>
  <dcterms:created xsi:type="dcterms:W3CDTF">2012-10-10T11:08:00Z</dcterms:created>
  <dcterms:modified xsi:type="dcterms:W3CDTF">2015-10-22T10:03:00Z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