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31356C" w:rsidRDefault="00133063" w:rsidP="001330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3063">
        <w:rPr>
          <w:rFonts w:ascii="Times New Roman" w:hAnsi="Times New Roman" w:cs="Times New Roman"/>
          <w:bCs/>
          <w:sz w:val="28"/>
          <w:szCs w:val="28"/>
        </w:rPr>
        <w:t xml:space="preserve">[1] J. N. </w:t>
      </w:r>
      <w:proofErr w:type="spellStart"/>
      <w:r w:rsidRPr="00133063">
        <w:rPr>
          <w:rFonts w:ascii="Times New Roman" w:hAnsi="Times New Roman" w:cs="Times New Roman"/>
          <w:bCs/>
          <w:sz w:val="28"/>
          <w:szCs w:val="28"/>
        </w:rPr>
        <w:t>Arauz</w:t>
      </w:r>
      <w:proofErr w:type="spellEnd"/>
      <w:r w:rsidRPr="00133063">
        <w:rPr>
          <w:rFonts w:ascii="Times New Roman" w:hAnsi="Times New Roman" w:cs="Times New Roman"/>
          <w:bCs/>
          <w:sz w:val="28"/>
          <w:szCs w:val="28"/>
        </w:rPr>
        <w:t>, “802.11 Markov channel modeling,” Ph.D. dissertation,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3063">
        <w:rPr>
          <w:rFonts w:ascii="Times New Roman" w:hAnsi="Times New Roman" w:cs="Times New Roman"/>
          <w:bCs/>
          <w:sz w:val="28"/>
          <w:szCs w:val="28"/>
        </w:rPr>
        <w:t xml:space="preserve">School Inform. </w:t>
      </w:r>
      <w:proofErr w:type="gramStart"/>
      <w:r w:rsidRPr="00133063">
        <w:rPr>
          <w:rFonts w:ascii="Times New Roman" w:hAnsi="Times New Roman" w:cs="Times New Roman"/>
          <w:bCs/>
          <w:sz w:val="28"/>
          <w:szCs w:val="28"/>
        </w:rPr>
        <w:t>Sci., Univ. Pittsburgh, Pittsburgh, PA, USA, 2004.</w:t>
      </w:r>
      <w:proofErr w:type="gramEnd"/>
    </w:p>
    <w:p w:rsidR="0031356C" w:rsidRDefault="0031356C" w:rsidP="001330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133063" w:rsidP="001330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3063">
        <w:rPr>
          <w:rFonts w:ascii="Times New Roman" w:hAnsi="Times New Roman" w:cs="Times New Roman"/>
          <w:bCs/>
          <w:sz w:val="28"/>
          <w:szCs w:val="28"/>
        </w:rPr>
        <w:t xml:space="preserve">[2] C. </w:t>
      </w:r>
      <w:proofErr w:type="spellStart"/>
      <w:r w:rsidRPr="00133063">
        <w:rPr>
          <w:rFonts w:ascii="Times New Roman" w:hAnsi="Times New Roman" w:cs="Times New Roman"/>
          <w:bCs/>
          <w:sz w:val="28"/>
          <w:szCs w:val="28"/>
        </w:rPr>
        <w:t>Ateniese</w:t>
      </w:r>
      <w:proofErr w:type="spellEnd"/>
      <w:r w:rsidRPr="00133063">
        <w:rPr>
          <w:rFonts w:ascii="Times New Roman" w:hAnsi="Times New Roman" w:cs="Times New Roman"/>
          <w:bCs/>
          <w:sz w:val="28"/>
          <w:szCs w:val="28"/>
        </w:rPr>
        <w:t xml:space="preserve">, R. Burns, R. </w:t>
      </w:r>
      <w:proofErr w:type="spellStart"/>
      <w:r w:rsidRPr="00133063">
        <w:rPr>
          <w:rFonts w:ascii="Times New Roman" w:hAnsi="Times New Roman" w:cs="Times New Roman"/>
          <w:bCs/>
          <w:sz w:val="28"/>
          <w:szCs w:val="28"/>
        </w:rPr>
        <w:t>Curtmola</w:t>
      </w:r>
      <w:proofErr w:type="spellEnd"/>
      <w:r w:rsidRPr="00133063">
        <w:rPr>
          <w:rFonts w:ascii="Times New Roman" w:hAnsi="Times New Roman" w:cs="Times New Roman"/>
          <w:bCs/>
          <w:sz w:val="28"/>
          <w:szCs w:val="28"/>
        </w:rPr>
        <w:t xml:space="preserve">, J. Herring, L. </w:t>
      </w:r>
      <w:proofErr w:type="spellStart"/>
      <w:r w:rsidRPr="00133063">
        <w:rPr>
          <w:rFonts w:ascii="Times New Roman" w:hAnsi="Times New Roman" w:cs="Times New Roman"/>
          <w:bCs/>
          <w:sz w:val="28"/>
          <w:szCs w:val="28"/>
        </w:rPr>
        <w:t>Kissner</w:t>
      </w:r>
      <w:proofErr w:type="spellEnd"/>
      <w:r w:rsidRPr="00133063">
        <w:rPr>
          <w:rFonts w:ascii="Times New Roman" w:hAnsi="Times New Roman" w:cs="Times New Roman"/>
          <w:bCs/>
          <w:sz w:val="28"/>
          <w:szCs w:val="28"/>
        </w:rPr>
        <w:t>, Z.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3063">
        <w:rPr>
          <w:rFonts w:ascii="Times New Roman" w:hAnsi="Times New Roman" w:cs="Times New Roman"/>
          <w:bCs/>
          <w:sz w:val="28"/>
          <w:szCs w:val="28"/>
        </w:rPr>
        <w:t xml:space="preserve">Peterson, and D. Song, “Provable data possession at </w:t>
      </w:r>
      <w:proofErr w:type="spellStart"/>
      <w:r w:rsidRPr="00133063">
        <w:rPr>
          <w:rFonts w:ascii="Times New Roman" w:hAnsi="Times New Roman" w:cs="Times New Roman"/>
          <w:bCs/>
          <w:sz w:val="28"/>
          <w:szCs w:val="28"/>
        </w:rPr>
        <w:t>untrusted</w:t>
      </w:r>
      <w:proofErr w:type="spellEnd"/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3063">
        <w:rPr>
          <w:rFonts w:ascii="Times New Roman" w:hAnsi="Times New Roman" w:cs="Times New Roman"/>
          <w:bCs/>
          <w:sz w:val="28"/>
          <w:szCs w:val="28"/>
        </w:rPr>
        <w:t xml:space="preserve">stores,” in Proc. ACM Conf. </w:t>
      </w:r>
      <w:proofErr w:type="spellStart"/>
      <w:r w:rsidRPr="00133063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13306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133063">
        <w:rPr>
          <w:rFonts w:ascii="Times New Roman" w:hAnsi="Times New Roman" w:cs="Times New Roman"/>
          <w:bCs/>
          <w:sz w:val="28"/>
          <w:szCs w:val="28"/>
        </w:rPr>
        <w:t>and</w:t>
      </w:r>
      <w:proofErr w:type="gramEnd"/>
      <w:r w:rsidRPr="001330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063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13306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133063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133063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133063">
        <w:rPr>
          <w:rFonts w:ascii="Times New Roman" w:hAnsi="Times New Roman" w:cs="Times New Roman"/>
          <w:bCs/>
          <w:sz w:val="28"/>
          <w:szCs w:val="28"/>
        </w:rPr>
        <w:t xml:space="preserve"> Oct. 2007,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3063">
        <w:rPr>
          <w:rFonts w:ascii="Times New Roman" w:hAnsi="Times New Roman" w:cs="Times New Roman"/>
          <w:bCs/>
          <w:sz w:val="28"/>
          <w:szCs w:val="28"/>
        </w:rPr>
        <w:t>pp. 598–610.</w:t>
      </w:r>
    </w:p>
    <w:p w:rsidR="0031356C" w:rsidRDefault="0031356C" w:rsidP="0013306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[3] G.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Ateniese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Kamara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and J. Katz, “Proofs of storage from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homomorphic</w:t>
      </w:r>
      <w:proofErr w:type="spellEnd"/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identification protocols,” in Proc. Int. Conf. Theory Appl.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Cryptol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Inf. Security, 2009, pp. 319–333.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[4] B.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Awerbuch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Curtmola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D.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Holmer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C. Nita-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Rotaru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and H.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Rubens, “ODSBR: An on-demand secure byzantine resilient routing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protocol for wireless ad hoc networks,” ACM Trans. Inform.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>Syst. Security, vol. 10, no. 4, pp. 1–35, 2008.</w:t>
      </w:r>
      <w:proofErr w:type="gramEnd"/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[5] B.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Awerbuch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Curtmola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D.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Holmer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C. Nita-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Rotaru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and H.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Rubens, “ODSBR: An on-demand secure byzantine resilient routing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protocol for wireless ad hoc networks,” ACM Trans. Inf. Syst.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., vol. 10, no. 4, pp. 11–35, 2008.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[6] K.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Balakrishnan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J. Deng, and P. K.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Varshney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“TWOACK: Preventing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selfishness in mobile ad hoc networks,” in Proc. IEEE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Wireless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Conf., 2005, pp. 2137–2142.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[7] D.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Boneh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B. Lynn, and H.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Shacham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“Short signatures from the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weil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pairing,” J.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Cryptol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., vol. 17, no. 4, pp. 297–319, Sep. 2004.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[8] S.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Buchegger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and J. Y. L.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Boudec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“Performance analysis of the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confidant protocol (cooperation of nodes: Fairness in dynamic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adhoc</w:t>
      </w:r>
      <w:proofErr w:type="spellEnd"/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networks),” in Proc. 3rd ACM Int.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Symp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Mobile Ad Hoc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Conf., 2002, pp. 226–236.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[9] L.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Buttyan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and J. P.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Hubaux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“Stimulating cooperation in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selforganizing</w:t>
      </w:r>
      <w:proofErr w:type="spellEnd"/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mobile ad hoc networks,” ACM/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Kluwer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Mobile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Appl., vol. 8, no. 5, pp. 579–592, Oct. 2003.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[10] J.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Crowcroft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Gibbens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F. Kelly, and S.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Ostring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Modelling</w:t>
      </w:r>
      <w:proofErr w:type="spellEnd"/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incentives for collaboration in mobile ad hoc networks,” presented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at the First Workshop Modeling Optimization Mobile, Ad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Hoc Wireless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., Sophia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Antipolis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France, 2003.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[11] J. Eriksson, M.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Faloutsos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and S. Krishnamurthy, “Routing amid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colluding attackers,” in Proc. IEEE Int. Conf.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Protocols, 2007,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pp. 184–193.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[12] W.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Galuba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P.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Papadimitratos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Poturalski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K.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Aberer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Z.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Despotovic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and W.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Kellerer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“Castor: Scalable secure routing for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ad hoc networks,” in Proc. IEEE INFOCOM, Mar. 2010, pp. 1 –9.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[13] T.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Hayajneh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P. Krishnamurthy, D. Tipper, and T. Kim, “Detecting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malicious packet dropping in the presence of collisions and channel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errors in wireless ad hoc networks,” in Proc. IEEE Int. Conf.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., 2009, pp. 1062–1067.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[14] Q. He, D. Wu, and P.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Khosla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Sori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: A secure and objective reputation-based incentive scheme for ad hoc networks,” in Proc. IEEE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Wireless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Conf., 2004, pp. 825–830.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[15] D. B. Johnson, D. A.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Maltz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and J.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Broch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“DSR: The dynamic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source routing protocol for multi-hop wireless ad hoc networks,”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in Ad Hoc Networking. Reading, MA, USA: Addison-Wesley, 2001,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ch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 5, pp. 139–172.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[16] W.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Kozma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Jr. and L.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Lazos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“Dealing with liars: Misbehavior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identification via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Renyi-Ulam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games,” presented at the Int.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ICST Conf. Security Privacy in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>Networks, Athens,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Greece, 2009.</w:t>
      </w:r>
      <w:proofErr w:type="gramEnd"/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[17] W.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Kozma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Jr., and L.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Lazos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REAct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: Resource-efficient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accountability for node misbehavior in ad hoc networks based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on random audits,” in Proc. ACM Conf. Wireless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2009, pp. 103–110.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[18] K. Liu, J. Deng, P.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Varshney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and K.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Balakrishnan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“An acknowledgement-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based approach for the detection of routing misbehavior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in MANETs,” IEEE Trans. Mobile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., vol. 6, no. 5,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pp. 536–550, May 2006.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>[19] Y. Liu and Y. R. Yang, “Reputation propagation and agreement in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mobile ad-hoc networks,” in Proc. IEEE WCNC Conf., 2003,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pp. 1510–1515.</w:t>
      </w:r>
      <w:proofErr w:type="gramEnd"/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[20] S. Marti, T. J.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Giuli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K. Lai, and M. Baker, “Mitigating routing misbehavior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in mobile ad hoc networks,” in Proc. ACM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MobiCom</w:t>
      </w:r>
      <w:proofErr w:type="spellEnd"/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Conf., 2000, pp. 255–265.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1356C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[21] G.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Noubir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and G. Lin, “Low-power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DoS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attacks in data 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wireless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lans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and countermeasures,” ACM SIGMOBILE Mobile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Rev., vol. 7, no. 3, pp. 29–30, Jul. 2003.</w:t>
      </w:r>
    </w:p>
    <w:p w:rsidR="0031356C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[22] V. N.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Padmanabhan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and D. R. Simon, “Secure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traceroute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to detect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faulty or malicious routing,” in Proc. ACM SIGCOMM Conf., 2003,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pp. 77–82.</w:t>
      </w:r>
      <w:proofErr w:type="gramEnd"/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[23] P.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Papadimitratos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and Z. Haas, “Secure message transmission in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mobile ad hoc networks,” Ad Hoc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., vol. 1, no. 1, pp. 193–209,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2003.</w:t>
      </w:r>
      <w:proofErr w:type="gramEnd"/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1356C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[24] A.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Proano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and L.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Lazos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“Selective jamming attacks in wireless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networks,” in Proc. IEEE ICC Conf., 2010, pp. 1–6.</w:t>
      </w:r>
      <w:proofErr w:type="gramEnd"/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1356C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[25] A.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Proano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and L.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Lazos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“Packet-hiding methods for preventing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selective jamming attacks,” IEEE Trans. Depend. Secure </w:t>
      </w:r>
      <w:proofErr w:type="spellStart"/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vol. 9, no. 1, pp. 101–114, Jan./Feb. 2012.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[26] R.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Rao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and G.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Kesidis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“Detecting malicious packet dropping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using statistically regular traffic patterns in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multihop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wireless networks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that are not bandwidth limited,” in Proc. IEEE GLOBECOM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Conf., 2003, pp. 2957–2961.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[27] H.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Shacham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and B. Waters, “Compact proofs of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retrievability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,” in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Proc. Int. Conf. Theory Appl.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Cryptol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Inf.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., Dec. 2008, pp. 90–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107.</w:t>
      </w:r>
      <w:proofErr w:type="gramEnd"/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[28] T.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Shu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Krunz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and S. Liu, “Secure data collection in wireless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sensor networks using randomized dispersive routes,” IEEE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Trans. Mobile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., vol. 9, no. 7, pp. 941–954, Jul. 2010.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1356C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[29] T.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Shu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S. Liu, and M.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Krunz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“Secure data collection in wireless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sensor networks using randomized dispersive routes,” in Proc.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IEEE INFOCOM Conf., 2009, pp. 2846–2850.</w:t>
      </w:r>
      <w:proofErr w:type="gramEnd"/>
    </w:p>
    <w:p w:rsidR="0031356C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[30] C. Wang, Q. Wang, K.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Ren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and W. Lou, “Privacy-preserving public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auditing for data storage security in cloud computing,” in Proc.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IEEE INFOCOM Conf., Mar. 2010, pp. 1–9.</w:t>
      </w:r>
      <w:proofErr w:type="gramEnd"/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[31] W.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W. Trappe, Y. Zhang, and T. Wood, “The feasibility of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launching and detecting jamming attacks in wireless networks,”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in Proc. ACM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MobiHoc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Conf., 2005, pp. 46–57.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[32] Y.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Xue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and K.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Nahrstedt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“Providing fault-tolerant ad-hoc routing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service in adversarial environments,” Wireless Pers. </w:t>
      </w:r>
      <w:proofErr w:type="spellStart"/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Special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 xml:space="preserve">Issue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. Next Generation </w:t>
      </w:r>
      <w:proofErr w:type="spellStart"/>
      <w:proofErr w:type="gramStart"/>
      <w:r w:rsidRPr="005A3039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 vol. 29, no. 3, pp. 367–388, 2004.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[33] Y. Zhang, L.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Lazos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, and W.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Kozma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“AMD: Audit-based misbehavior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detection in wireless ad hoc networks,” IEEE Trans. Mobile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 xml:space="preserve">.,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PrePrint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Vol. 99, published online on 6 Sept. 2013.</w:t>
      </w:r>
    </w:p>
    <w:p w:rsidR="0031356C" w:rsidRPr="005A3039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A3039" w:rsidRDefault="005A3039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A3039">
        <w:rPr>
          <w:rFonts w:ascii="Times New Roman" w:hAnsi="Times New Roman" w:cs="Times New Roman"/>
          <w:bCs/>
          <w:sz w:val="28"/>
          <w:szCs w:val="28"/>
        </w:rPr>
        <w:t xml:space="preserve">[34] S. </w:t>
      </w:r>
      <w:proofErr w:type="spellStart"/>
      <w:r w:rsidRPr="005A3039">
        <w:rPr>
          <w:rFonts w:ascii="Times New Roman" w:hAnsi="Times New Roman" w:cs="Times New Roman"/>
          <w:bCs/>
          <w:sz w:val="28"/>
          <w:szCs w:val="28"/>
        </w:rPr>
        <w:t>Zhong</w:t>
      </w:r>
      <w:proofErr w:type="spellEnd"/>
      <w:r w:rsidRPr="005A3039">
        <w:rPr>
          <w:rFonts w:ascii="Times New Roman" w:hAnsi="Times New Roman" w:cs="Times New Roman"/>
          <w:bCs/>
          <w:sz w:val="28"/>
          <w:szCs w:val="28"/>
        </w:rPr>
        <w:t>, J. Chen, and Y. R. Yang, “Sprite: A simple cheat-proof,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credit-based system for mobile ad-hoc networks,” in Proc. IEEE</w:t>
      </w:r>
      <w:r w:rsidR="003135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3039">
        <w:rPr>
          <w:rFonts w:ascii="Times New Roman" w:hAnsi="Times New Roman" w:cs="Times New Roman"/>
          <w:bCs/>
          <w:sz w:val="28"/>
          <w:szCs w:val="28"/>
        </w:rPr>
        <w:t>INFOCOM Conf., 2003, pp. 1987–1997.</w:t>
      </w:r>
    </w:p>
    <w:p w:rsidR="0031356C" w:rsidRPr="00B605C0" w:rsidRDefault="0031356C" w:rsidP="005A303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31356C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740D"/>
    <w:rsid w:val="00082BE3"/>
    <w:rsid w:val="00133063"/>
    <w:rsid w:val="002A740D"/>
    <w:rsid w:val="0031356C"/>
    <w:rsid w:val="00546E8C"/>
    <w:rsid w:val="005A3039"/>
    <w:rsid w:val="008A1DC6"/>
    <w:rsid w:val="00B605C0"/>
    <w:rsid w:val="00C62AB2"/>
    <w:rsid w:val="00CE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7</cp:revision>
  <dcterms:created xsi:type="dcterms:W3CDTF">2012-10-10T11:08:00Z</dcterms:created>
  <dcterms:modified xsi:type="dcterms:W3CDTF">2015-10-22T10:06:00Z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