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3CB" w:rsidRDefault="001D2EFB">
      <w:pPr>
        <w:jc w:val="center"/>
        <w:rPr>
          <w:sz w:val="52"/>
          <w:szCs w:val="52"/>
        </w:rPr>
      </w:pPr>
      <w:r>
        <w:rPr>
          <w:sz w:val="52"/>
          <w:szCs w:val="52"/>
        </w:rPr>
        <w:t>Научная работа</w:t>
      </w:r>
    </w:p>
    <w:p w:rsidR="005503CB" w:rsidRDefault="005503CB">
      <w:pPr>
        <w:jc w:val="center"/>
        <w:rPr>
          <w:sz w:val="52"/>
          <w:szCs w:val="52"/>
        </w:rPr>
      </w:pPr>
    </w:p>
    <w:p w:rsidR="005503CB" w:rsidRDefault="005503CB">
      <w:pPr>
        <w:jc w:val="center"/>
        <w:rPr>
          <w:sz w:val="52"/>
          <w:szCs w:val="52"/>
        </w:rPr>
      </w:pPr>
    </w:p>
    <w:p w:rsidR="005503CB" w:rsidRDefault="005503CB">
      <w:pPr>
        <w:jc w:val="center"/>
        <w:rPr>
          <w:sz w:val="52"/>
          <w:szCs w:val="52"/>
        </w:rPr>
      </w:pPr>
    </w:p>
    <w:p w:rsidR="005503CB" w:rsidRDefault="005503CB">
      <w:pPr>
        <w:jc w:val="center"/>
        <w:rPr>
          <w:sz w:val="52"/>
          <w:szCs w:val="52"/>
        </w:rPr>
      </w:pPr>
    </w:p>
    <w:p w:rsidR="005503CB" w:rsidRDefault="005503CB">
      <w:pPr>
        <w:jc w:val="center"/>
        <w:rPr>
          <w:sz w:val="52"/>
          <w:szCs w:val="52"/>
        </w:rPr>
      </w:pPr>
    </w:p>
    <w:p w:rsidR="005503CB" w:rsidRDefault="001D2EFB">
      <w:pPr>
        <w:jc w:val="center"/>
        <w:rPr>
          <w:sz w:val="52"/>
          <w:szCs w:val="52"/>
        </w:rPr>
      </w:pPr>
      <w:r>
        <w:rPr>
          <w:sz w:val="52"/>
          <w:szCs w:val="52"/>
        </w:rPr>
        <w:t>Воспоминания фрейлины А.Ф.Тютчевой как исторический источник</w:t>
      </w:r>
    </w:p>
    <w:p w:rsidR="005503CB" w:rsidRDefault="005503CB">
      <w:pPr>
        <w:jc w:val="center"/>
        <w:rPr>
          <w:rStyle w:val="a4"/>
          <w:sz w:val="52"/>
          <w:szCs w:val="52"/>
        </w:rPr>
      </w:pPr>
    </w:p>
    <w:p w:rsidR="005503CB" w:rsidRDefault="005503CB">
      <w:pPr>
        <w:jc w:val="center"/>
        <w:rPr>
          <w:rStyle w:val="a4"/>
          <w:sz w:val="52"/>
          <w:szCs w:val="52"/>
        </w:rPr>
      </w:pPr>
    </w:p>
    <w:p w:rsidR="005503CB" w:rsidRDefault="005503CB">
      <w:pPr>
        <w:jc w:val="center"/>
        <w:rPr>
          <w:rStyle w:val="a4"/>
          <w:sz w:val="52"/>
          <w:szCs w:val="52"/>
        </w:rPr>
      </w:pPr>
    </w:p>
    <w:p w:rsidR="005503CB" w:rsidRDefault="005503CB">
      <w:pPr>
        <w:jc w:val="center"/>
        <w:rPr>
          <w:rStyle w:val="a4"/>
          <w:sz w:val="52"/>
          <w:szCs w:val="52"/>
        </w:rPr>
      </w:pPr>
    </w:p>
    <w:p w:rsidR="005503CB" w:rsidRDefault="005503CB">
      <w:pPr>
        <w:jc w:val="center"/>
        <w:rPr>
          <w:rStyle w:val="a4"/>
          <w:sz w:val="52"/>
          <w:szCs w:val="52"/>
        </w:rPr>
      </w:pPr>
    </w:p>
    <w:p w:rsidR="005503CB" w:rsidRDefault="005503CB">
      <w:pPr>
        <w:jc w:val="center"/>
        <w:rPr>
          <w:rStyle w:val="a4"/>
          <w:sz w:val="52"/>
          <w:szCs w:val="52"/>
        </w:rPr>
      </w:pPr>
    </w:p>
    <w:p w:rsidR="005503CB" w:rsidRDefault="005503CB">
      <w:pPr>
        <w:jc w:val="center"/>
        <w:rPr>
          <w:rStyle w:val="a4"/>
          <w:sz w:val="52"/>
          <w:szCs w:val="52"/>
        </w:rPr>
      </w:pPr>
    </w:p>
    <w:p w:rsidR="005503CB" w:rsidRDefault="001D2EFB">
      <w:pPr>
        <w:jc w:val="center"/>
        <w:rPr>
          <w:rStyle w:val="a4"/>
        </w:rPr>
      </w:pPr>
      <w:proofErr w:type="spellStart"/>
      <w:r>
        <w:rPr>
          <w:rStyle w:val="a4"/>
        </w:rPr>
        <w:t>Сушина</w:t>
      </w:r>
      <w:proofErr w:type="spellEnd"/>
      <w:r>
        <w:rPr>
          <w:rStyle w:val="a4"/>
        </w:rPr>
        <w:t xml:space="preserve"> А.Д, ИУ7-21б </w:t>
      </w:r>
    </w:p>
    <w:p w:rsidR="005503CB" w:rsidRDefault="001D2EFB">
      <w:pPr>
        <w:jc w:val="center"/>
        <w:rPr>
          <w:rStyle w:val="a4"/>
        </w:rPr>
      </w:pPr>
      <w:r>
        <w:rPr>
          <w:rStyle w:val="a4"/>
        </w:rPr>
        <w:t>МГТУ им Н.Э. Баумана</w:t>
      </w:r>
    </w:p>
    <w:p w:rsidR="005503CB" w:rsidRDefault="001D2EFB">
      <w:pPr>
        <w:pStyle w:val="a7"/>
        <w:jc w:val="center"/>
      </w:pPr>
      <w:r>
        <w:rPr>
          <w:rStyle w:val="a4"/>
          <w:b w:val="0"/>
        </w:rPr>
        <w:lastRenderedPageBreak/>
        <w:t>Оглавление</w:t>
      </w:r>
    </w:p>
    <w:p w:rsidR="005503CB" w:rsidRDefault="001D2EFB">
      <w:pPr>
        <w:pStyle w:val="a8"/>
        <w:numPr>
          <w:ilvl w:val="0"/>
          <w:numId w:val="1"/>
        </w:numPr>
      </w:pPr>
      <w:r>
        <w:rPr>
          <w:rStyle w:val="a4"/>
          <w:b w:val="0"/>
        </w:rPr>
        <w:t>Вступление</w:t>
      </w:r>
    </w:p>
    <w:p w:rsidR="005503CB" w:rsidRDefault="001D2EFB">
      <w:pPr>
        <w:pStyle w:val="a8"/>
        <w:numPr>
          <w:ilvl w:val="0"/>
          <w:numId w:val="1"/>
        </w:numPr>
      </w:pPr>
      <w:r>
        <w:rPr>
          <w:rStyle w:val="a4"/>
          <w:b w:val="0"/>
        </w:rPr>
        <w:t>Биография автора</w:t>
      </w:r>
    </w:p>
    <w:p w:rsidR="005503CB" w:rsidRDefault="001D2EFB">
      <w:pPr>
        <w:pStyle w:val="a8"/>
        <w:numPr>
          <w:ilvl w:val="0"/>
          <w:numId w:val="1"/>
        </w:numPr>
      </w:pPr>
      <w:r>
        <w:rPr>
          <w:rStyle w:val="a4"/>
          <w:b w:val="0"/>
        </w:rPr>
        <w:t>Дневник</w:t>
      </w:r>
    </w:p>
    <w:p w:rsidR="005503CB" w:rsidRDefault="001D2EFB">
      <w:pPr>
        <w:pStyle w:val="a8"/>
        <w:numPr>
          <w:ilvl w:val="0"/>
          <w:numId w:val="1"/>
        </w:numPr>
      </w:pPr>
      <w:r>
        <w:rPr>
          <w:rStyle w:val="a4"/>
          <w:b w:val="0"/>
        </w:rPr>
        <w:t>Служба при дворе</w:t>
      </w:r>
    </w:p>
    <w:p w:rsidR="005503CB" w:rsidRDefault="001D2EFB">
      <w:pPr>
        <w:pStyle w:val="a8"/>
        <w:numPr>
          <w:ilvl w:val="0"/>
          <w:numId w:val="1"/>
        </w:numPr>
      </w:pPr>
      <w:r>
        <w:rPr>
          <w:rStyle w:val="a4"/>
          <w:b w:val="0"/>
        </w:rPr>
        <w:t>Двор в мемуарах</w:t>
      </w:r>
    </w:p>
    <w:p w:rsidR="005503CB" w:rsidRDefault="001D2EFB" w:rsidP="000B571A">
      <w:pPr>
        <w:pStyle w:val="a8"/>
        <w:numPr>
          <w:ilvl w:val="0"/>
          <w:numId w:val="1"/>
        </w:numPr>
      </w:pPr>
      <w:r>
        <w:rPr>
          <w:rStyle w:val="a4"/>
          <w:b w:val="0"/>
        </w:rPr>
        <w:t>Мемуары</w:t>
      </w: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5503CB" w:rsidRDefault="005503CB">
      <w:pPr>
        <w:pStyle w:val="a8"/>
        <w:rPr>
          <w:rStyle w:val="a4"/>
          <w:b w:val="0"/>
        </w:rPr>
      </w:pPr>
    </w:p>
    <w:p w:rsidR="000B571A" w:rsidRDefault="000B571A">
      <w:pPr>
        <w:pStyle w:val="a8"/>
        <w:rPr>
          <w:rStyle w:val="a4"/>
          <w:b w:val="0"/>
        </w:rPr>
      </w:pPr>
    </w:p>
    <w:p w:rsidR="005503CB" w:rsidRDefault="001D2EFB">
      <w:pPr>
        <w:pStyle w:val="a7"/>
      </w:pPr>
      <w:r>
        <w:rPr>
          <w:rStyle w:val="a4"/>
          <w:b w:val="0"/>
        </w:rPr>
        <w:lastRenderedPageBreak/>
        <w:t xml:space="preserve">Воспоминания Тютчевой как исторический источник. </w:t>
      </w:r>
    </w:p>
    <w:p w:rsidR="005503CB" w:rsidRDefault="001D2EFB">
      <w:pPr>
        <w:rPr>
          <w:highlight w:val="white"/>
        </w:rPr>
      </w:pPr>
      <w:r>
        <w:rPr>
          <w:b/>
          <w:bCs/>
          <w:shd w:val="clear" w:color="auto" w:fill="FFFFFF"/>
        </w:rPr>
        <w:t>Исторический источник</w:t>
      </w:r>
      <w:r>
        <w:rPr>
          <w:shd w:val="clear" w:color="auto" w:fill="FFFFFF"/>
        </w:rPr>
        <w:t>— продукт целенаправленной человеческой деятельности, используемый для получения данных о человеке и обществе, в котором тот жил и действовал.</w:t>
      </w:r>
    </w:p>
    <w:p w:rsidR="005503CB" w:rsidRDefault="001D2EFB">
      <w:pPr>
        <w:jc w:val="both"/>
        <w:rPr>
          <w:rStyle w:val="a4"/>
          <w:b w:val="0"/>
        </w:rPr>
      </w:pPr>
      <w:r>
        <w:rPr>
          <w:rStyle w:val="a4"/>
          <w:b w:val="0"/>
        </w:rPr>
        <w:t>Анна Федоровна Тютчева - старшая дочь поэт</w:t>
      </w:r>
      <w:r>
        <w:rPr>
          <w:rStyle w:val="a4"/>
          <w:b w:val="0"/>
        </w:rPr>
        <w:t xml:space="preserve">а Ф.И. Тютчева. Она оставила после себя большое литературное наследие: дневники, письма и мемуары. </w:t>
      </w:r>
    </w:p>
    <w:p w:rsidR="005503CB" w:rsidRDefault="001D2EFB">
      <w:pPr>
        <w:rPr>
          <w:highlight w:val="white"/>
        </w:rPr>
      </w:pPr>
      <w:r>
        <w:rPr>
          <w:shd w:val="clear" w:color="auto" w:fill="FFFFFF"/>
        </w:rPr>
        <w:t>Чтобы говорить о них, как об историческом источнике, следует выяснить, кем являлся их автор, в какой среде они были написаны. Следует так же изучить их дост</w:t>
      </w:r>
      <w:r>
        <w:rPr>
          <w:shd w:val="clear" w:color="auto" w:fill="FFFFFF"/>
        </w:rPr>
        <w:t xml:space="preserve">оверность и другие факторы. </w:t>
      </w:r>
    </w:p>
    <w:p w:rsidR="005503CB" w:rsidRDefault="001D2EFB">
      <w:pPr>
        <w:pStyle w:val="a7"/>
      </w:pPr>
      <w:r>
        <w:t>Биография автора.</w:t>
      </w:r>
    </w:p>
    <w:p w:rsidR="005503CB" w:rsidRDefault="001D2EFB">
      <w:pPr>
        <w:jc w:val="both"/>
        <w:rPr>
          <w:rStyle w:val="a4"/>
          <w:b w:val="0"/>
        </w:rPr>
      </w:pPr>
      <w:r>
        <w:rPr>
          <w:rStyle w:val="a4"/>
          <w:b w:val="0"/>
        </w:rPr>
        <w:t>Анна Федоровна родилась в 1829 году в Мюнхене.</w:t>
      </w:r>
    </w:p>
    <w:p w:rsidR="005503CB" w:rsidRDefault="001D2EFB">
      <w:pPr>
        <w:jc w:val="both"/>
      </w:pPr>
      <w:r>
        <w:rPr>
          <w:rStyle w:val="a4"/>
          <w:b w:val="0"/>
        </w:rPr>
        <w:t>Е.О. Машкова пишет: "Она росла нежной и впечатлительной девушкой и больше походила на отца, чем на мать. Их дом посещали видные литературные деятели, например, Ге</w:t>
      </w:r>
      <w:r>
        <w:rPr>
          <w:rStyle w:val="a4"/>
          <w:b w:val="0"/>
        </w:rPr>
        <w:t>нрих Гейне и П.А. Вяземский. В этой творческой атмосфере Мюнхена происходило становление души юной Анны. "</w:t>
      </w:r>
    </w:p>
    <w:p w:rsidR="005503CB" w:rsidRDefault="001D2EFB">
      <w:pPr>
        <w:jc w:val="both"/>
        <w:rPr>
          <w:rStyle w:val="a4"/>
          <w:b w:val="0"/>
          <w:bCs w:val="0"/>
        </w:rPr>
      </w:pPr>
      <w:r>
        <w:rPr>
          <w:rStyle w:val="a4"/>
          <w:b w:val="0"/>
        </w:rPr>
        <w:t xml:space="preserve">С юношеских лет Анна вела дневник. Они испытывала потребность выражать свои мысли, вести дневниковые записи. Она пишет: </w:t>
      </w:r>
      <w:r>
        <w:t>«Я хочу регулярно вести дневн</w:t>
      </w:r>
      <w:r>
        <w:t>ик; когда моя жизнь или моя мысль заняты чем-то, я ничего не пишу, я чувствую, что так ничего не теряю, но теперь, когда вокруг всё так пусто, нужно непременно писать, чтобы в будущем удостовериться, что я, в самом деле, жила в это время».</w:t>
      </w:r>
    </w:p>
    <w:p w:rsidR="005503CB" w:rsidRDefault="001D2EFB">
      <w:pPr>
        <w:jc w:val="both"/>
        <w:rPr>
          <w:rStyle w:val="a4"/>
          <w:b w:val="0"/>
        </w:rPr>
      </w:pPr>
      <w:r>
        <w:rPr>
          <w:rStyle w:val="a4"/>
          <w:b w:val="0"/>
        </w:rPr>
        <w:t xml:space="preserve">О ее отношениях </w:t>
      </w:r>
      <w:r>
        <w:rPr>
          <w:rStyle w:val="a4"/>
          <w:b w:val="0"/>
        </w:rPr>
        <w:t>с отцом пишет О.Г.Егоров: "Она была наиболее близка к своему отцу, понимала его натуру, глубину поэзии, разделяла его славянофильские воззрения. Сам поэт высоко ценил ее ум, волю, талант. Наибольшее количество писем было адресовано именно ей.</w:t>
      </w:r>
      <w:r w:rsidR="00A11B7C">
        <w:rPr>
          <w:rStyle w:val="a4"/>
          <w:b w:val="0"/>
        </w:rPr>
        <w:t>(</w:t>
      </w:r>
      <w:proofErr w:type="spellStart"/>
      <w:r w:rsidR="00A11B7C">
        <w:rPr>
          <w:rStyle w:val="a4"/>
          <w:b w:val="0"/>
        </w:rPr>
        <w:t>Тютчев.Ф.И</w:t>
      </w:r>
      <w:proofErr w:type="spellEnd"/>
      <w:r w:rsidR="00A11B7C">
        <w:rPr>
          <w:rStyle w:val="a4"/>
          <w:b w:val="0"/>
        </w:rPr>
        <w:t xml:space="preserve"> ПСС и Письма)</w:t>
      </w:r>
      <w:r>
        <w:rPr>
          <w:rStyle w:val="a4"/>
          <w:b w:val="0"/>
        </w:rPr>
        <w:t>" Еще будучи м</w:t>
      </w:r>
      <w:r>
        <w:rPr>
          <w:rStyle w:val="a4"/>
          <w:b w:val="0"/>
        </w:rPr>
        <w:t xml:space="preserve">аленькой она вела переписку с отцом, когда тот отлучался из Мюнхена. </w:t>
      </w:r>
    </w:p>
    <w:p w:rsidR="005503CB" w:rsidRDefault="001D2EFB">
      <w:pPr>
        <w:jc w:val="both"/>
        <w:rPr>
          <w:rStyle w:val="a4"/>
          <w:b w:val="0"/>
        </w:rPr>
      </w:pPr>
      <w:r>
        <w:rPr>
          <w:rStyle w:val="a4"/>
          <w:b w:val="0"/>
        </w:rPr>
        <w:t>В 1843-45 гг. Анна Федоровна училась в Мюнхенском католическом Королевском институте благородных девиц. "Ее удивляли порядки и правила институтского воспитания.</w:t>
      </w:r>
      <w:r w:rsidR="00A11B7C">
        <w:rPr>
          <w:rStyle w:val="a4"/>
          <w:b w:val="0"/>
        </w:rPr>
        <w:t>(</w:t>
      </w:r>
      <w:proofErr w:type="spellStart"/>
      <w:r w:rsidR="00EF68F2">
        <w:rPr>
          <w:rStyle w:val="a4"/>
          <w:b w:val="0"/>
        </w:rPr>
        <w:t>Тютчев.Ф.И</w:t>
      </w:r>
      <w:proofErr w:type="spellEnd"/>
      <w:r w:rsidR="00EF68F2">
        <w:rPr>
          <w:rStyle w:val="a4"/>
          <w:b w:val="0"/>
        </w:rPr>
        <w:t xml:space="preserve">. </w:t>
      </w:r>
      <w:proofErr w:type="spellStart"/>
      <w:r w:rsidR="00EF68F2">
        <w:rPr>
          <w:rStyle w:val="a4"/>
          <w:b w:val="0"/>
        </w:rPr>
        <w:t>Собр.соч</w:t>
      </w:r>
      <w:proofErr w:type="spellEnd"/>
      <w:r w:rsidR="00A11B7C">
        <w:rPr>
          <w:rStyle w:val="a4"/>
          <w:b w:val="0"/>
        </w:rPr>
        <w:t>)</w:t>
      </w:r>
      <w:r>
        <w:rPr>
          <w:rStyle w:val="a4"/>
          <w:b w:val="0"/>
        </w:rPr>
        <w:t>" - замечает Машкова.</w:t>
      </w:r>
    </w:p>
    <w:p w:rsidR="005503CB" w:rsidRDefault="001D2EFB">
      <w:pPr>
        <w:jc w:val="both"/>
        <w:rPr>
          <w:rStyle w:val="a4"/>
          <w:b w:val="0"/>
        </w:rPr>
      </w:pPr>
      <w:r>
        <w:rPr>
          <w:rStyle w:val="a4"/>
          <w:b w:val="0"/>
        </w:rPr>
        <w:t xml:space="preserve">В </w:t>
      </w:r>
      <w:r>
        <w:rPr>
          <w:rStyle w:val="a4"/>
          <w:b w:val="0"/>
        </w:rPr>
        <w:t xml:space="preserve">1845 г. семейство Тютчевых переезжает на родину отца, в Россию. Сначала Анна Федоровна проживала в Санкт-Петербурге, а затем в отцовском имении </w:t>
      </w:r>
      <w:proofErr w:type="spellStart"/>
      <w:r>
        <w:rPr>
          <w:rStyle w:val="a4"/>
          <w:b w:val="0"/>
        </w:rPr>
        <w:t>Овстуг</w:t>
      </w:r>
      <w:proofErr w:type="spellEnd"/>
      <w:r>
        <w:rPr>
          <w:rStyle w:val="a4"/>
          <w:b w:val="0"/>
        </w:rPr>
        <w:t xml:space="preserve"> Орловской губернии.  "Первое время ей было тяжело в новой среде, но после она сильно привязалась к новой </w:t>
      </w:r>
      <w:r>
        <w:rPr>
          <w:rStyle w:val="a4"/>
          <w:b w:val="0"/>
        </w:rPr>
        <w:t>родине, полюбила русскую природу.</w:t>
      </w:r>
      <w:r w:rsidR="00EF68F2">
        <w:rPr>
          <w:rStyle w:val="a4"/>
          <w:b w:val="0"/>
        </w:rPr>
        <w:t>(Тютчева А.Ф. Воспоминания)</w:t>
      </w:r>
      <w:r>
        <w:rPr>
          <w:rStyle w:val="a4"/>
          <w:b w:val="0"/>
        </w:rPr>
        <w:t>"</w:t>
      </w:r>
    </w:p>
    <w:p w:rsidR="005503CB" w:rsidRDefault="001D2EFB">
      <w:pPr>
        <w:jc w:val="both"/>
        <w:rPr>
          <w:rStyle w:val="a4"/>
          <w:b w:val="0"/>
        </w:rPr>
      </w:pPr>
      <w:r>
        <w:rPr>
          <w:rStyle w:val="a4"/>
          <w:b w:val="0"/>
        </w:rPr>
        <w:t>В двадцать четыре года её назначили фрейлиной цесаревны Марии Александровны, будущей супруги наследника престола Александра Николаевича. "В семье это событие было встречено с восторгом, но самой Анне Федоровне было трудно</w:t>
      </w:r>
      <w:r>
        <w:rPr>
          <w:rStyle w:val="a4"/>
          <w:b w:val="0"/>
        </w:rPr>
        <w:t xml:space="preserve"> пойти на этот шаг: жизнь светского общества казалось ей искусственной." - замечает Машкова. И.И.Несмеянова пишет: " Из числа претенденток А.Ф. Тютчеву выбрали по нескольким причинам: она была не слишком юна, прекрасно знала иностранные языки, имела литера</w:t>
      </w:r>
      <w:r>
        <w:rPr>
          <w:rStyle w:val="a4"/>
          <w:b w:val="0"/>
        </w:rPr>
        <w:t xml:space="preserve">турный талант, опыт западной жизни и была достаточно непривлекательна. </w:t>
      </w:r>
      <w:r w:rsidR="00EF68F2">
        <w:rPr>
          <w:rStyle w:val="a4"/>
          <w:b w:val="0"/>
        </w:rPr>
        <w:t>(Тютчева А.Ф. При дворе двух императоров. Воспоминания. Дневник.)</w:t>
      </w:r>
      <w:r>
        <w:rPr>
          <w:rStyle w:val="a4"/>
          <w:b w:val="0"/>
        </w:rPr>
        <w:t>"</w:t>
      </w:r>
    </w:p>
    <w:p w:rsidR="005503CB" w:rsidRDefault="001D2EFB">
      <w:pPr>
        <w:jc w:val="both"/>
        <w:rPr>
          <w:rStyle w:val="a4"/>
        </w:rPr>
      </w:pPr>
      <w:r>
        <w:rPr>
          <w:rStyle w:val="a4"/>
          <w:b w:val="0"/>
        </w:rPr>
        <w:t xml:space="preserve">При дворе Тютчева находилась в общей сложности 13 лет: в 1853-1855 гг. в качестве фрейлины Марии Александровны, в 1858-1865 гг. - в качестве наставницы младших детей Александра </w:t>
      </w:r>
      <w:r>
        <w:rPr>
          <w:rStyle w:val="a4"/>
          <w:b w:val="0"/>
          <w:lang w:val="en-US"/>
        </w:rPr>
        <w:t>II</w:t>
      </w:r>
      <w:r>
        <w:rPr>
          <w:rStyle w:val="a4"/>
          <w:b w:val="0"/>
        </w:rPr>
        <w:t xml:space="preserve"> - </w:t>
      </w:r>
      <w:r>
        <w:rPr>
          <w:rStyle w:val="a4"/>
          <w:b w:val="0"/>
        </w:rPr>
        <w:lastRenderedPageBreak/>
        <w:t>в</w:t>
      </w:r>
      <w:r>
        <w:rPr>
          <w:rStyle w:val="a4"/>
          <w:b w:val="0"/>
        </w:rPr>
        <w:t xml:space="preserve">еликой княжны Марии, великих князей Сергея и Павла. Этому периоду своей жизни Анна Федоровна посвятила ряд дневниковых записей.  </w:t>
      </w:r>
    </w:p>
    <w:p w:rsidR="005503CB" w:rsidRDefault="001D2EFB">
      <w:pPr>
        <w:jc w:val="both"/>
        <w:rPr>
          <w:rStyle w:val="a4"/>
          <w:b w:val="0"/>
        </w:rPr>
      </w:pPr>
      <w:r>
        <w:rPr>
          <w:rStyle w:val="a4"/>
          <w:b w:val="0"/>
        </w:rPr>
        <w:t xml:space="preserve">В январе 1866 г. она вышла замуж за И.С. </w:t>
      </w:r>
      <w:proofErr w:type="spellStart"/>
      <w:r>
        <w:rPr>
          <w:rStyle w:val="a4"/>
          <w:b w:val="0"/>
        </w:rPr>
        <w:t>Астакова</w:t>
      </w:r>
      <w:proofErr w:type="spellEnd"/>
      <w:r>
        <w:rPr>
          <w:rStyle w:val="a4"/>
          <w:b w:val="0"/>
        </w:rPr>
        <w:t xml:space="preserve"> и удалилась от двора, но поддерживала отношения с императрицей и со своими б</w:t>
      </w:r>
      <w:r>
        <w:rPr>
          <w:rStyle w:val="a4"/>
          <w:b w:val="0"/>
        </w:rPr>
        <w:t xml:space="preserve">ывшими воспитанниками. </w:t>
      </w:r>
    </w:p>
    <w:p w:rsidR="005503CB" w:rsidRDefault="001D2EFB">
      <w:pPr>
        <w:pStyle w:val="a7"/>
      </w:pPr>
      <w:r>
        <w:t>Дневник</w:t>
      </w:r>
    </w:p>
    <w:p w:rsidR="005503CB" w:rsidRDefault="001D2EFB">
      <w:pPr>
        <w:pStyle w:val="a8"/>
      </w:pPr>
      <w:r>
        <w:t>Возникновение дневника, а так же жанры, в которых он был написан</w:t>
      </w:r>
      <w:r w:rsidR="00403352">
        <w:t>,</w:t>
      </w:r>
      <w:r>
        <w:t xml:space="preserve"> </w:t>
      </w:r>
      <w:r>
        <w:t>описывает О.Г. Егоров</w:t>
      </w:r>
      <w:r>
        <w:t xml:space="preserve">:  </w:t>
      </w:r>
    </w:p>
    <w:p w:rsidR="005503CB" w:rsidRDefault="001D2EFB">
      <w:pPr>
        <w:jc w:val="both"/>
      </w:pPr>
      <w:r>
        <w:t>Тютчева вела дневник в течение 30 лет. Один этот факт свидетельствует об устойчивом интересе к данной жанровой форме. Так</w:t>
      </w:r>
      <w:r>
        <w:t>ой интерес определялся по крайней мере двумя факторами. Во-первых, дневник был широко распространен в той среде, к которой принадлежала Анна Федоровна, и к тому кругу, в котором ей пришлось вращаться 13 лет.  В 1840-50ые годы дневники вели будущий муж Тютч</w:t>
      </w:r>
      <w:r>
        <w:t xml:space="preserve">евой И.С. Аксаков и его сестра Вера Сергеевна; дневник вел Николай </w:t>
      </w:r>
      <w:r>
        <w:rPr>
          <w:lang w:val="en-US"/>
        </w:rPr>
        <w:t>I</w:t>
      </w:r>
      <w:r>
        <w:t xml:space="preserve"> и некоторые великие князья. Во-вторых, дневник как форма самовыражения отвечал психологическому складу Тютчевой, ее душевным потребностям, особенно в период придворной службы. </w:t>
      </w:r>
    </w:p>
    <w:p w:rsidR="005503CB" w:rsidRDefault="001D2EFB">
      <w:pPr>
        <w:jc w:val="both"/>
      </w:pPr>
      <w:r>
        <w:t>Все тетради дневника отчетливо делятся на две неравноценные группы. Основную и наиболее содержательную часть составляет дневник 1850-х годов. Так же как и дневник в письмах 1840-х годов И.С. Аксакова, дневник Тютчевой принадлежит к жанру служебных дневнико</w:t>
      </w:r>
      <w:r>
        <w:t>в. Он велся в тот период, когда А.Ф. была фрейлиной цесаревны и затем императрицы Марии Александровны, и охватывает шесть с половиной лет службы при дворе. Впоследствии (1870 и 1880-е годы) Тютчева неоднократно обращалась к дневнику, но записи в нем носили</w:t>
      </w:r>
      <w:r>
        <w:t xml:space="preserve"> фрагментарный характер. Главное же в том, что по содержанию поздние тетради относятся уже к другому жанру и написаны совершенно в иной манере. Мало того, Тютчева критически относилась к ранним дневникам, видя в них «груды метафизики и </w:t>
      </w:r>
      <w:proofErr w:type="spellStart"/>
      <w:r>
        <w:t>сантиментальноси</w:t>
      </w:r>
      <w:proofErr w:type="spellEnd"/>
      <w:r>
        <w:t>», х</w:t>
      </w:r>
      <w:r>
        <w:t xml:space="preserve">отя и черпала из них материал для неоконченных воспоминаний. Тем не менее, именно дневник 1850-х годов представляет собой большую литературную ценность. </w:t>
      </w:r>
    </w:p>
    <w:p w:rsidR="005503CB" w:rsidRDefault="001D2EFB">
      <w:pPr>
        <w:jc w:val="both"/>
      </w:pPr>
      <w:r>
        <w:t>Дневник Тютчевой носит сугубо интимный характер и на не рассчитан на адресата или постороннего читател</w:t>
      </w:r>
      <w:r>
        <w:t xml:space="preserve">я, даже самого близкого духовно. Служебным жанром определяются многие составляющие дневника, как по содержанию, так и по форме. </w:t>
      </w:r>
    </w:p>
    <w:p w:rsidR="005503CB" w:rsidRDefault="001D2EFB">
      <w:pPr>
        <w:jc w:val="both"/>
      </w:pPr>
      <w:r>
        <w:t>Оказавшись в замкнутом пространстве придворной жизни, молодая и чувствительная фрейлина завела дневник с целью расширить душевн</w:t>
      </w:r>
      <w:r>
        <w:t xml:space="preserve">ую территорию, компенсировать временную потерю той свободы, которой располагала в семействе отца: «Я живу как во сне среди нового для меня мира и незнакомых мне людей, живу только внешней и поверхностной стороной своего существа, и где мое настоящее «я» - </w:t>
      </w:r>
      <w:r>
        <w:t>я не знаю».</w:t>
      </w:r>
    </w:p>
    <w:p w:rsidR="005503CB" w:rsidRDefault="001D2EFB">
      <w:pPr>
        <w:jc w:val="both"/>
      </w:pPr>
      <w:r>
        <w:t xml:space="preserve">Дневник запечатлел колеблющийся душевный ритм автора. Его окончание напоминает начало: и здесь и там преобладают субъективные переживания, личное над «общим». В основном же тексте наблюдается тенденция к объективному отражению придворной жизни </w:t>
      </w:r>
      <w:r>
        <w:t>и ее участников.</w:t>
      </w:r>
    </w:p>
    <w:p w:rsidR="005503CB" w:rsidRDefault="001D2EFB">
      <w:pPr>
        <w:jc w:val="both"/>
        <w:rPr>
          <w:rStyle w:val="a4"/>
          <w:b w:val="0"/>
          <w:bCs w:val="0"/>
        </w:rPr>
      </w:pPr>
      <w:r>
        <w:t>К тому времени (1850-е годы) жанр дневника обладал устойчивым набором приемов композиции образа. До 1860-х годов Наиболее продуктивным из них был конструктивный образ. Он строился методом последовательного нанизывания характеристик человек</w:t>
      </w:r>
      <w:r>
        <w:t xml:space="preserve">а, периодически попадающего на страницы дневника. Этот прием активно применяли В.С.Аксакова (портрет И.С.Тургенева), </w:t>
      </w:r>
      <w:r>
        <w:lastRenderedPageBreak/>
        <w:t xml:space="preserve">Л.Н.Толстой (портреты Т.А.Ергольской и И.С.Тургенева), </w:t>
      </w:r>
      <w:proofErr w:type="spellStart"/>
      <w:r>
        <w:t>Е.А.Штакеншнейдер</w:t>
      </w:r>
      <w:proofErr w:type="spellEnd"/>
      <w:r>
        <w:t xml:space="preserve"> (портрет П.Л.Лаврова) и другие авторы дневников. Он является ведущ</w:t>
      </w:r>
      <w:r>
        <w:t>им и в дневнике Тютчевой.</w:t>
      </w:r>
    </w:p>
    <w:p w:rsidR="005503CB" w:rsidRDefault="001D2EFB">
      <w:pPr>
        <w:pStyle w:val="a7"/>
        <w:rPr>
          <w:rStyle w:val="a4"/>
          <w:b w:val="0"/>
        </w:rPr>
      </w:pPr>
      <w:r>
        <w:rPr>
          <w:rStyle w:val="a4"/>
          <w:b w:val="0"/>
        </w:rPr>
        <w:t>Служба при дворе.</w:t>
      </w:r>
    </w:p>
    <w:p w:rsidR="004455F0" w:rsidRPr="004455F0" w:rsidRDefault="004455F0" w:rsidP="004455F0">
      <w:pPr>
        <w:pStyle w:val="a8"/>
      </w:pPr>
      <w:r>
        <w:t>И.И. Несмеянова пишет:</w:t>
      </w:r>
    </w:p>
    <w:p w:rsidR="005503CB" w:rsidRDefault="001D2EFB">
      <w:pPr>
        <w:jc w:val="both"/>
        <w:rPr>
          <w:rStyle w:val="a4"/>
          <w:b w:val="0"/>
        </w:rPr>
      </w:pPr>
      <w:r>
        <w:rPr>
          <w:rStyle w:val="a4"/>
          <w:b w:val="0"/>
        </w:rPr>
        <w:t>Фрейлина рассматривала свою службу как "почитаемое за честь служение высшей власти в России", как возможность проявить себя как личность в "исторической рамке империи". Современники подчеркивали привилегированное</w:t>
      </w:r>
      <w:r>
        <w:rPr>
          <w:rStyle w:val="a4"/>
          <w:b w:val="0"/>
        </w:rPr>
        <w:t xml:space="preserve"> положение фрейлины Тютчевой. Она была любимицей императрицы Марии Александровны, император Александр </w:t>
      </w:r>
      <w:r>
        <w:rPr>
          <w:rStyle w:val="a4"/>
          <w:b w:val="0"/>
          <w:lang w:val="en-US"/>
        </w:rPr>
        <w:t>II</w:t>
      </w:r>
      <w:r>
        <w:rPr>
          <w:rStyle w:val="a4"/>
          <w:b w:val="0"/>
        </w:rPr>
        <w:t xml:space="preserve"> прощал ее резкие высказывания, великая княгиня Елена Павловна рекомендовала сторонникам крестьянской реформы взаимодействовать с фрейлиной, которая име</w:t>
      </w:r>
      <w:r>
        <w:rPr>
          <w:rStyle w:val="a4"/>
          <w:b w:val="0"/>
        </w:rPr>
        <w:t>на влияние на императрицу. По отзывам П.В. Долгорукова, С.Д. Шереметева, Б.Н. Чичерина, Д.С. Арсеньева, И.С. Тургенева, она являлась авторитетным человеком в вопросах просвещения и славянофильства при дворе.</w:t>
      </w:r>
      <w:r w:rsidR="002C6D06">
        <w:rPr>
          <w:rStyle w:val="a4"/>
          <w:b w:val="0"/>
        </w:rPr>
        <w:t xml:space="preserve">(Федорченко В.И. Двор российских императоров </w:t>
      </w:r>
      <w:proofErr w:type="spellStart"/>
      <w:r w:rsidR="002C6D06">
        <w:rPr>
          <w:rStyle w:val="a4"/>
          <w:b w:val="0"/>
        </w:rPr>
        <w:t>Шепелев</w:t>
      </w:r>
      <w:proofErr w:type="spellEnd"/>
      <w:r w:rsidR="002C6D06">
        <w:rPr>
          <w:rStyle w:val="a4"/>
          <w:b w:val="0"/>
        </w:rPr>
        <w:t xml:space="preserve"> Л.Е. Чиновный мир России)</w:t>
      </w:r>
      <w:r>
        <w:rPr>
          <w:rStyle w:val="a4"/>
          <w:b w:val="0"/>
        </w:rPr>
        <w:t xml:space="preserve"> Тютчева не была заинтересована в великосветском </w:t>
      </w:r>
      <w:r>
        <w:rPr>
          <w:rStyle w:val="a4"/>
          <w:b w:val="0"/>
        </w:rPr>
        <w:t xml:space="preserve">образе жизни и проводила время за чтением книг по философии, религии и истории, что привлекало к ней внимание интеллектуалов. </w:t>
      </w:r>
    </w:p>
    <w:p w:rsidR="005503CB" w:rsidRDefault="001D2EFB">
      <w:pPr>
        <w:jc w:val="both"/>
        <w:rPr>
          <w:rStyle w:val="a4"/>
          <w:b w:val="0"/>
        </w:rPr>
      </w:pPr>
      <w:r>
        <w:rPr>
          <w:rStyle w:val="a4"/>
          <w:b w:val="0"/>
        </w:rPr>
        <w:t>Если судить по высказываниям, А.Ф. Тютчева придерживалась Монархических взглядов, славянофильства, принадлежала к просвещенной ча</w:t>
      </w:r>
      <w:r>
        <w:rPr>
          <w:rStyle w:val="a4"/>
          <w:b w:val="0"/>
        </w:rPr>
        <w:t>сти дворянской аристократии, имела критический подход  оценке действительности, обладала самостоятельностью в суждениях, прямолинейностью, острым умом и тонкой наблюдательностью, При этом ее отличали искренность и деликатность.  Воспоминания Тютчевой о дво</w:t>
      </w:r>
      <w:r>
        <w:rPr>
          <w:rStyle w:val="a4"/>
          <w:b w:val="0"/>
        </w:rPr>
        <w:t>ре носят автобиографический характер. Они написаны с любовь</w:t>
      </w:r>
      <w:r w:rsidR="002C6D06">
        <w:rPr>
          <w:rStyle w:val="a4"/>
          <w:b w:val="0"/>
        </w:rPr>
        <w:t>ю</w:t>
      </w:r>
      <w:r>
        <w:rPr>
          <w:rStyle w:val="a4"/>
          <w:b w:val="0"/>
        </w:rPr>
        <w:t>, полны чувства благоговения к ве</w:t>
      </w:r>
      <w:r w:rsidR="002C6D06">
        <w:rPr>
          <w:rStyle w:val="a4"/>
          <w:b w:val="0"/>
        </w:rPr>
        <w:t xml:space="preserve">нценосцам. Они передают грусть, </w:t>
      </w:r>
      <w:r>
        <w:rPr>
          <w:rStyle w:val="a4"/>
          <w:b w:val="0"/>
        </w:rPr>
        <w:t>сожаление о неудачах, ошибках, недопонимании другими людьми, даже горечи от придворной службы. Позже Тютчева сама признает, что ее в</w:t>
      </w:r>
      <w:r>
        <w:rPr>
          <w:rStyle w:val="a4"/>
          <w:b w:val="0"/>
        </w:rPr>
        <w:t>оспоминания будут интересны для тех, кто будет изучать историю этой эпохи.</w:t>
      </w:r>
    </w:p>
    <w:p w:rsidR="005503CB" w:rsidRDefault="001D2EFB">
      <w:pPr>
        <w:pStyle w:val="a7"/>
        <w:rPr>
          <w:rStyle w:val="a4"/>
          <w:b w:val="0"/>
        </w:rPr>
      </w:pPr>
      <w:r>
        <w:rPr>
          <w:rStyle w:val="a4"/>
          <w:b w:val="0"/>
        </w:rPr>
        <w:t>Двор в мемуарах</w:t>
      </w:r>
    </w:p>
    <w:p w:rsidR="002C6D06" w:rsidRPr="002C6D06" w:rsidRDefault="002C6D06" w:rsidP="002C6D06">
      <w:pPr>
        <w:pStyle w:val="a8"/>
      </w:pPr>
      <w:r>
        <w:t>И.И. Несмеянова:</w:t>
      </w:r>
    </w:p>
    <w:p w:rsidR="005503CB" w:rsidRDefault="001D2EFB">
      <w:pPr>
        <w:jc w:val="both"/>
      </w:pPr>
      <w:r>
        <w:rPr>
          <w:rStyle w:val="a4"/>
          <w:b w:val="0"/>
        </w:rPr>
        <w:t xml:space="preserve">Двор предстает перед взором читателей мемуаров живым социальным организмом Санкт-Петербурга, сердцем которого являлась императорская фамилия. </w:t>
      </w:r>
    </w:p>
    <w:p w:rsidR="005503CB" w:rsidRDefault="001D2EFB">
      <w:pPr>
        <w:jc w:val="both"/>
      </w:pPr>
      <w:r>
        <w:rPr>
          <w:rStyle w:val="a4"/>
          <w:b w:val="0"/>
        </w:rPr>
        <w:t>Основное внимание мему</w:t>
      </w:r>
      <w:r>
        <w:rPr>
          <w:rStyle w:val="a4"/>
          <w:b w:val="0"/>
        </w:rPr>
        <w:t xml:space="preserve">аристки сосредоточено на личности императоров Николая </w:t>
      </w:r>
      <w:r>
        <w:rPr>
          <w:rStyle w:val="a4"/>
          <w:b w:val="0"/>
          <w:lang w:val="en-US"/>
        </w:rPr>
        <w:t>I</w:t>
      </w:r>
      <w:r>
        <w:rPr>
          <w:rStyle w:val="a4"/>
          <w:b w:val="0"/>
        </w:rPr>
        <w:t xml:space="preserve"> и Александра </w:t>
      </w:r>
      <w:r>
        <w:rPr>
          <w:rStyle w:val="a4"/>
          <w:b w:val="0"/>
          <w:lang w:val="en-US"/>
        </w:rPr>
        <w:t>II</w:t>
      </w:r>
      <w:r>
        <w:rPr>
          <w:rStyle w:val="a4"/>
          <w:b w:val="0"/>
        </w:rPr>
        <w:t>, императриц Александры Федоровны и Марии Александровны, их внутрисемейных взаимоотношениях, свидетелем которых невольно становились придворные лица.</w:t>
      </w:r>
    </w:p>
    <w:p w:rsidR="005503CB" w:rsidRDefault="001D2EFB">
      <w:pPr>
        <w:jc w:val="both"/>
      </w:pPr>
      <w:r>
        <w:rPr>
          <w:rStyle w:val="a4"/>
          <w:b w:val="0"/>
          <w:bCs w:val="0"/>
        </w:rPr>
        <w:t xml:space="preserve">Фрейлина наблюдала придворную жить </w:t>
      </w:r>
      <w:r>
        <w:rPr>
          <w:rStyle w:val="a4"/>
          <w:b w:val="0"/>
          <w:bCs w:val="0"/>
        </w:rPr>
        <w:t>изнутри, ее видение людей, событий было достаточно субъективным, порой излишне избирательным. Многое из жизни представителей царской династии осталось вне поля зрения и в силу цензурных соображений, о которых прекрасно были осведомлены дворцовые мемуаристы</w:t>
      </w:r>
      <w:r>
        <w:rPr>
          <w:rStyle w:val="a4"/>
          <w:b w:val="0"/>
          <w:bCs w:val="0"/>
        </w:rPr>
        <w:t xml:space="preserve">. </w:t>
      </w:r>
    </w:p>
    <w:p w:rsidR="005503CB" w:rsidRDefault="001D2EFB">
      <w:pPr>
        <w:jc w:val="both"/>
      </w:pPr>
      <w:r>
        <w:t>В целом мемуаристке удалось в литературном ключе отразить роль императорской фамилии в столичной жизни , ее главное место в структуре двора как особого элитного сообщества, описать ряд семейных традиций, а так же династических обычаев и ритуалов в систе</w:t>
      </w:r>
      <w:r>
        <w:t xml:space="preserve">ме дворцовых церемониалов, характер взаимоотношений российских царственных особ с представителями </w:t>
      </w:r>
      <w:r>
        <w:lastRenderedPageBreak/>
        <w:t xml:space="preserve">других европейских монархических домов, отечественными государственными деятелями, придворными чинами и служителями, фаворитами и фаворитками.  </w:t>
      </w:r>
    </w:p>
    <w:p w:rsidR="005503CB" w:rsidRDefault="001D2EFB">
      <w:pPr>
        <w:jc w:val="both"/>
      </w:pPr>
      <w:r>
        <w:t>Российский им</w:t>
      </w:r>
      <w:r>
        <w:t>ператорский двор с точки зрения его структуры включал «большой» или «высочайший» двор, великокняжеские дворы и двор наследника царевича. Фрейлине Тютчевой довелось служить и при «малом» дворе цесаревича, состоя при особе цесаревны Марии Александровны, и пр</w:t>
      </w:r>
      <w:r>
        <w:t xml:space="preserve">и «большом дворе» в качестве фрейлины при названной особе, уже императрицы. Кроме того, она наблюдала жизнь «большого» двора Николая </w:t>
      </w:r>
      <w:r>
        <w:rPr>
          <w:lang w:val="en-US"/>
        </w:rPr>
        <w:t>I</w:t>
      </w:r>
      <w:r>
        <w:t xml:space="preserve"> и Александры Федоровны, </w:t>
      </w:r>
      <w:proofErr w:type="spellStart"/>
      <w:r>
        <w:t>ы</w:t>
      </w:r>
      <w:proofErr w:type="spellEnd"/>
      <w:r>
        <w:t xml:space="preserve"> в последствии и малого двора вдовствующей императрицы Александры Федоровны. Мемуаристка зафикси</w:t>
      </w:r>
      <w:r>
        <w:t>ровала массу подробностей быта, как при малом, так и при большом дворе. Автор мемуаров описал официальную и частную жизнь императорской семьи и приближенных в обеих столицах и загородных резиденциях. Фрейлина отметила особенности отдыха членов семьи Никола</w:t>
      </w:r>
      <w:r>
        <w:t xml:space="preserve">я </w:t>
      </w:r>
      <w:r>
        <w:rPr>
          <w:lang w:val="en-US"/>
        </w:rPr>
        <w:t>I</w:t>
      </w:r>
      <w:r>
        <w:t xml:space="preserve"> в Гатчине, Александра </w:t>
      </w:r>
      <w:r>
        <w:rPr>
          <w:lang w:val="en-US"/>
        </w:rPr>
        <w:t>II</w:t>
      </w:r>
      <w:r>
        <w:t xml:space="preserve"> в Царском Селе, </w:t>
      </w:r>
      <w:proofErr w:type="spellStart"/>
      <w:r>
        <w:t>поседневные</w:t>
      </w:r>
      <w:proofErr w:type="spellEnd"/>
      <w:r>
        <w:t xml:space="preserve"> развлечения и занятия представителей двора в узком кругу. </w:t>
      </w:r>
    </w:p>
    <w:p w:rsidR="005503CB" w:rsidRDefault="001D2EFB">
      <w:pPr>
        <w:jc w:val="both"/>
        <w:rPr>
          <w:rStyle w:val="a4"/>
          <w:b w:val="0"/>
          <w:bCs w:val="0"/>
        </w:rPr>
      </w:pPr>
      <w:r>
        <w:t xml:space="preserve">Комплекс произведений «дворцовой </w:t>
      </w:r>
      <w:proofErr w:type="spellStart"/>
      <w:r>
        <w:t>мемуаристики</w:t>
      </w:r>
      <w:proofErr w:type="spellEnd"/>
      <w:r>
        <w:t>», видное место в котором занимают воспоминания и дневник А.Ф. Тютчевой , представляют исследов</w:t>
      </w:r>
      <w:r>
        <w:t xml:space="preserve">ателю богатейший фактический материал, при сопоставлении которого с другими видами документов возможно воссоздание облика императорской фамилии и придворных, выявление специфики придворной службы и своеобразия императорского двора Дома Романовых середины </w:t>
      </w:r>
      <w:r>
        <w:rPr>
          <w:lang w:val="en-US"/>
        </w:rPr>
        <w:t>X</w:t>
      </w:r>
      <w:r>
        <w:rPr>
          <w:lang w:val="en-US"/>
        </w:rPr>
        <w:t>IX</w:t>
      </w:r>
      <w:r>
        <w:t xml:space="preserve"> века </w:t>
      </w:r>
    </w:p>
    <w:p w:rsidR="005503CB" w:rsidRDefault="001D2EFB">
      <w:pPr>
        <w:pStyle w:val="a7"/>
        <w:rPr>
          <w:rStyle w:val="a4"/>
          <w:b w:val="0"/>
        </w:rPr>
      </w:pPr>
      <w:r>
        <w:rPr>
          <w:rStyle w:val="a4"/>
          <w:b w:val="0"/>
        </w:rPr>
        <w:t>Мемуары</w:t>
      </w:r>
    </w:p>
    <w:p w:rsidR="005503CB" w:rsidRDefault="001D2EFB">
      <w:pPr>
        <w:jc w:val="both"/>
        <w:rPr>
          <w:rStyle w:val="a4"/>
          <w:b w:val="0"/>
        </w:rPr>
      </w:pPr>
      <w:r>
        <w:rPr>
          <w:rStyle w:val="a4"/>
          <w:b w:val="0"/>
        </w:rPr>
        <w:t xml:space="preserve">Мемуары А.Ф. Тютчевой печатались в "Русском архиве" в 1905 в виде фрагментов. Полностью были впервые опубликованы в двух частях(в переводе Е.В. Герье) в 1928-29 гг. в издательстве Сабашниковых под заголовком "При дворе двух императоров". </w:t>
      </w:r>
    </w:p>
    <w:p w:rsidR="00403352" w:rsidRDefault="00403352">
      <w:pPr>
        <w:jc w:val="both"/>
        <w:rPr>
          <w:rStyle w:val="a4"/>
          <w:b w:val="0"/>
        </w:rPr>
      </w:pPr>
      <w:r>
        <w:rPr>
          <w:rStyle w:val="a4"/>
          <w:b w:val="0"/>
        </w:rPr>
        <w:t xml:space="preserve">И.И. Несмеянова: </w:t>
      </w:r>
    </w:p>
    <w:p w:rsidR="005503CB" w:rsidRDefault="001D2EFB">
      <w:pPr>
        <w:jc w:val="both"/>
        <w:rPr>
          <w:rStyle w:val="a4"/>
          <w:b w:val="0"/>
        </w:rPr>
      </w:pPr>
      <w:r>
        <w:rPr>
          <w:rStyle w:val="a4"/>
          <w:b w:val="0"/>
        </w:rPr>
        <w:t>Мемуары "При дворе двух императоров" А.Ф. Тютчевой включают в себя воспоминания первого периода ее дворцовой жизни (1853-1855 гг.) и обширный дневник, охватывающий события жизни 1853-1882 гг. Дневник Тютчевой отражает основные события и сиюминутные впечатл</w:t>
      </w:r>
      <w:r>
        <w:rPr>
          <w:rStyle w:val="a4"/>
          <w:b w:val="0"/>
        </w:rPr>
        <w:t>ения, зафиксированные в ежедневных записях. По сравнению с воспоминаниями дневник позволяет исследователю реконструировать историческую действительность наиболее полно, хотя автор впоследствии и изъял отдельные листы рукописи. Воспоминания, оставшиеся неза</w:t>
      </w:r>
      <w:r>
        <w:rPr>
          <w:rStyle w:val="a4"/>
          <w:b w:val="0"/>
        </w:rPr>
        <w:t xml:space="preserve">конченными, в свою очередь отражают биографию автора ретроспективно: фрейлина запечатлела лишь начало своей службы при дворе, сузила хронологические рамки своих записок годами царствования Николая </w:t>
      </w:r>
      <w:r>
        <w:rPr>
          <w:rStyle w:val="a4"/>
          <w:b w:val="0"/>
          <w:lang w:val="en-US"/>
        </w:rPr>
        <w:t>I</w:t>
      </w:r>
      <w:r>
        <w:rPr>
          <w:rStyle w:val="a4"/>
          <w:b w:val="0"/>
        </w:rPr>
        <w:t>, избирательно подошла к изложению основных фактов дворцов</w:t>
      </w:r>
      <w:r>
        <w:rPr>
          <w:rStyle w:val="a4"/>
          <w:b w:val="0"/>
        </w:rPr>
        <w:t>ой жизни, переосмыслила то, о чем уже написала в дневнике, сгладила впечатление об отдельных личностях.</w:t>
      </w:r>
      <w:r w:rsidR="002C6D06">
        <w:rPr>
          <w:rStyle w:val="a4"/>
          <w:b w:val="0"/>
        </w:rPr>
        <w:t>(А.Ф.Тютчева Воспоминания)</w:t>
      </w:r>
    </w:p>
    <w:p w:rsidR="005503CB" w:rsidRDefault="001D2EFB">
      <w:pPr>
        <w:jc w:val="both"/>
        <w:rPr>
          <w:rStyle w:val="a4"/>
          <w:b w:val="0"/>
        </w:rPr>
      </w:pPr>
      <w:r>
        <w:rPr>
          <w:rStyle w:val="a4"/>
          <w:b w:val="0"/>
        </w:rPr>
        <w:t>Мемуары Тютчевой включают исторические портреты августейших, придворных и иных особ из числа элиты, родственников и единомышленников; характеристики дво</w:t>
      </w:r>
      <w:r>
        <w:rPr>
          <w:rStyle w:val="a4"/>
          <w:b w:val="0"/>
        </w:rPr>
        <w:t>рцовых сообществ(салона императрицы,"фрейлинского коридора", детской и пр.); зарисовки явлений повседневной и праздничной дворцовой жизни, быта; важнейшие исторические события в России и за границей, собственные оценки социально-политических структур, тече</w:t>
      </w:r>
      <w:r>
        <w:rPr>
          <w:rStyle w:val="a4"/>
          <w:b w:val="0"/>
        </w:rPr>
        <w:t xml:space="preserve">ний общественно-политической мысли. Ценность мемуаров А.Ф.Тютчевой в первую очередь обусловлена осведомленностью фрейлины о людях, событиях, явлениях придворного мира на протяжении двух царствований, но ее мемуары не являются хроникой придворной жизни. Ей </w:t>
      </w:r>
      <w:r>
        <w:rPr>
          <w:rStyle w:val="a4"/>
          <w:b w:val="0"/>
        </w:rPr>
        <w:t xml:space="preserve">удалось в большей мере вглядеться в </w:t>
      </w:r>
      <w:r>
        <w:rPr>
          <w:rStyle w:val="a4"/>
          <w:b w:val="0"/>
        </w:rPr>
        <w:lastRenderedPageBreak/>
        <w:t>то, свидетелем чему она была, кроме того, ее интересовали не столько поступки людей, сколько мотивы, скрытые пружины, характеры; она размышляла над тем, что именно ее волновало в потоке дворцовой повседневности.</w:t>
      </w:r>
    </w:p>
    <w:p w:rsidR="005503CB" w:rsidRDefault="001D2EFB">
      <w:pPr>
        <w:jc w:val="both"/>
        <w:rPr>
          <w:rStyle w:val="a4"/>
          <w:b w:val="0"/>
        </w:rPr>
      </w:pPr>
      <w:r>
        <w:rPr>
          <w:rStyle w:val="a4"/>
          <w:b w:val="0"/>
        </w:rPr>
        <w:t xml:space="preserve">Дневник </w:t>
      </w:r>
      <w:r>
        <w:rPr>
          <w:rStyle w:val="a4"/>
          <w:b w:val="0"/>
        </w:rPr>
        <w:t>и воспоминания - документы личного происхождения. Они содержат ряд недостоверных сведений и ошибок. Неточной, к примеру, является дата смерти хозяйки литературного салона Е.А. Карамзиной, дата бракосочетания наследника цесаревича Александра Николаевича и М</w:t>
      </w:r>
      <w:r>
        <w:rPr>
          <w:rStyle w:val="a4"/>
          <w:b w:val="0"/>
        </w:rPr>
        <w:t xml:space="preserve">арии Александровны. Фактическими ошибками являются описание обстоятельств смерти Павла </w:t>
      </w:r>
      <w:r>
        <w:rPr>
          <w:rStyle w:val="a4"/>
          <w:b w:val="0"/>
          <w:lang w:val="en-US"/>
        </w:rPr>
        <w:t>I</w:t>
      </w:r>
      <w:r>
        <w:rPr>
          <w:rStyle w:val="a4"/>
          <w:b w:val="0"/>
        </w:rPr>
        <w:t>, датировка военных действий периода Крымской войны в дневнике. В целом, информация достоверна и сопоставима с фактами из других источников, а в некоторых аспектах — ун</w:t>
      </w:r>
      <w:r>
        <w:rPr>
          <w:rStyle w:val="a4"/>
          <w:b w:val="0"/>
        </w:rPr>
        <w:t>икальна.</w:t>
      </w:r>
    </w:p>
    <w:p w:rsidR="00403352" w:rsidRDefault="00403352">
      <w:pPr>
        <w:jc w:val="both"/>
        <w:rPr>
          <w:rStyle w:val="a4"/>
          <w:b w:val="0"/>
        </w:rPr>
      </w:pPr>
    </w:p>
    <w:p w:rsidR="00403352" w:rsidRDefault="00403352">
      <w:pPr>
        <w:jc w:val="both"/>
        <w:rPr>
          <w:rStyle w:val="a4"/>
          <w:b w:val="0"/>
        </w:rPr>
      </w:pPr>
      <w:r>
        <w:rPr>
          <w:rStyle w:val="a4"/>
          <w:b w:val="0"/>
        </w:rPr>
        <w:t xml:space="preserve">Таким образом, дневники и воспоминания А.Ф.Тютчевой </w:t>
      </w:r>
      <w:r w:rsidR="000B571A">
        <w:rPr>
          <w:rStyle w:val="a4"/>
          <w:b w:val="0"/>
        </w:rPr>
        <w:t xml:space="preserve">занимают видное место в комплексе "дворцовой </w:t>
      </w:r>
      <w:proofErr w:type="spellStart"/>
      <w:r w:rsidR="000B571A">
        <w:rPr>
          <w:rStyle w:val="a4"/>
          <w:b w:val="0"/>
        </w:rPr>
        <w:t>мемуаристики</w:t>
      </w:r>
      <w:proofErr w:type="spellEnd"/>
      <w:r w:rsidR="000B571A">
        <w:rPr>
          <w:rStyle w:val="a4"/>
          <w:b w:val="0"/>
        </w:rPr>
        <w:t xml:space="preserve">" и предоставляют исследователю богатейший фактический материал. При этом они остаются документами личного происхождения, поэтому содержат некоторые неточности и ошибки. </w:t>
      </w:r>
    </w:p>
    <w:p w:rsidR="00403352" w:rsidRDefault="00403352">
      <w:pPr>
        <w:jc w:val="both"/>
        <w:rPr>
          <w:rStyle w:val="a4"/>
          <w:b w:val="0"/>
        </w:rPr>
      </w:pPr>
    </w:p>
    <w:p w:rsidR="00403352" w:rsidRDefault="00403352">
      <w:pPr>
        <w:jc w:val="both"/>
        <w:rPr>
          <w:rStyle w:val="a4"/>
          <w:b w:val="0"/>
        </w:rPr>
      </w:pPr>
    </w:p>
    <w:p w:rsidR="00403352" w:rsidRDefault="00403352">
      <w:pPr>
        <w:jc w:val="both"/>
      </w:pPr>
    </w:p>
    <w:p w:rsidR="005503CB" w:rsidRDefault="005503CB">
      <w:pPr>
        <w:jc w:val="both"/>
        <w:rPr>
          <w:rStyle w:val="a4"/>
          <w:b w:val="0"/>
        </w:rPr>
      </w:pPr>
    </w:p>
    <w:p w:rsidR="005503CB" w:rsidRDefault="005503CB">
      <w:pPr>
        <w:jc w:val="both"/>
      </w:pPr>
    </w:p>
    <w:p w:rsidR="005503CB" w:rsidRDefault="005503CB">
      <w:pPr>
        <w:jc w:val="both"/>
      </w:pPr>
    </w:p>
    <w:p w:rsidR="005503CB" w:rsidRDefault="005503CB">
      <w:pPr>
        <w:jc w:val="both"/>
      </w:pPr>
    </w:p>
    <w:p w:rsidR="005503CB" w:rsidRDefault="005503CB">
      <w:pPr>
        <w:jc w:val="both"/>
      </w:pPr>
    </w:p>
    <w:p w:rsidR="005503CB" w:rsidRDefault="005503CB">
      <w:pPr>
        <w:jc w:val="both"/>
      </w:pPr>
    </w:p>
    <w:p w:rsidR="005503CB" w:rsidRDefault="005503CB">
      <w:pPr>
        <w:jc w:val="both"/>
      </w:pPr>
    </w:p>
    <w:p w:rsidR="005503CB" w:rsidRDefault="005503CB">
      <w:pPr>
        <w:jc w:val="both"/>
      </w:pPr>
    </w:p>
    <w:p w:rsidR="005503CB" w:rsidRDefault="005503CB">
      <w:pPr>
        <w:jc w:val="both"/>
      </w:pPr>
    </w:p>
    <w:p w:rsidR="005503CB" w:rsidRDefault="005503CB">
      <w:pPr>
        <w:jc w:val="both"/>
      </w:pPr>
    </w:p>
    <w:p w:rsidR="005503CB" w:rsidRDefault="005503CB">
      <w:pPr>
        <w:jc w:val="both"/>
      </w:pPr>
    </w:p>
    <w:p w:rsidR="005503CB" w:rsidRDefault="005503CB">
      <w:pPr>
        <w:jc w:val="both"/>
      </w:pPr>
    </w:p>
    <w:p w:rsidR="005503CB" w:rsidRDefault="005503CB">
      <w:pPr>
        <w:jc w:val="both"/>
      </w:pPr>
    </w:p>
    <w:p w:rsidR="005503CB" w:rsidRDefault="005503CB">
      <w:pPr>
        <w:jc w:val="both"/>
      </w:pPr>
    </w:p>
    <w:p w:rsidR="005503CB" w:rsidRDefault="005503CB">
      <w:pPr>
        <w:jc w:val="both"/>
      </w:pPr>
    </w:p>
    <w:p w:rsidR="000B571A" w:rsidRDefault="000B571A">
      <w:pPr>
        <w:jc w:val="both"/>
      </w:pPr>
    </w:p>
    <w:p w:rsidR="005503CB" w:rsidRDefault="001D2EFB">
      <w:pPr>
        <w:jc w:val="both"/>
      </w:pPr>
      <w:r>
        <w:lastRenderedPageBreak/>
        <w:t xml:space="preserve">Список литературы: </w:t>
      </w:r>
    </w:p>
    <w:p w:rsidR="005503CB" w:rsidRDefault="001D2EFB">
      <w:pPr>
        <w:numPr>
          <w:ilvl w:val="0"/>
          <w:numId w:val="2"/>
        </w:numPr>
        <w:jc w:val="both"/>
      </w:pPr>
      <w:r>
        <w:t>О.Г. Егоров «Литературный портрет в дневнике А.Ф.Тютчевой»</w:t>
      </w:r>
      <w:r w:rsidR="000B571A">
        <w:t xml:space="preserve"> 2004г.</w:t>
      </w:r>
    </w:p>
    <w:p w:rsidR="005503CB" w:rsidRDefault="001D2EFB">
      <w:pPr>
        <w:numPr>
          <w:ilvl w:val="0"/>
          <w:numId w:val="2"/>
        </w:numPr>
        <w:jc w:val="both"/>
      </w:pPr>
      <w:r>
        <w:t xml:space="preserve">И.И. Несмеянова «Российский императорский двор середины </w:t>
      </w:r>
      <w:r>
        <w:rPr>
          <w:lang w:val="en-US"/>
        </w:rPr>
        <w:t>XIX</w:t>
      </w:r>
      <w:r w:rsidRPr="00A11B7C">
        <w:t xml:space="preserve"> </w:t>
      </w:r>
      <w:r>
        <w:t xml:space="preserve">в. (по мемуарам А.Ф.Тютчевой, фрейлины двора императрицы Марии Александровны и </w:t>
      </w:r>
      <w:r>
        <w:t>наставницы ее младших детей)</w:t>
      </w:r>
      <w:r>
        <w:t>»</w:t>
      </w:r>
      <w:r w:rsidR="000B571A">
        <w:t xml:space="preserve"> 2012 г.</w:t>
      </w:r>
    </w:p>
    <w:p w:rsidR="005503CB" w:rsidRDefault="001D2EFB">
      <w:pPr>
        <w:numPr>
          <w:ilvl w:val="0"/>
          <w:numId w:val="2"/>
        </w:numPr>
        <w:jc w:val="both"/>
      </w:pPr>
      <w:r>
        <w:t>Е.О. Машкова «Духовный облик А.Ф.Тютчевой»</w:t>
      </w:r>
      <w:r w:rsidR="000B571A">
        <w:t xml:space="preserve"> 2015г.</w:t>
      </w:r>
    </w:p>
    <w:sectPr w:rsidR="005503CB" w:rsidSect="005503CB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04BB"/>
    <w:multiLevelType w:val="multilevel"/>
    <w:tmpl w:val="4F0044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37D12AF"/>
    <w:multiLevelType w:val="multilevel"/>
    <w:tmpl w:val="1010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17265BD"/>
    <w:multiLevelType w:val="multilevel"/>
    <w:tmpl w:val="09EC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characterSpacingControl w:val="doNotCompress"/>
  <w:compat/>
  <w:rsids>
    <w:rsidRoot w:val="005503CB"/>
    <w:rsid w:val="000B571A"/>
    <w:rsid w:val="001D2EFB"/>
    <w:rsid w:val="002C6D06"/>
    <w:rsid w:val="00403352"/>
    <w:rsid w:val="004455F0"/>
    <w:rsid w:val="005503CB"/>
    <w:rsid w:val="00A11B7C"/>
    <w:rsid w:val="00EF6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2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Heading1"/>
    <w:uiPriority w:val="9"/>
    <w:qFormat/>
    <w:rsid w:val="00DE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link w:val="Heading2"/>
    <w:uiPriority w:val="9"/>
    <w:unhideWhenUsed/>
    <w:qFormat/>
    <w:rsid w:val="00DE3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3">
    <w:name w:val="Название Знак"/>
    <w:basedOn w:val="a0"/>
    <w:uiPriority w:val="10"/>
    <w:qFormat/>
    <w:rsid w:val="00DE329A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a4">
    <w:name w:val="Strong"/>
    <w:basedOn w:val="a0"/>
    <w:uiPriority w:val="22"/>
    <w:qFormat/>
    <w:rsid w:val="00DE329A"/>
    <w:rPr>
      <w:b/>
      <w:bCs/>
    </w:rPr>
  </w:style>
  <w:style w:type="character" w:customStyle="1" w:styleId="a5">
    <w:name w:val="Подзаголовок Знак"/>
    <w:basedOn w:val="a0"/>
    <w:uiPriority w:val="11"/>
    <w:qFormat/>
    <w:rsid w:val="00DE32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">
    <w:name w:val="Заголовок 2 Знак"/>
    <w:basedOn w:val="a0"/>
    <w:uiPriority w:val="9"/>
    <w:qFormat/>
    <w:rsid w:val="00DE3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">
    <w:name w:val="Заголовок 1 Знак"/>
    <w:basedOn w:val="a0"/>
    <w:uiPriority w:val="9"/>
    <w:qFormat/>
    <w:rsid w:val="00DE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semiHidden/>
    <w:unhideWhenUsed/>
    <w:rsid w:val="003105DF"/>
    <w:rPr>
      <w:color w:val="0000FF"/>
      <w:u w:val="single"/>
    </w:rPr>
  </w:style>
  <w:style w:type="character" w:customStyle="1" w:styleId="a6">
    <w:name w:val="Символ нумерации"/>
    <w:qFormat/>
    <w:rsid w:val="005503CB"/>
  </w:style>
  <w:style w:type="paragraph" w:customStyle="1" w:styleId="a7">
    <w:name w:val="Заголовок"/>
    <w:basedOn w:val="a"/>
    <w:next w:val="a8"/>
    <w:qFormat/>
    <w:rsid w:val="009C58C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rsid w:val="009C58C5"/>
    <w:pPr>
      <w:spacing w:after="140" w:line="288" w:lineRule="auto"/>
    </w:pPr>
  </w:style>
  <w:style w:type="paragraph" w:styleId="a9">
    <w:name w:val="List"/>
    <w:basedOn w:val="a8"/>
    <w:rsid w:val="009C58C5"/>
    <w:rPr>
      <w:rFonts w:cs="Lucida Sans"/>
    </w:rPr>
  </w:style>
  <w:style w:type="paragraph" w:customStyle="1" w:styleId="Caption">
    <w:name w:val="Caption"/>
    <w:basedOn w:val="a"/>
    <w:qFormat/>
    <w:rsid w:val="009C58C5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rsid w:val="009C58C5"/>
    <w:pPr>
      <w:suppressLineNumbers/>
    </w:pPr>
    <w:rPr>
      <w:rFonts w:cs="Lucida Sans"/>
    </w:rPr>
  </w:style>
  <w:style w:type="paragraph" w:styleId="ab">
    <w:name w:val="Title"/>
    <w:basedOn w:val="a"/>
    <w:uiPriority w:val="10"/>
    <w:qFormat/>
    <w:rsid w:val="00DE329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c">
    <w:name w:val="Subtitle"/>
    <w:basedOn w:val="a"/>
    <w:uiPriority w:val="11"/>
    <w:qFormat/>
    <w:rsid w:val="00DE32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8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dc:description/>
  <cp:lastModifiedBy>Настя</cp:lastModifiedBy>
  <cp:revision>6</cp:revision>
  <cp:lastPrinted>2018-04-23T12:13:00Z</cp:lastPrinted>
  <dcterms:created xsi:type="dcterms:W3CDTF">2018-04-01T15:54:00Z</dcterms:created>
  <dcterms:modified xsi:type="dcterms:W3CDTF">2018-04-23T14:32:00Z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