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12.png" ContentType="image/png"/>
  <Override PartName="/word/media/image2.emf" ContentType="image/x-emf"/>
  <Override PartName="/word/media/image8.png" ContentType="image/png"/>
  <Override PartName="/word/media/image1.jpeg" ContentType="image/jpeg"/>
  <Override PartName="/word/media/image6.png" ContentType="image/png"/>
  <Override PartName="/word/media/image13.png" ContentType="image/png"/>
  <Override PartName="/word/media/image3.emf" ContentType="image/x-emf"/>
  <Override PartName="/word/media/image4.png" ContentType="image/png"/>
  <Override PartName="/word/media/image5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  <w:softHyphen/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Calibri" w:hAnsi="Calibri"/>
                <w:b/>
                <w:i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2"/>
              <w:spacing w:lineRule="auto" w:line="252" w:before="120" w:after="120"/>
              <w:jc w:val="center"/>
              <w:rPr>
                <w:rFonts w:ascii="Calibri" w:hAnsi="Calibri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Calibri" w:hAnsi="Calibri"/>
                <w:b/>
                <w:i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2"/>
        <w:shd w:val="clear" w:fill="FFFFFF"/>
        <w:tabs>
          <w:tab w:val="left" w:pos="5670" w:leader="none"/>
        </w:tabs>
        <w:jc w:val="both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Style18"/>
        <w:rPr>
          <w:rFonts w:ascii="Calibri" w:hAnsi="Calibri" w:cs="Calibri"/>
        </w:rPr>
      </w:pPr>
      <w:bookmarkStart w:id="0" w:name="__RefHeading___Toc1029_3084784888"/>
      <w:bookmarkEnd w:id="0"/>
      <w:r>
        <w:rPr>
          <w:rFonts w:cs="Calibri" w:ascii="Calibri" w:hAnsi="Calibri"/>
        </w:rPr>
        <w:t>ФАКУЛЬТЕТ  Информатика и системы управления</w:t>
      </w:r>
    </w:p>
    <w:p>
      <w:pPr>
        <w:pStyle w:val="Style18"/>
        <w:rPr>
          <w:rFonts w:ascii="Calibri" w:hAnsi="Calibri" w:cs="Calibri"/>
        </w:rPr>
      </w:pPr>
      <w:r>
        <w:rPr>
          <w:rFonts w:cs="Calibri" w:ascii="Calibri" w:hAnsi="Calibri"/>
        </w:rPr>
        <w:t>КАФЕДРА Программное обеспечение ЭВМ и информационные технологии</w:t>
      </w:r>
    </w:p>
    <w:p>
      <w:pPr>
        <w:pStyle w:val="12"/>
        <w:shd w:val="clear" w:fill="FFFFFF"/>
        <w:tabs>
          <w:tab w:val="left" w:pos="5670" w:leader="none"/>
        </w:tabs>
        <w:jc w:val="both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12"/>
        <w:shd w:val="clear" w:fill="FFFFFF"/>
        <w:spacing w:before="120" w:after="480"/>
        <w:jc w:val="center"/>
        <w:rPr>
          <w:rFonts w:ascii="Calibri" w:hAnsi="Calibri" w:cs="Calibri"/>
          <w:b/>
          <w:b/>
          <w:spacing w:val="100"/>
          <w:szCs w:val="24"/>
        </w:rPr>
      </w:pPr>
      <w:bookmarkStart w:id="1" w:name="_GoBack"/>
      <w:bookmarkEnd w:id="1"/>
      <w:r>
        <w:rPr>
          <w:rFonts w:cs="Calibri" w:ascii="Calibri" w:hAnsi="Calibri"/>
          <w:b/>
          <w:spacing w:val="100"/>
          <w:szCs w:val="24"/>
        </w:rPr>
        <w:t>Отчёт</w:t>
      </w:r>
    </w:p>
    <w:p>
      <w:pPr>
        <w:pStyle w:val="12"/>
        <w:shd w:val="clear" w:fill="FFFFFF"/>
        <w:spacing w:before="120" w:after="480"/>
        <w:jc w:val="center"/>
        <w:rPr/>
      </w:pPr>
      <w:r>
        <w:rPr>
          <w:rFonts w:cs="Calibri" w:ascii="Calibri" w:hAnsi="Calibri"/>
          <w:b/>
          <w:spacing w:val="100"/>
          <w:szCs w:val="24"/>
        </w:rPr>
        <w:t xml:space="preserve">по лабораторной работе </w:t>
      </w:r>
      <w:r>
        <w:rPr>
          <w:rFonts w:cs="Calibri" w:ascii="Calibri" w:hAnsi="Calibri"/>
          <w:b/>
          <w:spacing w:val="100"/>
          <w:szCs w:val="24"/>
          <w:lang w:val="en-US"/>
        </w:rPr>
        <w:t>3</w:t>
      </w:r>
    </w:p>
    <w:p>
      <w:pPr>
        <w:pStyle w:val="12"/>
        <w:shd w:val="clear" w:fill="FFFFFF"/>
        <w:spacing w:before="120" w:after="480"/>
        <w:jc w:val="center"/>
        <w:rPr>
          <w:rFonts w:ascii="Calibri" w:hAnsi="Calibri" w:cs="Calibri"/>
          <w:b/>
          <w:b/>
          <w:szCs w:val="24"/>
        </w:rPr>
      </w:pPr>
      <w:r>
        <w:rPr>
          <w:rFonts w:cs="Calibri" w:ascii="Calibri" w:hAnsi="Calibri"/>
          <w:b/>
          <w:szCs w:val="24"/>
        </w:rPr>
        <w:t>Дисциплина: Анализ Алгоритмов</w:t>
      </w:r>
    </w:p>
    <w:p>
      <w:pPr>
        <w:pStyle w:val="Normal"/>
        <w:jc w:val="center"/>
        <w:rPr/>
      </w:pPr>
      <w:r>
        <w:rPr>
          <w:rFonts w:cs="Calibri" w:ascii="Calibri" w:hAnsi="Calibri"/>
          <w:b/>
        </w:rPr>
        <w:t>Тема лабораторной работы работы: Трудо</w:t>
      </w:r>
      <w:r>
        <w:rPr>
          <w:rFonts w:cs="Calibri" w:ascii="Calibri" w:hAnsi="Calibri"/>
          <w:b/>
        </w:rPr>
        <w:t>е</w:t>
      </w:r>
      <w:r>
        <w:rPr>
          <w:rFonts w:cs="Calibri" w:ascii="Calibri" w:hAnsi="Calibri"/>
          <w:b/>
        </w:rPr>
        <w:t xml:space="preserve">мкость алгоритмов </w:t>
      </w:r>
      <w:r>
        <w:rPr>
          <w:rFonts w:cs="Calibri" w:ascii="Calibri" w:hAnsi="Calibri"/>
          <w:b/>
        </w:rPr>
        <w:t>сортировки</w:t>
      </w:r>
    </w:p>
    <w:p>
      <w:pPr>
        <w:pStyle w:val="12"/>
        <w:shd w:val="clear" w:fill="FFFFFF"/>
        <w:tabs>
          <w:tab w:val="left" w:pos="5670" w:leader="none"/>
        </w:tabs>
        <w:jc w:val="center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12"/>
        <w:shd w:val="clear" w:fill="FFFFFF"/>
        <w:tabs>
          <w:tab w:val="left" w:pos="5670" w:leader="none"/>
        </w:tabs>
        <w:jc w:val="center"/>
        <w:rPr>
          <w:rFonts w:ascii="Calibri" w:hAnsi="Calibri" w:cs="Calibri"/>
          <w:szCs w:val="24"/>
        </w:rPr>
      </w:pPr>
      <w:r>
        <w:rPr>
          <w:rFonts w:cs="Calibri" w:ascii="Calibri" w:hAnsi="Calibri"/>
          <w:szCs w:val="24"/>
        </w:rPr>
      </w:r>
    </w:p>
    <w:p>
      <w:pPr>
        <w:pStyle w:val="Normal"/>
        <w:jc w:val="center"/>
        <w:rPr/>
      </w:pPr>
      <w:r>
        <w:rPr>
          <w:rFonts w:cs="Calibri" w:ascii="Calibri" w:hAnsi="Calibri"/>
        </w:rPr>
        <w:t>Студентки  гр.  ИУ7-51б</w:t>
        <w:tab/>
      </w:r>
      <w:r>
        <w:rPr>
          <w:rFonts w:cs="Calibri" w:ascii="Calibri" w:hAnsi="Calibri"/>
          <w:b/>
        </w:rPr>
        <w:t>_______________</w:t>
        <w:tab/>
        <w:t>Сушина А.Д.</w:t>
      </w:r>
    </w:p>
    <w:p>
      <w:pPr>
        <w:pStyle w:val="Normal"/>
        <w:ind w:left="0" w:right="565" w:hanging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08" w:right="0" w:hanging="0"/>
        <w:jc w:val="center"/>
        <w:rPr/>
      </w:pPr>
      <w:r>
        <w:rPr>
          <w:rFonts w:cs="Calibri" w:ascii="Calibri" w:hAnsi="Calibri"/>
        </w:rPr>
        <w:t>Преподаватель</w:t>
      </w:r>
      <w:r>
        <w:rPr>
          <w:rFonts w:cs="Calibri" w:ascii="Calibri" w:hAnsi="Calibri"/>
          <w:b/>
        </w:rPr>
        <w:tab/>
        <w:tab/>
        <w:t>_______________</w:t>
        <w:tab/>
        <w:t>Волкова Л.Л.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/>
      </w:r>
    </w:p>
    <w:p>
      <w:pPr>
        <w:pStyle w:val="Normal"/>
        <w:jc w:val="center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Москва, 2019г</w:t>
      </w:r>
    </w:p>
    <w:p>
      <w:pPr>
        <w:pStyle w:val="Normal"/>
        <w:spacing w:before="0" w:after="20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1"/>
        <w:rPr/>
      </w:pPr>
      <w:r>
        <w:rPr/>
      </w:r>
    </w:p>
    <w:p>
      <w:pPr>
        <w:pStyle w:val="TOAHeading"/>
        <w:rPr/>
      </w:pPr>
      <w:r>
        <w:rPr/>
        <w:t>Оглавление</w:t>
      </w:r>
    </w:p>
    <w:p>
      <w:pPr>
        <w:pStyle w:val="13"/>
        <w:tabs>
          <w:tab w:val="right" w:pos="9355" w:leader="dot"/>
        </w:tabs>
        <w:rPr/>
      </w:pPr>
      <w:r>
        <w:fldChar w:fldCharType="begin"/>
      </w:r>
      <w:r>
        <w:rPr>
          <w:rStyle w:val="Style16"/>
        </w:rPr>
        <w:instrText> TOC \f \o "1-9" \h</w:instrText>
      </w:r>
      <w:r>
        <w:rPr>
          <w:rStyle w:val="Style16"/>
        </w:rPr>
        <w:fldChar w:fldCharType="separate"/>
      </w:r>
      <w:hyperlink w:anchor="__RefHeading___Toc1989_2085773663">
        <w:r>
          <w:rPr>
            <w:rStyle w:val="Style16"/>
          </w:rPr>
          <w:t>Введение</w:t>
          <w:tab/>
          <w:t>3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492_614358252">
        <w:r>
          <w:rPr>
            <w:rStyle w:val="Style16"/>
          </w:rPr>
          <w:t>1. Аналитическая часть</w:t>
          <w:tab/>
          <w:t>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494_614358252">
        <w:r>
          <w:rPr>
            <w:rStyle w:val="Style16"/>
          </w:rPr>
          <w:t>1.1. Описание алгоритмов</w:t>
          <w:tab/>
          <w:t>4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496_614358252">
        <w:r>
          <w:rPr>
            <w:rStyle w:val="Style16"/>
          </w:rPr>
          <w:t>2. Конструкторская часть</w:t>
          <w:tab/>
          <w:t>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498_614358252">
        <w:r>
          <w:rPr>
            <w:rStyle w:val="Style16"/>
          </w:rPr>
          <w:t>2.1. Разработка алгоритмов</w:t>
          <w:tab/>
          <w:t>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02_614358252">
        <w:r>
          <w:rPr>
            <w:rStyle w:val="Style16"/>
          </w:rPr>
          <w:t>2.2. Анализ трудоемкости алгоритмов</w:t>
          <w:tab/>
          <w:t>7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512_614358252">
        <w:r>
          <w:rPr>
            <w:rStyle w:val="Style16"/>
          </w:rPr>
          <w:t>3. Технологическая часть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14_614358252">
        <w:r>
          <w:rPr>
            <w:rStyle w:val="Style16"/>
          </w:rPr>
          <w:t>3.1. Требования к программному обеспечению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16_614358252">
        <w:r>
          <w:rPr>
            <w:rStyle w:val="Style16"/>
          </w:rPr>
          <w:t>3.2. Средства реализации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18_614358252">
        <w:r>
          <w:rPr>
            <w:rStyle w:val="Style16"/>
          </w:rPr>
          <w:t>3.3. Листинг кода</w:t>
          <w:tab/>
          <w:t>10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26_614358252">
        <w:r>
          <w:rPr>
            <w:rStyle w:val="Style16"/>
          </w:rPr>
          <w:t>3.4. Описание тестирования</w:t>
          <w:tab/>
          <w:t>12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528_614358252">
        <w:r>
          <w:rPr>
            <w:rStyle w:val="Style16"/>
          </w:rPr>
          <w:t>4. Экспериментальная часть</w:t>
          <w:tab/>
          <w:t>13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0_614358252">
        <w:r>
          <w:rPr>
            <w:rStyle w:val="Style16"/>
          </w:rPr>
          <w:t>4.1. Примеры работы</w:t>
          <w:tab/>
          <w:t>13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008_2085773663">
        <w:r>
          <w:rPr>
            <w:rStyle w:val="Style16"/>
          </w:rPr>
          <w:t>На рис. 4 -6 представлены примеры работы разработанного ПО.</w:t>
          <w:tab/>
          <w:t>13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2_614358252">
        <w:r>
          <w:rPr>
            <w:rStyle w:val="Style16"/>
          </w:rPr>
          <w:t>4.2. Результаты тестирования</w:t>
          <w:tab/>
          <w:t>14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2534_614358252">
        <w:r>
          <w:rPr>
            <w:rStyle w:val="Style16"/>
          </w:rPr>
          <w:t>4.3. Постановка эксперимента по замеру времени</w:t>
          <w:tab/>
          <w:t>15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536_614358252">
        <w:r>
          <w:rPr>
            <w:rStyle w:val="Style16"/>
          </w:rPr>
          <w:t>Заключение</w:t>
          <w:tab/>
          <w:t>17</w:t>
        </w:r>
      </w:hyperlink>
    </w:p>
    <w:p>
      <w:pPr>
        <w:pStyle w:val="13"/>
        <w:tabs>
          <w:tab w:val="right" w:pos="9355" w:leader="dot"/>
        </w:tabs>
        <w:rPr/>
      </w:pPr>
      <w:hyperlink w:anchor="__RefHeading___Toc2538_614358252">
        <w:r>
          <w:rPr>
            <w:rStyle w:val="Style16"/>
          </w:rPr>
          <w:t>Литература</w:t>
          <w:tab/>
          <w:t>18</w:t>
        </w:r>
      </w:hyperlink>
    </w:p>
    <w:p>
      <w:pPr>
        <w:pStyle w:val="NoSpacing"/>
        <w:rPr>
          <w:i/>
          <w:i/>
          <w:iCs/>
          <w:highlight w:val="white"/>
        </w:rPr>
      </w:pPr>
      <w:r>
        <w:rPr/>
      </w:r>
      <w:r>
        <w:rPr/>
        <w:fldChar w:fldCharType="end"/>
      </w:r>
    </w:p>
    <w:p>
      <w:pPr>
        <w:pStyle w:val="NoSpacing"/>
        <w:rPr>
          <w:i/>
          <w:i/>
          <w:iCs/>
          <w:highlight w:val="white"/>
        </w:rPr>
      </w:pPr>
      <w:r>
        <w:rPr/>
      </w:r>
    </w:p>
    <w:p>
      <w:pPr>
        <w:pStyle w:val="NoSpacing"/>
        <w:rPr>
          <w:i/>
          <w:i/>
          <w:iCs/>
          <w:highlight w:val="white"/>
        </w:rPr>
      </w:pPr>
      <w:r>
        <w:rPr/>
      </w:r>
    </w:p>
    <w:p>
      <w:pPr>
        <w:pStyle w:val="NoSpacing"/>
        <w:rPr>
          <w:i/>
          <w:i/>
          <w:iCs/>
          <w:highlight w:val="white"/>
        </w:rPr>
      </w:pPr>
      <w:r>
        <w:rPr/>
      </w:r>
    </w:p>
    <w:p>
      <w:pPr>
        <w:pStyle w:val="NoSpacing"/>
        <w:rPr>
          <w:i/>
          <w:i/>
          <w:iCs/>
          <w:highlight w:val="white"/>
        </w:rPr>
      </w:pPr>
      <w:r>
        <w:rPr/>
      </w:r>
    </w:p>
    <w:p>
      <w:pPr>
        <w:pStyle w:val="1"/>
        <w:rPr>
          <w:rFonts w:ascii="Liberation Serif" w:hAnsi="Liberation Serif"/>
        </w:rPr>
      </w:pPr>
      <w:bookmarkStart w:id="2" w:name="__RefHeading___Toc1989_2085773663"/>
      <w:bookmarkEnd w:id="2"/>
      <w:r>
        <w:rPr>
          <w:rFonts w:ascii="Liberation Serif" w:hAnsi="Liberation Serif"/>
        </w:rPr>
        <w:t>Введение</w:t>
      </w:r>
    </w:p>
    <w:p>
      <w:pPr>
        <w:pStyle w:val="NoSpacing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  <w:highlight w:val="white"/>
        </w:rPr>
        <w:t>Сортировкой</w:t>
      </w:r>
      <w:r>
        <w:rPr>
          <w:rFonts w:ascii="Liberation Serif" w:hAnsi="Liberation Serif"/>
          <w:sz w:val="24"/>
          <w:szCs w:val="24"/>
          <w:highlight w:val="white"/>
        </w:rPr>
        <w:t> (англ. </w:t>
      </w:r>
      <w:r>
        <w:rPr>
          <w:rFonts w:ascii="Liberation Serif" w:hAnsi="Liberation Serif"/>
          <w:i/>
          <w:iCs/>
          <w:sz w:val="24"/>
          <w:szCs w:val="24"/>
          <w:highlight w:val="white"/>
        </w:rPr>
        <w:t>sorting</w:t>
      </w:r>
      <w:r>
        <w:rPr>
          <w:rFonts w:ascii="Liberation Serif" w:hAnsi="Liberation Serif"/>
          <w:sz w:val="24"/>
          <w:szCs w:val="24"/>
          <w:highlight w:val="white"/>
        </w:rPr>
        <w:t>) называется процесс упорядочивания множества объектов по какому-либо признаку.</w:t>
      </w:r>
    </w:p>
    <w:p>
      <w:pPr>
        <w:pStyle w:val="NoSpacing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highlight w:val="white"/>
        </w:rPr>
        <w:t>Алгоритм сортировки</w:t>
      </w:r>
      <w:r>
        <w:rPr>
          <w:rFonts w:ascii="Liberation Serif" w:hAnsi="Liberation Serif"/>
          <w:sz w:val="24"/>
          <w:szCs w:val="24"/>
          <w:highlight w:val="white"/>
        </w:rPr>
        <w:t> — это </w:t>
      </w:r>
      <w:r>
        <w:rPr>
          <w:rFonts w:cs="Arial" w:ascii="Liberation Serif" w:hAnsi="Liberation Serif"/>
          <w:sz w:val="24"/>
          <w:szCs w:val="24"/>
          <w:highlight w:val="white"/>
        </w:rPr>
        <w:t>алгоритм</w:t>
      </w:r>
      <w:r>
        <w:rPr>
          <w:rFonts w:ascii="Liberation Serif" w:hAnsi="Liberation Serif"/>
          <w:sz w:val="24"/>
          <w:szCs w:val="24"/>
          <w:highlight w:val="white"/>
        </w:rPr>
        <w:t> для упорядочивания элементов в списке.</w:t>
      </w:r>
    </w:p>
    <w:p>
      <w:pPr>
        <w:pStyle w:val="NoSpacing"/>
        <w:rPr>
          <w:rFonts w:ascii="Liberation Serif" w:hAnsi="Liberation Serif"/>
          <w:sz w:val="24"/>
          <w:szCs w:val="24"/>
          <w:highlight w:val="white"/>
        </w:rPr>
      </w:pPr>
      <w:r>
        <w:rPr>
          <w:rFonts w:ascii="Liberation Serif" w:hAnsi="Liberation Serif"/>
          <w:sz w:val="24"/>
          <w:szCs w:val="24"/>
          <w:highlight w:val="white"/>
        </w:rPr>
      </w:r>
    </w:p>
    <w:p>
      <w:pPr>
        <w:pStyle w:val="NoSpacing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  <w:highlight w:val="white"/>
        </w:rPr>
        <w:t>Целью</w:t>
      </w:r>
      <w:r>
        <w:rPr>
          <w:rFonts w:ascii="Liberation Serif" w:hAnsi="Liberation Serif"/>
          <w:sz w:val="24"/>
          <w:szCs w:val="24"/>
          <w:highlight w:val="white"/>
        </w:rPr>
        <w:t xml:space="preserve"> данной лабораторной работы является изучение алгоритмов сортировки и их трудоемкости. </w:t>
      </w:r>
    </w:p>
    <w:p>
      <w:pPr>
        <w:pStyle w:val="NoSpacing"/>
        <w:rPr>
          <w:rFonts w:ascii="Liberation Serif" w:hAnsi="Liberation Serif"/>
          <w:highlight w:val="white"/>
        </w:rPr>
      </w:pPr>
      <w:r>
        <w:rPr>
          <w:rFonts w:ascii="Liberation Serif" w:hAnsi="Liberation Serif"/>
          <w:highlight w:val="white"/>
        </w:rPr>
      </w:r>
    </w:p>
    <w:p>
      <w:pPr>
        <w:pStyle w:val="NoSpacing"/>
        <w:rPr>
          <w:rFonts w:ascii="Liberation Serif" w:hAnsi="Liberation Serif"/>
        </w:rPr>
      </w:pPr>
      <w:r>
        <w:rPr>
          <w:rFonts w:ascii="Liberation Serif" w:hAnsi="Liberation Serif"/>
          <w:b/>
          <w:highlight w:val="white"/>
        </w:rPr>
        <w:t>Задачи</w:t>
      </w:r>
      <w:r>
        <w:rPr>
          <w:rFonts w:ascii="Liberation Serif" w:hAnsi="Liberation Serif"/>
          <w:highlight w:val="white"/>
        </w:rPr>
        <w:t xml:space="preserve"> лабораторной работы:</w:t>
      </w:r>
    </w:p>
    <w:p>
      <w:pPr>
        <w:pStyle w:val="NoSpacing"/>
        <w:numPr>
          <w:ilvl w:val="0"/>
          <w:numId w:val="3"/>
        </w:numPr>
        <w:rPr>
          <w:highlight w:val="white"/>
        </w:rPr>
      </w:pPr>
      <w:r>
        <w:rPr>
          <w:rFonts w:ascii="Liberation Serif" w:hAnsi="Liberation Serif"/>
          <w:highlight w:val="white"/>
        </w:rPr>
        <w:t>реализовать 3 выбранных алгоритма сортировки;</w:t>
      </w:r>
    </w:p>
    <w:p>
      <w:pPr>
        <w:pStyle w:val="NoSpacing"/>
        <w:numPr>
          <w:ilvl w:val="0"/>
          <w:numId w:val="3"/>
        </w:numPr>
        <w:rPr>
          <w:highlight w:val="white"/>
        </w:rPr>
      </w:pPr>
      <w:r>
        <w:rPr>
          <w:rFonts w:ascii="Liberation Serif" w:hAnsi="Liberation Serif"/>
          <w:highlight w:val="white"/>
        </w:rPr>
        <w:t>рассчитать трудоемкость каждого из алгоритма сортировки;</w:t>
      </w:r>
    </w:p>
    <w:p>
      <w:pPr>
        <w:pStyle w:val="NoSpacing"/>
        <w:numPr>
          <w:ilvl w:val="0"/>
          <w:numId w:val="3"/>
        </w:numPr>
        <w:rPr>
          <w:highlight w:val="white"/>
        </w:rPr>
      </w:pPr>
      <w:r>
        <w:rPr>
          <w:rFonts w:ascii="Liberation Serif" w:hAnsi="Liberation Serif"/>
          <w:highlight w:val="white"/>
        </w:rPr>
        <w:t>провести временное тестирование алгоритмов сортировки.</w:t>
      </w:r>
    </w:p>
    <w:p>
      <w:pPr>
        <w:pStyle w:val="Normal"/>
        <w:rPr>
          <w:rFonts w:ascii="Liberation Serif" w:hAnsi="Liberation Serif" w:cs="Arial"/>
          <w:color w:val="222222"/>
          <w:sz w:val="18"/>
          <w:szCs w:val="18"/>
          <w:highlight w:val="white"/>
        </w:rPr>
      </w:pPr>
      <w:r>
        <w:rPr>
          <w:rFonts w:cs="Arial" w:ascii="Liberation Serif" w:hAnsi="Liberation Serif"/>
          <w:color w:val="222222"/>
          <w:sz w:val="18"/>
          <w:szCs w:val="18"/>
          <w:highlight w:val="whit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1"/>
        <w:rPr>
          <w:rFonts w:ascii="Liberation Serif" w:hAnsi="Liberation Serif"/>
        </w:rPr>
      </w:pPr>
      <w:bookmarkStart w:id="3" w:name="__RefHeading___Toc2492_614358252"/>
      <w:bookmarkEnd w:id="3"/>
      <w:r>
        <w:rPr>
          <w:rFonts w:ascii="Liberation Serif" w:hAnsi="Liberation Serif"/>
        </w:rPr>
        <w:t xml:space="preserve">1. Аналитическая часть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Существует огромное количество разнообразных алгоритмов сортировки. Они все отличаются трудоемкостью, скоростью работы.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В данной лабораторной работе были выбраны следующие алгоритмы сортировки: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сортировка вставками;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сортировка "шейкер";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сортировка слиянием.</w:t>
      </w:r>
    </w:p>
    <w:p>
      <w:pPr>
        <w:pStyle w:val="2"/>
        <w:rPr>
          <w:rFonts w:ascii="Liberation Serif" w:hAnsi="Liberation Serif"/>
        </w:rPr>
      </w:pPr>
      <w:bookmarkStart w:id="4" w:name="__RefHeading___Toc2494_614358252"/>
      <w:bookmarkEnd w:id="4"/>
      <w:r>
        <w:rPr>
          <w:rFonts w:ascii="Liberation Serif" w:hAnsi="Liberation Serif"/>
        </w:rPr>
        <w:t xml:space="preserve">1.1. Описание алгоритмов </w:t>
      </w:r>
    </w:p>
    <w:p>
      <w:pPr>
        <w:pStyle w:val="NoSpacing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Liberation Serif" w:hAnsi="Liberation Serif"/>
          <w:b/>
          <w:szCs w:val="24"/>
        </w:rPr>
        <w:t>Сортировка вставками</w:t>
      </w:r>
    </w:p>
    <w:p>
      <w:pPr>
        <w:pStyle w:val="NoSpacing"/>
        <w:rPr>
          <w:rFonts w:ascii="Liberation Serif" w:hAnsi="Liberation Serif"/>
        </w:rPr>
      </w:pPr>
      <w:r>
        <w:rPr>
          <w:rFonts w:cs="Times New Roman" w:ascii="Liberation Serif" w:hAnsi="Liberation Serif"/>
          <w:color w:val="222222"/>
          <w:szCs w:val="24"/>
          <w:highlight w:val="white"/>
        </w:rPr>
        <w:t>Суть алгоритма заключается в том что, на каждом шаге берется один из элементов массива, находи</w:t>
      </w:r>
      <w:r>
        <w:rPr>
          <w:rFonts w:cs="Times New Roman" w:ascii="Liberation Serif" w:hAnsi="Liberation Serif"/>
          <w:color w:val="222222"/>
          <w:szCs w:val="24"/>
          <w:highlight w:val="white"/>
        </w:rPr>
        <w:t>тся</w:t>
      </w:r>
      <w:r>
        <w:rPr>
          <w:rFonts w:cs="Times New Roman" w:ascii="Liberation Serif" w:hAnsi="Liberation Serif"/>
          <w:color w:val="222222"/>
          <w:szCs w:val="24"/>
          <w:highlight w:val="white"/>
        </w:rPr>
        <w:t xml:space="preserve"> позицию для вставки и вставляем. При этом левая часть массива всегда остается отсортированной и для каждого элемента ищется подходящее место в отсортированном массиве. Массив из 1-го элемента считается отсортированным.</w:t>
      </w:r>
    </w:p>
    <w:p>
      <w:pPr>
        <w:pStyle w:val="NoSpacing"/>
        <w:rPr>
          <w:rFonts w:ascii="Liberation Serif" w:hAnsi="Liberation Serif" w:cs="Times New Roman"/>
          <w:color w:val="222222"/>
          <w:szCs w:val="24"/>
          <w:highlight w:val="white"/>
        </w:rPr>
      </w:pPr>
      <w:r>
        <w:rPr>
          <w:rFonts w:cs="Times New Roman" w:ascii="Liberation Serif" w:hAnsi="Liberation Serif"/>
          <w:color w:val="222222"/>
          <w:szCs w:val="24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Cs w:val="24"/>
          <w:highlight w:val="white"/>
        </w:rPr>
      </w:pPr>
      <w:r>
        <w:rPr>
          <w:rFonts w:cs="Times New Roman" w:ascii="Liberation Serif" w:hAnsi="Liberation Serif"/>
          <w:b/>
          <w:color w:val="222222"/>
          <w:szCs w:val="24"/>
          <w:highlight w:val="white"/>
        </w:rPr>
        <w:t>Сортировка "шейкер"</w:t>
      </w:r>
    </w:p>
    <w:p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cs="Times New Roman" w:ascii="Liberation Serif" w:hAnsi="Liberation Serif"/>
          <w:szCs w:val="24"/>
        </w:rPr>
        <w:t>Шейкер-сортировка является разновидностью пузырьковой сортировки. На каждой итерации самый "тяжелый" элемент опускается вниз, а самый "легкий" поднимается вверх. За счет этого можно на каждой итерации уменьшать правую и левую границу сортируемой части массива. Таким образом, уже отсортированные части массива исключаются из рассмотрения.</w:t>
      </w:r>
    </w:p>
    <w:p>
      <w:pPr>
        <w:pStyle w:val="NoSpacing"/>
        <w:rPr>
          <w:rFonts w:ascii="Liberation Serif" w:hAnsi="Liberation Serif" w:cs="Times New Roman"/>
          <w:szCs w:val="24"/>
        </w:rPr>
      </w:pPr>
      <w:r>
        <w:rPr>
          <w:rFonts w:cs="Times New Roman" w:ascii="Liberation Serif" w:hAnsi="Liberation Serif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Liberation Serif" w:hAnsi="Liberation Serif"/>
          <w:b/>
          <w:szCs w:val="24"/>
        </w:rPr>
        <w:t>Сортировка слиянием</w:t>
      </w:r>
    </w:p>
    <w:p>
      <w:pPr>
        <w:pStyle w:val="NoSpacing"/>
        <w:rPr>
          <w:rFonts w:ascii="Times New Roman" w:hAnsi="Times New Roman" w:eastAsia="Times New Roman" w:cs="Times New Roman"/>
          <w:color w:val="222222"/>
          <w:kern w:val="0"/>
          <w:szCs w:val="24"/>
          <w:lang w:eastAsia="ru-RU" w:bidi="ar-SA"/>
        </w:rPr>
      </w:pP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</w:p>
    <w:p>
      <w:pPr>
        <w:pStyle w:val="NoSpacing"/>
        <w:numPr>
          <w:ilvl w:val="0"/>
          <w:numId w:val="5"/>
        </w:numPr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е</w:t>
      </w: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сли в рассматриваемом массиве один элемент, то он уже отсортирован — алгоритм завершает работу;</w:t>
      </w:r>
    </w:p>
    <w:p>
      <w:pPr>
        <w:pStyle w:val="NoSpacing"/>
        <w:numPr>
          <w:ilvl w:val="0"/>
          <w:numId w:val="5"/>
        </w:numPr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и</w:t>
      </w: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наче массив разбивается на две части, которые сортируются рекурсивно;</w:t>
      </w:r>
    </w:p>
    <w:p>
      <w:pPr>
        <w:pStyle w:val="NoSpacing"/>
        <w:numPr>
          <w:ilvl w:val="0"/>
          <w:numId w:val="5"/>
        </w:numPr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п</w:t>
      </w:r>
      <w:r>
        <w:rPr>
          <w:rFonts w:eastAsia="Times New Roman" w:cs="Times New Roman" w:ascii="Liberation Serif" w:hAnsi="Liberation Serif"/>
          <w:color w:val="222222"/>
          <w:kern w:val="0"/>
          <w:szCs w:val="24"/>
          <w:lang w:eastAsia="ru-RU" w:bidi="ar-SA"/>
        </w:rPr>
        <w:t>осле сортировки двух частей массива к ним применяется процедура слияния, которая по двум отсортированным частям получает исходный отсортирован.</w:t>
      </w:r>
    </w:p>
    <w:p>
      <w:pPr>
        <w:pStyle w:val="1"/>
        <w:rPr/>
      </w:pPr>
      <w:bookmarkStart w:id="5" w:name="__RefHeading___Toc2496_614358252"/>
      <w:bookmarkEnd w:id="5"/>
      <w:r>
        <w:rPr/>
        <w:t xml:space="preserve">2. Конструкторская часть </w:t>
      </w:r>
    </w:p>
    <w:p>
      <w:pPr>
        <w:pStyle w:val="2"/>
        <w:rPr/>
      </w:pPr>
      <w:bookmarkStart w:id="6" w:name="__RefHeading___Toc2498_614358252"/>
      <w:bookmarkEnd w:id="6"/>
      <w:r>
        <w:rPr/>
        <w:t xml:space="preserve">2.1. Разработка алгоритмов </w:t>
      </w:r>
    </w:p>
    <w:p>
      <w:pPr>
        <w:pStyle w:val="Normal"/>
        <w:rPr/>
      </w:pPr>
      <w:r>
        <w:rPr/>
        <w:t>В данном разделе будут представлены схемы алгоритмов сортировки вставками (рис.1), шейкер сортировки (рис.2), сортировки слиянием (рис.3).</w:t>
      </w:r>
    </w:p>
    <w:tbl>
      <w:tblPr>
        <w:tblW w:w="957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5"/>
      </w:tblGrid>
      <w:tr>
        <w:trPr>
          <w:trHeight w:val="11000" w:hRule="atLeast"/>
        </w:trPr>
        <w:tc>
          <w:tcPr>
            <w:tcW w:w="9575" w:type="dxa"/>
            <w:tcBorders/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object>
                <v:shape id="ole_rId3" style="width:141.75pt;height:538.6pt" o:ole="">
                  <v:imagedata r:id="rId4" o:title=""/>
                </v:shape>
                <o:OLEObject Type="Embed" ProgID="" ShapeID="ole_rId3" DrawAspect="Content" ObjectID="_335385430" r:id="rId3"/>
              </w:object>
            </w:r>
          </w:p>
        </w:tc>
      </w:tr>
    </w:tbl>
    <w:p>
      <w:pPr>
        <w:pStyle w:val="Normal"/>
        <w:jc w:val="center"/>
        <w:rPr/>
      </w:pPr>
      <w:r>
        <w:rPr/>
        <w:t>Рис 1. Алгоритм сортировки вставками</w:t>
      </w:r>
    </w:p>
    <w:tbl>
      <w:tblPr>
        <w:tblW w:w="9013" w:type="dxa"/>
        <w:jc w:val="left"/>
        <w:tblInd w:w="-108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9013"/>
      </w:tblGrid>
      <w:tr>
        <w:trPr>
          <w:trHeight w:val="13375" w:hRule="atLeast"/>
        </w:trPr>
        <w:tc>
          <w:tcPr>
            <w:tcW w:w="901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bookmarkStart w:id="7" w:name="__RefHeading___Toc2500_614358252"/>
            <w:bookmarkEnd w:id="7"/>
            <w:r>
              <w:rPr/>
              <w:object>
                <v:shape id="ole_rId5" style="width:289.35pt;height:643.25pt" o:ole="">
                  <v:imagedata r:id="rId6" o:title=""/>
                </v:shape>
                <o:OLEObject Type="Embed" ProgID="" ShapeID="ole_rId5" DrawAspect="Content" ObjectID="_1753593617" r:id="rId5"/>
              </w:object>
            </w:r>
          </w:p>
        </w:tc>
      </w:tr>
    </w:tbl>
    <w:p>
      <w:pPr>
        <w:pStyle w:val="Normal"/>
        <w:jc w:val="center"/>
        <w:rPr/>
      </w:pPr>
      <w:r>
        <w:rPr/>
        <w:t>Рис 2. Алгоритм сортировки шейкер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0575" cy="7463790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746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Алгоритм сортировки слиянием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2"/>
        <w:rPr/>
      </w:pPr>
      <w:bookmarkStart w:id="8" w:name="__RefHeading___Toc2502_614358252"/>
      <w:bookmarkEnd w:id="8"/>
      <w:r>
        <w:rPr/>
        <w:t xml:space="preserve">2.2. Анализ трудоемкости алгоритмов </w:t>
      </w:r>
    </w:p>
    <w:p>
      <w:pPr>
        <w:pStyle w:val="Style18"/>
        <w:numPr>
          <w:ilvl w:val="2"/>
          <w:numId w:val="2"/>
        </w:numPr>
        <w:rPr>
          <w:b/>
          <w:b/>
          <w:bCs/>
        </w:rPr>
      </w:pPr>
      <w:bookmarkStart w:id="9" w:name="__RefHeading___Toc2504_614358252"/>
      <w:bookmarkEnd w:id="9"/>
      <w:r>
        <w:rPr>
          <w:b/>
          <w:bCs/>
        </w:rPr>
        <w:t>Модель вычислений</w:t>
      </w:r>
    </w:p>
    <w:p>
      <w:pPr>
        <w:pStyle w:val="Style18"/>
        <w:numPr>
          <w:ilvl w:val="2"/>
          <w:numId w:val="2"/>
        </w:numPr>
        <w:rPr/>
      </w:pPr>
      <w:bookmarkStart w:id="10" w:name="__RefHeading___Toc2006_2085773663"/>
      <w:bookmarkEnd w:id="10"/>
      <w:r>
        <w:rPr>
          <w:b w:val="false"/>
          <w:bCs w:val="false"/>
        </w:rPr>
        <w:t>Введем модель вычислений для оценки трудоемкости алгоритмов</w:t>
      </w:r>
      <w:r>
        <w:rPr/>
        <w:t>.</w:t>
      </w:r>
      <w:r>
        <w:rPr/>
        <w:t xml:space="preserve"> </w:t>
      </w:r>
    </w:p>
    <w:p>
      <w:pPr>
        <w:pStyle w:val="Style18"/>
        <w:rPr/>
      </w:pPr>
      <w:r>
        <w:rPr/>
        <w:t>1. Трудоемкость базовых операций.</w:t>
      </w:r>
    </w:p>
    <w:p>
      <w:pPr>
        <w:pStyle w:val="Style18"/>
        <w:rPr/>
      </w:pPr>
      <w:r>
        <w:rPr/>
        <w:t xml:space="preserve">Следующие операции стоят +1:  +, -, *, %, =, &lt;, &gt;, &lt;=, &gt;=, ==, !=, [], +=, -=  </w:t>
      </w:r>
    </w:p>
    <w:p>
      <w:pPr>
        <w:pStyle w:val="Style18"/>
        <w:rPr/>
      </w:pPr>
      <w:r>
        <w:rPr/>
        <w:t>2.  Трудоемкость условного перехода.</w:t>
      </w:r>
    </w:p>
    <w:p>
      <w:pPr>
        <w:pStyle w:val="Style18"/>
        <w:rPr/>
      </w:pPr>
      <w:r>
        <w:rPr/>
        <w:t>Стоимость условного перехода 0. При этом сам расчет условия оцениваем.</w:t>
      </w:r>
    </w:p>
    <w:p>
      <w:pPr>
        <w:pStyle w:val="Style1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if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усл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⌊</m:t>
        </m:r>
        <m:eqAr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б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если</m:t>
            </m:r>
            <m:r>
              <w:rPr>
                <w:rFonts w:ascii="Cambria Math" w:hAnsi="Cambria Math"/>
              </w:rPr>
              <m:t xml:space="preserve">условие</m:t>
            </m:r>
            <m:r>
              <w:rPr>
                <w:rFonts w:ascii="Cambria Math" w:hAnsi="Cambria Math"/>
              </w:rPr>
              <m:t xml:space="preserve">выполнилось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б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если</m:t>
            </m:r>
            <m:r>
              <w:rPr>
                <w:rFonts w:ascii="Cambria Math" w:hAnsi="Cambria Math"/>
              </w:rPr>
              <m:t xml:space="preserve">условие</m:t>
            </m:r>
            <m:r>
              <w:rPr>
                <w:rFonts w:ascii="Cambria Math" w:hAnsi="Cambria Math"/>
              </w:rPr>
              <m:t xml:space="preserve">не</m:t>
            </m:r>
            <m:r>
              <w:rPr>
                <w:rFonts w:ascii="Cambria Math" w:hAnsi="Cambria Math"/>
              </w:rPr>
              <m:t xml:space="preserve">выполнилось</m:t>
            </m:r>
          </m:e>
        </m:eqArr>
        <m:r>
          <w:rPr>
            <w:rFonts w:ascii="Cambria Math" w:hAnsi="Cambria Math"/>
          </w:rPr>
          <m:t xml:space="preserve">⌋</m:t>
        </m:r>
      </m:oMath>
    </w:p>
    <w:p>
      <w:pPr>
        <w:pStyle w:val="Style18"/>
        <w:rPr/>
      </w:pPr>
      <w:r>
        <w:rPr/>
        <w:t>3. Трудоемкость цикла for.</w:t>
      </w:r>
    </w:p>
    <w:p>
      <w:pPr>
        <w:pStyle w:val="Style1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for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иниц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сравн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тела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инкр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сравн</m:t>
                </m:r>
              </m:sub>
            </m:sSub>
          </m:e>
        </m:d>
      </m:oMath>
    </w:p>
    <w:p>
      <w:pPr>
        <w:pStyle w:val="Style18"/>
        <w:numPr>
          <w:ilvl w:val="2"/>
          <w:numId w:val="2"/>
        </w:numPr>
        <w:rPr/>
      </w:pPr>
      <w:r>
        <w:rPr/>
        <w:t>Проведем оценку трудоемкости трех алгоритмов сортировки.</w:t>
      </w:r>
    </w:p>
    <w:p>
      <w:pPr>
        <w:pStyle w:val="Style18"/>
        <w:numPr>
          <w:ilvl w:val="2"/>
          <w:numId w:val="2"/>
        </w:numPr>
        <w:rPr>
          <w:b/>
          <w:b/>
          <w:bCs/>
        </w:rPr>
      </w:pPr>
      <w:bookmarkStart w:id="11" w:name="__RefHeading___Toc2506_614358252"/>
      <w:bookmarkEnd w:id="11"/>
      <w:r>
        <w:rPr>
          <w:b/>
          <w:bCs/>
        </w:rPr>
        <w:t>Сортировка вставками</w:t>
      </w:r>
    </w:p>
    <w:p>
      <w:pPr>
        <w:pStyle w:val="2"/>
        <w:rPr/>
      </w:pPr>
      <w:r>
        <w:rPr/>
      </w:r>
    </w:p>
    <w:tbl>
      <w:tblPr>
        <w:tblW w:w="538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77"/>
        <w:gridCol w:w="710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insertionSort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Array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{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];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 xml:space="preserve">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])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5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C0C0C0"/>
              </w:rPr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92E64"/>
              </w:rPr>
              <w:t xml:space="preserve">  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92E64"/>
              </w:rPr>
              <w:t xml:space="preserve">  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—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 xml:space="preserve">  </w:t>
            </w:r>
            <w:r>
              <w:rPr/>
              <w:t>}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92E64"/>
              </w:rPr>
              <w:t xml:space="preserve">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</w:tr>
    </w:tbl>
    <w:p>
      <w:pPr>
        <w:pStyle w:val="Style18"/>
        <w:rPr/>
      </w:pPr>
      <w:r>
        <w:rPr/>
        <w:t xml:space="preserve">Лучший случай(отсортированный массив: </w:t>
      </w:r>
    </w:p>
    <w:p>
      <w:pPr>
        <w:pStyle w:val="Style1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Style18"/>
        <w:rPr/>
      </w:pPr>
      <w:r>
        <w:rPr/>
        <w:t>Худший случай:</w:t>
      </w:r>
    </w:p>
    <w:p>
      <w:pPr>
        <w:pStyle w:val="Style1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Style18"/>
        <w:numPr>
          <w:ilvl w:val="2"/>
          <w:numId w:val="2"/>
        </w:numPr>
        <w:rPr>
          <w:b/>
          <w:b/>
          <w:bCs/>
        </w:rPr>
      </w:pPr>
      <w:bookmarkStart w:id="12" w:name="__RefHeading___Toc2508_614358252"/>
      <w:bookmarkEnd w:id="12"/>
      <w:r>
        <w:rPr>
          <w:b/>
          <w:bCs/>
        </w:rPr>
        <w:t>Сортировка Шейкер</w:t>
      </w:r>
    </w:p>
    <w:p>
      <w:pPr>
        <w:pStyle w:val="Style18"/>
        <w:rPr/>
      </w:pPr>
      <w:r>
        <w:rPr/>
        <w:t>Лучший случай для этой сортировки — отсортированный массив (O(n)</w:t>
      </w:r>
      <w:r>
        <w:rPr/>
        <w:drawing>
          <wp:inline distT="0" distB="0" distL="0" distR="0">
            <wp:extent cx="14605" cy="14605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), худший — отсортированный в обратном порядке (O(n*n)). </w:t>
      </w:r>
    </w:p>
    <w:p>
      <w:pPr>
        <w:pStyle w:val="Style18"/>
        <w:rPr/>
      </w:pPr>
      <w:r>
        <w:rPr/>
        <w:t xml:space="preserve">Наименьшее число сравнений в алгоритме Шейкер-сортировки </w:t>
      </w:r>
      <w:r>
        <w:rPr/>
        <w:drawing>
          <wp:inline distT="0" distB="0" distL="0" distR="0">
            <wp:extent cx="14605" cy="14605"/>
            <wp:effectExtent l="0" t="0" r="0" b="0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Это соответствует единственному проходу по упорядоченному массиву (лучший случай) [1].</w:t>
      </w:r>
    </w:p>
    <w:p>
      <w:pPr>
        <w:pStyle w:val="Style18"/>
        <w:numPr>
          <w:ilvl w:val="2"/>
          <w:numId w:val="2"/>
        </w:numPr>
        <w:rPr>
          <w:b/>
          <w:b/>
          <w:bCs/>
        </w:rPr>
      </w:pPr>
      <w:bookmarkStart w:id="13" w:name="__RefHeading___Toc2510_614358252"/>
      <w:bookmarkEnd w:id="13"/>
      <w:r>
        <w:rPr>
          <w:b/>
          <w:bCs/>
        </w:rPr>
        <w:t xml:space="preserve">Сортировка слиянием 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Чтобы оценить время работы этого алгоритма, составим рекуррентное соотношение. Пускай </w:t>
      </w:r>
      <w:bookmarkStart w:id="14" w:name="MathJax-Span-105"/>
      <w:bookmarkStart w:id="15" w:name="MathJax-Span-104"/>
      <w:bookmarkStart w:id="16" w:name="MathJax-Span-103"/>
      <w:bookmarkStart w:id="17" w:name="MathJax-Element-13-Frame"/>
      <w:bookmarkEnd w:id="14"/>
      <w:bookmarkEnd w:id="15"/>
      <w:bookmarkEnd w:id="16"/>
      <w:bookmarkEnd w:id="17"/>
      <w:r>
        <w:rPr>
          <w:rFonts w:ascii="Liberation Serif" w:hAnsi="Liberation Serif"/>
          <w:i/>
          <w:iCs/>
          <w:sz w:val="24"/>
          <w:szCs w:val="24"/>
        </w:rPr>
        <w:t>T</w:t>
      </w:r>
      <w:bookmarkStart w:id="18" w:name="MathJax-Span-106"/>
      <w:bookmarkEnd w:id="18"/>
      <w:r>
        <w:rPr>
          <w:rFonts w:ascii="Liberation Serif" w:hAnsi="Liberation Serif"/>
          <w:i/>
          <w:iCs/>
          <w:sz w:val="24"/>
          <w:szCs w:val="24"/>
        </w:rPr>
        <w:t>(</w:t>
      </w:r>
      <w:bookmarkStart w:id="19" w:name="MathJax-Span-107"/>
      <w:bookmarkEnd w:id="19"/>
      <w:r>
        <w:rPr>
          <w:rFonts w:ascii="Liberation Serif" w:hAnsi="Liberation Serif"/>
          <w:i/>
          <w:iCs/>
          <w:sz w:val="24"/>
          <w:szCs w:val="24"/>
        </w:rPr>
        <w:t>n</w:t>
      </w:r>
      <w:bookmarkStart w:id="20" w:name="MathJax-Span-108"/>
      <w:bookmarkEnd w:id="20"/>
      <w:r>
        <w:rPr>
          <w:rFonts w:ascii="Liberation Serif" w:hAnsi="Liberation Serif"/>
          <w:i/>
          <w:iCs/>
          <w:sz w:val="24"/>
          <w:szCs w:val="24"/>
        </w:rPr>
        <w:t xml:space="preserve">) </w:t>
      </w:r>
      <w:r>
        <w:rPr>
          <w:rFonts w:ascii="Liberation Serif" w:hAnsi="Liberation Serif"/>
          <w:sz w:val="24"/>
          <w:szCs w:val="24"/>
        </w:rPr>
        <w:t xml:space="preserve">— время сортировки массива длины </w:t>
      </w:r>
      <w:bookmarkStart w:id="21" w:name="MathJax-Span-111"/>
      <w:bookmarkStart w:id="22" w:name="MathJax-Span-110"/>
      <w:bookmarkStart w:id="23" w:name="MathJax-Span-109"/>
      <w:bookmarkStart w:id="24" w:name="MathJax-Element-14-Frame"/>
      <w:bookmarkEnd w:id="21"/>
      <w:bookmarkEnd w:id="22"/>
      <w:bookmarkEnd w:id="23"/>
      <w:bookmarkEnd w:id="24"/>
      <w:r>
        <w:rPr>
          <w:rFonts w:ascii="Liberation Serif" w:hAnsi="Liberation Serif"/>
          <w:i/>
          <w:sz w:val="24"/>
          <w:szCs w:val="24"/>
        </w:rPr>
        <w:t>n</w:t>
      </w:r>
      <w:r>
        <w:rPr>
          <w:rFonts w:ascii="Liberation Serif" w:hAnsi="Liberation Serif"/>
          <w:sz w:val="24"/>
          <w:szCs w:val="24"/>
        </w:rPr>
        <w:t xml:space="preserve">, тогда для сортировки слиянием справедливо </w:t>
      </w:r>
      <w:bookmarkStart w:id="25" w:name="MathJax-Span-114"/>
      <w:bookmarkStart w:id="26" w:name="MathJax-Span-113"/>
      <w:bookmarkStart w:id="27" w:name="MathJax-Span-112"/>
      <w:bookmarkStart w:id="28" w:name="MathJax-Element-15-Frame"/>
      <w:bookmarkEnd w:id="25"/>
      <w:bookmarkEnd w:id="26"/>
      <w:bookmarkEnd w:id="27"/>
      <w:bookmarkEnd w:id="28"/>
      <w:r>
        <w:rPr>
          <w:rFonts w:ascii="Liberation Serif" w:hAnsi="Liberation Serif"/>
          <w:i/>
          <w:iCs/>
          <w:sz w:val="24"/>
          <w:szCs w:val="24"/>
        </w:rPr>
        <w:t>T</w:t>
      </w:r>
      <w:bookmarkStart w:id="29" w:name="MathJax-Span-115"/>
      <w:bookmarkEnd w:id="29"/>
      <w:r>
        <w:rPr>
          <w:rFonts w:ascii="Liberation Serif" w:hAnsi="Liberation Serif"/>
          <w:i/>
          <w:iCs/>
          <w:sz w:val="24"/>
          <w:szCs w:val="24"/>
        </w:rPr>
        <w:t>(</w:t>
      </w:r>
      <w:bookmarkStart w:id="30" w:name="MathJax-Span-116"/>
      <w:bookmarkEnd w:id="30"/>
      <w:r>
        <w:rPr>
          <w:rFonts w:ascii="Liberation Serif" w:hAnsi="Liberation Serif"/>
          <w:i/>
          <w:iCs/>
          <w:sz w:val="24"/>
          <w:szCs w:val="24"/>
        </w:rPr>
        <w:t>n</w:t>
      </w:r>
      <w:bookmarkStart w:id="31" w:name="MathJax-Span-117"/>
      <w:bookmarkEnd w:id="31"/>
      <w:r>
        <w:rPr>
          <w:rFonts w:ascii="Liberation Serif" w:hAnsi="Liberation Serif"/>
          <w:i/>
          <w:iCs/>
          <w:sz w:val="24"/>
          <w:szCs w:val="24"/>
        </w:rPr>
        <w:t>)</w:t>
      </w:r>
      <w:bookmarkStart w:id="32" w:name="MathJax-Span-118"/>
      <w:bookmarkEnd w:id="32"/>
      <w:r>
        <w:rPr>
          <w:rFonts w:ascii="Liberation Serif" w:hAnsi="Liberation Serif"/>
          <w:i/>
          <w:iCs/>
          <w:sz w:val="24"/>
          <w:szCs w:val="24"/>
        </w:rPr>
        <w:t>=</w:t>
      </w:r>
      <w:bookmarkStart w:id="33" w:name="MathJax-Span-119"/>
      <w:bookmarkEnd w:id="33"/>
      <w:r>
        <w:rPr>
          <w:rFonts w:ascii="Liberation Serif" w:hAnsi="Liberation Serif"/>
          <w:i/>
          <w:iCs/>
          <w:sz w:val="24"/>
          <w:szCs w:val="24"/>
        </w:rPr>
        <w:t>2</w:t>
      </w:r>
      <w:bookmarkStart w:id="34" w:name="MathJax-Span-120"/>
      <w:bookmarkEnd w:id="34"/>
      <w:r>
        <w:rPr>
          <w:rFonts w:ascii="Liberation Serif" w:hAnsi="Liberation Serif"/>
          <w:i/>
          <w:iCs/>
          <w:sz w:val="24"/>
          <w:szCs w:val="24"/>
        </w:rPr>
        <w:t>T</w:t>
      </w:r>
      <w:bookmarkStart w:id="35" w:name="MathJax-Span-121"/>
      <w:bookmarkEnd w:id="35"/>
      <w:r>
        <w:rPr>
          <w:rFonts w:ascii="Liberation Serif" w:hAnsi="Liberation Serif"/>
          <w:i/>
          <w:iCs/>
          <w:sz w:val="24"/>
          <w:szCs w:val="24"/>
        </w:rPr>
        <w:t>(</w:t>
      </w:r>
      <w:bookmarkStart w:id="36" w:name="MathJax-Span-122"/>
      <w:bookmarkEnd w:id="36"/>
      <w:r>
        <w:rPr>
          <w:rFonts w:ascii="Liberation Serif" w:hAnsi="Liberation Serif"/>
          <w:i/>
          <w:iCs/>
          <w:sz w:val="24"/>
          <w:szCs w:val="24"/>
        </w:rPr>
        <w:t>n</w:t>
      </w:r>
      <w:bookmarkStart w:id="37" w:name="MathJax-Span-125"/>
      <w:bookmarkStart w:id="38" w:name="MathJax-Span-124"/>
      <w:bookmarkStart w:id="39" w:name="MathJax-Span-123"/>
      <w:bookmarkEnd w:id="37"/>
      <w:bookmarkEnd w:id="38"/>
      <w:bookmarkEnd w:id="39"/>
      <w:r>
        <w:rPr>
          <w:rFonts w:ascii="Liberation Serif" w:hAnsi="Liberation Serif"/>
          <w:i/>
          <w:iCs/>
          <w:sz w:val="24"/>
          <w:szCs w:val="24"/>
        </w:rPr>
        <w:t>/</w:t>
      </w:r>
      <w:bookmarkStart w:id="40" w:name="MathJax-Span-126"/>
      <w:bookmarkEnd w:id="40"/>
      <w:r>
        <w:rPr>
          <w:rFonts w:ascii="Liberation Serif" w:hAnsi="Liberation Serif"/>
          <w:i/>
          <w:iCs/>
          <w:sz w:val="24"/>
          <w:szCs w:val="24"/>
        </w:rPr>
        <w:t>2</w:t>
      </w:r>
      <w:bookmarkStart w:id="41" w:name="MathJax-Span-127"/>
      <w:bookmarkEnd w:id="41"/>
      <w:r>
        <w:rPr>
          <w:rFonts w:ascii="Liberation Serif" w:hAnsi="Liberation Serif"/>
          <w:i/>
          <w:iCs/>
          <w:sz w:val="24"/>
          <w:szCs w:val="24"/>
        </w:rPr>
        <w:t>)</w:t>
      </w:r>
      <w:bookmarkStart w:id="42" w:name="MathJax-Span-128"/>
      <w:bookmarkEnd w:id="42"/>
      <w:r>
        <w:rPr>
          <w:rFonts w:ascii="Liberation Serif" w:hAnsi="Liberation Serif"/>
          <w:i/>
          <w:iCs/>
          <w:sz w:val="24"/>
          <w:szCs w:val="24"/>
        </w:rPr>
        <w:t>+</w:t>
      </w:r>
      <w:bookmarkStart w:id="43" w:name="MathJax-Span-129"/>
      <w:bookmarkEnd w:id="43"/>
      <w:r>
        <w:rPr>
          <w:rFonts w:ascii="Liberation Serif" w:hAnsi="Liberation Serif"/>
          <w:i/>
          <w:iCs/>
          <w:sz w:val="24"/>
          <w:szCs w:val="24"/>
        </w:rPr>
        <w:t>O</w:t>
      </w:r>
      <w:bookmarkStart w:id="44" w:name="MathJax-Span-130"/>
      <w:bookmarkEnd w:id="44"/>
      <w:r>
        <w:rPr>
          <w:rFonts w:ascii="Liberation Serif" w:hAnsi="Liberation Serif"/>
          <w:i/>
          <w:iCs/>
          <w:sz w:val="24"/>
          <w:szCs w:val="24"/>
        </w:rPr>
        <w:t>(</w:t>
      </w:r>
      <w:bookmarkStart w:id="45" w:name="MathJax-Span-131"/>
      <w:bookmarkEnd w:id="45"/>
      <w:r>
        <w:rPr>
          <w:rFonts w:ascii="Liberation Serif" w:hAnsi="Liberation Serif"/>
          <w:i/>
          <w:iCs/>
          <w:sz w:val="24"/>
          <w:szCs w:val="24"/>
        </w:rPr>
        <w:t>n</w:t>
      </w:r>
      <w:bookmarkStart w:id="46" w:name="MathJax-Span-132"/>
      <w:bookmarkEnd w:id="46"/>
      <w:r>
        <w:rPr>
          <w:rFonts w:ascii="Liberation Serif" w:hAnsi="Liberation Serif"/>
          <w:i/>
          <w:iCs/>
          <w:sz w:val="24"/>
          <w:szCs w:val="24"/>
        </w:rPr>
        <w:t xml:space="preserve">) </w:t>
      </w:r>
      <w:r>
        <w:rPr>
          <w:rFonts w:ascii="Liberation Serif" w:hAnsi="Liberation Serif"/>
          <w:sz w:val="24"/>
          <w:szCs w:val="24"/>
        </w:rPr>
        <w:br/>
      </w:r>
      <w:bookmarkStart w:id="47" w:name="MathJax-Span-135"/>
      <w:bookmarkStart w:id="48" w:name="MathJax-Span-134"/>
      <w:bookmarkStart w:id="49" w:name="MathJax-Span-133"/>
      <w:bookmarkStart w:id="50" w:name="MathJax-Element-16-Frame"/>
      <w:bookmarkEnd w:id="47"/>
      <w:bookmarkEnd w:id="48"/>
      <w:bookmarkEnd w:id="49"/>
      <w:bookmarkEnd w:id="50"/>
      <w:r>
        <w:rPr>
          <w:rFonts w:ascii="Liberation Serif" w:hAnsi="Liberation Serif"/>
          <w:i/>
          <w:sz w:val="24"/>
          <w:szCs w:val="24"/>
        </w:rPr>
        <w:t>O</w:t>
      </w:r>
      <w:bookmarkStart w:id="51" w:name="MathJax-Span-136"/>
      <w:bookmarkEnd w:id="51"/>
      <w:r>
        <w:rPr>
          <w:rFonts w:ascii="Liberation Serif" w:hAnsi="Liberation Serif"/>
          <w:sz w:val="24"/>
          <w:szCs w:val="24"/>
        </w:rPr>
        <w:t>(</w:t>
      </w:r>
      <w:bookmarkStart w:id="52" w:name="MathJax-Span-137"/>
      <w:bookmarkEnd w:id="52"/>
      <w:r>
        <w:rPr>
          <w:rFonts w:ascii="Liberation Serif" w:hAnsi="Liberation Serif"/>
          <w:i/>
          <w:sz w:val="24"/>
          <w:szCs w:val="24"/>
        </w:rPr>
        <w:t>n</w:t>
      </w:r>
      <w:bookmarkStart w:id="53" w:name="MathJax-Span-138"/>
      <w:bookmarkEnd w:id="53"/>
      <w:r>
        <w:rPr>
          <w:rFonts w:ascii="Liberation Serif" w:hAnsi="Liberation Serif"/>
          <w:sz w:val="24"/>
          <w:szCs w:val="24"/>
        </w:rPr>
        <w:t xml:space="preserve">) — время, необходимое на то, чтобы слить два массива длины </w:t>
      </w:r>
      <w:r>
        <w:rPr>
          <w:rFonts w:ascii="Liberation Serif" w:hAnsi="Liberation Serif"/>
          <w:i/>
          <w:sz w:val="24"/>
          <w:szCs w:val="24"/>
        </w:rPr>
        <w:t>n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Распишем это соотношение: 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bookmarkStart w:id="54" w:name="MathJax-Span-144"/>
      <w:bookmarkStart w:id="55" w:name="MathJax-Span-143"/>
      <w:bookmarkStart w:id="56" w:name="MathJax-Span-142"/>
      <w:bookmarkStart w:id="57" w:name="MathJax-Element-18-Frame"/>
      <w:bookmarkEnd w:id="54"/>
      <w:bookmarkEnd w:id="55"/>
      <w:bookmarkEnd w:id="56"/>
      <w:bookmarkEnd w:id="57"/>
      <w:r>
        <w:rPr>
          <w:rFonts w:ascii="Liberation Serif" w:hAnsi="Liberation Serif"/>
          <w:sz w:val="24"/>
          <w:szCs w:val="24"/>
        </w:rPr>
        <w:t>T</w:t>
      </w:r>
      <w:bookmarkStart w:id="58" w:name="MathJax-Span-145"/>
      <w:bookmarkEnd w:id="58"/>
      <w:r>
        <w:rPr>
          <w:rFonts w:ascii="Liberation Serif" w:hAnsi="Liberation Serif"/>
          <w:sz w:val="24"/>
          <w:szCs w:val="24"/>
        </w:rPr>
        <w:t>(</w:t>
      </w:r>
      <w:bookmarkStart w:id="59" w:name="MathJax-Span-146"/>
      <w:bookmarkEnd w:id="59"/>
      <w:r>
        <w:rPr>
          <w:rFonts w:ascii="Liberation Serif" w:hAnsi="Liberation Serif"/>
          <w:sz w:val="24"/>
          <w:szCs w:val="24"/>
        </w:rPr>
        <w:t>n</w:t>
      </w:r>
      <w:bookmarkStart w:id="60" w:name="MathJax-Span-147"/>
      <w:bookmarkEnd w:id="60"/>
      <w:r>
        <w:rPr>
          <w:rFonts w:ascii="Liberation Serif" w:hAnsi="Liberation Serif"/>
          <w:sz w:val="24"/>
          <w:szCs w:val="24"/>
        </w:rPr>
        <w:t>)</w:t>
      </w:r>
      <w:bookmarkStart w:id="61" w:name="MathJax-Span-148"/>
      <w:bookmarkEnd w:id="61"/>
      <w:r>
        <w:rPr>
          <w:rFonts w:ascii="Liberation Serif" w:hAnsi="Liberation Serif"/>
          <w:sz w:val="24"/>
          <w:szCs w:val="24"/>
        </w:rPr>
        <w:t>=</w:t>
      </w:r>
      <w:bookmarkStart w:id="62" w:name="MathJax-Span-149"/>
      <w:bookmarkEnd w:id="62"/>
      <w:r>
        <w:rPr>
          <w:rFonts w:ascii="Liberation Serif" w:hAnsi="Liberation Serif"/>
          <w:sz w:val="24"/>
          <w:szCs w:val="24"/>
        </w:rPr>
        <w:t>2</w:t>
      </w:r>
      <w:bookmarkStart w:id="63" w:name="MathJax-Span-150"/>
      <w:bookmarkEnd w:id="63"/>
      <w:r>
        <w:rPr>
          <w:rFonts w:ascii="Liberation Serif" w:hAnsi="Liberation Serif"/>
          <w:sz w:val="24"/>
          <w:szCs w:val="24"/>
        </w:rPr>
        <w:t>T</w:t>
      </w:r>
      <w:bookmarkStart w:id="64" w:name="MathJax-Span-151"/>
      <w:bookmarkEnd w:id="64"/>
      <w:r>
        <w:rPr>
          <w:rFonts w:ascii="Liberation Serif" w:hAnsi="Liberation Serif"/>
          <w:sz w:val="24"/>
          <w:szCs w:val="24"/>
        </w:rPr>
        <w:t>(</w:t>
      </w:r>
      <w:bookmarkStart w:id="65" w:name="MathJax-Span-152"/>
      <w:bookmarkEnd w:id="65"/>
      <w:r>
        <w:rPr>
          <w:rFonts w:ascii="Liberation Serif" w:hAnsi="Liberation Serif"/>
          <w:sz w:val="24"/>
          <w:szCs w:val="24"/>
        </w:rPr>
        <w:t>n</w:t>
      </w:r>
      <w:bookmarkStart w:id="66" w:name="MathJax-Span-154"/>
      <w:bookmarkStart w:id="67" w:name="MathJax-Span-153"/>
      <w:bookmarkStart w:id="68" w:name="MathJax-Span-155"/>
      <w:bookmarkEnd w:id="66"/>
      <w:bookmarkEnd w:id="67"/>
      <w:bookmarkEnd w:id="68"/>
      <w:r>
        <w:rPr>
          <w:rFonts w:ascii="Liberation Serif" w:hAnsi="Liberation Serif"/>
          <w:sz w:val="24"/>
          <w:szCs w:val="24"/>
        </w:rPr>
        <w:t>/</w:t>
      </w:r>
      <w:bookmarkStart w:id="69" w:name="MathJax-Span-156"/>
      <w:bookmarkEnd w:id="69"/>
      <w:r>
        <w:rPr>
          <w:rFonts w:ascii="Liberation Serif" w:hAnsi="Liberation Serif"/>
          <w:sz w:val="24"/>
          <w:szCs w:val="24"/>
        </w:rPr>
        <w:t>2</w:t>
      </w:r>
      <w:bookmarkStart w:id="70" w:name="MathJax-Span-157"/>
      <w:bookmarkEnd w:id="70"/>
      <w:r>
        <w:rPr>
          <w:rFonts w:ascii="Liberation Serif" w:hAnsi="Liberation Serif"/>
          <w:sz w:val="24"/>
          <w:szCs w:val="24"/>
        </w:rPr>
        <w:t>)</w:t>
      </w:r>
      <w:bookmarkStart w:id="71" w:name="MathJax-Span-158"/>
      <w:bookmarkEnd w:id="71"/>
      <w:r>
        <w:rPr>
          <w:rFonts w:ascii="Liberation Serif" w:hAnsi="Liberation Serif"/>
          <w:sz w:val="24"/>
          <w:szCs w:val="24"/>
        </w:rPr>
        <w:t>+</w:t>
      </w:r>
      <w:bookmarkStart w:id="72" w:name="MathJax-Span-159"/>
      <w:bookmarkEnd w:id="72"/>
      <w:r>
        <w:rPr>
          <w:rFonts w:ascii="Liberation Serif" w:hAnsi="Liberation Serif"/>
          <w:sz w:val="24"/>
          <w:szCs w:val="24"/>
        </w:rPr>
        <w:t>O</w:t>
      </w:r>
      <w:bookmarkStart w:id="73" w:name="MathJax-Span-160"/>
      <w:bookmarkEnd w:id="73"/>
      <w:r>
        <w:rPr>
          <w:rFonts w:ascii="Liberation Serif" w:hAnsi="Liberation Serif"/>
          <w:sz w:val="24"/>
          <w:szCs w:val="24"/>
        </w:rPr>
        <w:t>(</w:t>
      </w:r>
      <w:bookmarkStart w:id="74" w:name="MathJax-Span-161"/>
      <w:bookmarkEnd w:id="74"/>
      <w:r>
        <w:rPr>
          <w:rFonts w:ascii="Liberation Serif" w:hAnsi="Liberation Serif"/>
          <w:sz w:val="24"/>
          <w:szCs w:val="24"/>
        </w:rPr>
        <w:t>n</w:t>
      </w:r>
      <w:bookmarkStart w:id="75" w:name="MathJax-Span-162"/>
      <w:bookmarkEnd w:id="75"/>
      <w:r>
        <w:rPr>
          <w:rFonts w:ascii="Liberation Serif" w:hAnsi="Liberation Serif"/>
          <w:sz w:val="24"/>
          <w:szCs w:val="24"/>
        </w:rPr>
        <w:t>)</w:t>
      </w:r>
      <w:bookmarkStart w:id="76" w:name="MathJax-Span-163"/>
      <w:bookmarkEnd w:id="76"/>
      <w:r>
        <w:rPr>
          <w:rFonts w:ascii="Liberation Serif" w:hAnsi="Liberation Serif"/>
          <w:sz w:val="24"/>
          <w:szCs w:val="24"/>
        </w:rPr>
        <w:t>=</w:t>
      </w:r>
      <w:bookmarkStart w:id="77" w:name="MathJax-Span-164"/>
      <w:bookmarkEnd w:id="77"/>
      <w:r>
        <w:rPr>
          <w:rFonts w:ascii="Liberation Serif" w:hAnsi="Liberation Serif"/>
          <w:sz w:val="24"/>
          <w:szCs w:val="24"/>
        </w:rPr>
        <w:t>4</w:t>
      </w:r>
      <w:bookmarkStart w:id="78" w:name="MathJax-Span-165"/>
      <w:bookmarkEnd w:id="78"/>
      <w:r>
        <w:rPr>
          <w:rFonts w:ascii="Liberation Serif" w:hAnsi="Liberation Serif"/>
          <w:sz w:val="24"/>
          <w:szCs w:val="24"/>
        </w:rPr>
        <w:t>T</w:t>
      </w:r>
      <w:bookmarkStart w:id="79" w:name="MathJax-Span-166"/>
      <w:bookmarkEnd w:id="79"/>
      <w:r>
        <w:rPr>
          <w:rFonts w:ascii="Liberation Serif" w:hAnsi="Liberation Serif"/>
          <w:sz w:val="24"/>
          <w:szCs w:val="24"/>
        </w:rPr>
        <w:t>(</w:t>
      </w:r>
      <w:bookmarkStart w:id="80" w:name="MathJax-Span-167"/>
      <w:bookmarkEnd w:id="80"/>
      <w:r>
        <w:rPr>
          <w:rFonts w:ascii="Liberation Serif" w:hAnsi="Liberation Serif"/>
          <w:sz w:val="24"/>
          <w:szCs w:val="24"/>
        </w:rPr>
        <w:t>n</w:t>
      </w:r>
      <w:bookmarkStart w:id="81" w:name="MathJax-Span-170"/>
      <w:bookmarkStart w:id="82" w:name="MathJax-Span-169"/>
      <w:bookmarkStart w:id="83" w:name="MathJax-Span-168"/>
      <w:bookmarkEnd w:id="81"/>
      <w:bookmarkEnd w:id="82"/>
      <w:bookmarkEnd w:id="83"/>
      <w:r>
        <w:rPr>
          <w:rFonts w:ascii="Liberation Serif" w:hAnsi="Liberation Serif"/>
          <w:sz w:val="24"/>
          <w:szCs w:val="24"/>
        </w:rPr>
        <w:t>/</w:t>
      </w:r>
      <w:bookmarkStart w:id="84" w:name="MathJax-Span-171"/>
      <w:bookmarkEnd w:id="84"/>
      <w:r>
        <w:rPr>
          <w:rFonts w:ascii="Liberation Serif" w:hAnsi="Liberation Serif"/>
          <w:sz w:val="24"/>
          <w:szCs w:val="24"/>
        </w:rPr>
        <w:t>4</w:t>
      </w:r>
      <w:bookmarkStart w:id="85" w:name="MathJax-Span-172"/>
      <w:bookmarkEnd w:id="85"/>
      <w:r>
        <w:rPr>
          <w:rFonts w:ascii="Liberation Serif" w:hAnsi="Liberation Serif"/>
          <w:sz w:val="24"/>
          <w:szCs w:val="24"/>
        </w:rPr>
        <w:t>)</w:t>
      </w:r>
      <w:bookmarkStart w:id="86" w:name="MathJax-Span-173"/>
      <w:bookmarkEnd w:id="86"/>
      <w:r>
        <w:rPr>
          <w:rFonts w:ascii="Liberation Serif" w:hAnsi="Liberation Serif"/>
          <w:sz w:val="24"/>
          <w:szCs w:val="24"/>
        </w:rPr>
        <w:t>+</w:t>
      </w:r>
      <w:bookmarkStart w:id="87" w:name="MathJax-Span-174"/>
      <w:bookmarkEnd w:id="87"/>
      <w:r>
        <w:rPr>
          <w:rFonts w:ascii="Liberation Serif" w:hAnsi="Liberation Serif"/>
          <w:sz w:val="24"/>
          <w:szCs w:val="24"/>
        </w:rPr>
        <w:t>2</w:t>
      </w:r>
      <w:bookmarkStart w:id="88" w:name="MathJax-Span-175"/>
      <w:bookmarkEnd w:id="88"/>
      <w:r>
        <w:rPr>
          <w:rFonts w:ascii="Liberation Serif" w:hAnsi="Liberation Serif"/>
          <w:sz w:val="24"/>
          <w:szCs w:val="24"/>
        </w:rPr>
        <w:t>O</w:t>
      </w:r>
      <w:bookmarkStart w:id="89" w:name="MathJax-Span-176"/>
      <w:bookmarkEnd w:id="89"/>
      <w:r>
        <w:rPr>
          <w:rFonts w:ascii="Liberation Serif" w:hAnsi="Liberation Serif"/>
          <w:sz w:val="24"/>
          <w:szCs w:val="24"/>
        </w:rPr>
        <w:t>(</w:t>
      </w:r>
      <w:bookmarkStart w:id="90" w:name="MathJax-Span-177"/>
      <w:bookmarkEnd w:id="90"/>
      <w:r>
        <w:rPr>
          <w:rFonts w:ascii="Liberation Serif" w:hAnsi="Liberation Serif"/>
          <w:sz w:val="24"/>
          <w:szCs w:val="24"/>
        </w:rPr>
        <w:t>n</w:t>
      </w:r>
      <w:bookmarkStart w:id="91" w:name="MathJax-Span-178"/>
      <w:bookmarkEnd w:id="91"/>
      <w:r>
        <w:rPr>
          <w:rFonts w:ascii="Liberation Serif" w:hAnsi="Liberation Serif"/>
          <w:sz w:val="24"/>
          <w:szCs w:val="24"/>
        </w:rPr>
        <w:t>)</w:t>
      </w:r>
      <w:bookmarkStart w:id="92" w:name="MathJax-Span-179"/>
      <w:bookmarkEnd w:id="92"/>
      <w:r>
        <w:rPr>
          <w:rFonts w:ascii="Liberation Serif" w:hAnsi="Liberation Serif"/>
          <w:sz w:val="24"/>
          <w:szCs w:val="24"/>
        </w:rPr>
        <w:t>=</w:t>
      </w:r>
      <w:bookmarkStart w:id="93" w:name="MathJax-Span-180"/>
      <w:bookmarkEnd w:id="93"/>
      <w:r>
        <w:rPr>
          <w:rFonts w:ascii="Liberation Serif" w:hAnsi="Liberation Serif"/>
          <w:sz w:val="24"/>
          <w:szCs w:val="24"/>
        </w:rPr>
        <w:t>⋯</w:t>
      </w:r>
      <w:bookmarkStart w:id="94" w:name="MathJax-Span-181"/>
      <w:bookmarkEnd w:id="94"/>
      <w:r>
        <w:rPr>
          <w:rFonts w:ascii="Liberation Serif" w:hAnsi="Liberation Serif"/>
          <w:sz w:val="24"/>
          <w:szCs w:val="24"/>
        </w:rPr>
        <w:t>=</w:t>
      </w:r>
      <w:bookmarkStart w:id="95" w:name="MathJax-Span-182"/>
      <w:bookmarkEnd w:id="95"/>
      <w:r>
        <w:rPr>
          <w:rFonts w:ascii="Liberation Serif" w:hAnsi="Liberation Serif"/>
          <w:sz w:val="24"/>
          <w:szCs w:val="24"/>
        </w:rPr>
        <w:t>T</w:t>
      </w:r>
      <w:bookmarkStart w:id="96" w:name="MathJax-Span-183"/>
      <w:bookmarkEnd w:id="96"/>
      <w:r>
        <w:rPr>
          <w:rFonts w:ascii="Liberation Serif" w:hAnsi="Liberation Serif"/>
          <w:sz w:val="24"/>
          <w:szCs w:val="24"/>
        </w:rPr>
        <w:t>(</w:t>
      </w:r>
      <w:bookmarkStart w:id="97" w:name="MathJax-Span-184"/>
      <w:bookmarkEnd w:id="97"/>
      <w:r>
        <w:rPr>
          <w:rFonts w:ascii="Liberation Serif" w:hAnsi="Liberation Serif"/>
          <w:sz w:val="24"/>
          <w:szCs w:val="24"/>
        </w:rPr>
        <w:t>1</w:t>
      </w:r>
      <w:bookmarkStart w:id="98" w:name="MathJax-Span-185"/>
      <w:bookmarkEnd w:id="98"/>
      <w:r>
        <w:rPr>
          <w:rFonts w:ascii="Liberation Serif" w:hAnsi="Liberation Serif"/>
          <w:sz w:val="24"/>
          <w:szCs w:val="24"/>
        </w:rPr>
        <w:t>)</w:t>
      </w:r>
      <w:bookmarkStart w:id="99" w:name="MathJax-Span-186"/>
      <w:bookmarkEnd w:id="99"/>
      <w:r>
        <w:rPr>
          <w:rFonts w:ascii="Liberation Serif" w:hAnsi="Liberation Serif"/>
          <w:sz w:val="24"/>
          <w:szCs w:val="24"/>
        </w:rPr>
        <w:t>+</w:t>
      </w:r>
      <w:bookmarkStart w:id="100" w:name="MathJax-Span-187"/>
      <w:bookmarkEnd w:id="100"/>
      <w:r>
        <w:rPr>
          <w:rFonts w:ascii="Liberation Serif" w:hAnsi="Liberation Serif"/>
          <w:sz w:val="24"/>
          <w:szCs w:val="24"/>
        </w:rPr>
        <w:t>log</w:t>
      </w:r>
      <w:bookmarkStart w:id="101" w:name="MathJax-Span-188"/>
      <w:bookmarkStart w:id="102" w:name="MathJax-Span-189"/>
      <w:bookmarkEnd w:id="101"/>
      <w:bookmarkEnd w:id="102"/>
      <w:r>
        <w:rPr>
          <w:rFonts w:ascii="Liberation Serif" w:hAnsi="Liberation Serif"/>
          <w:sz w:val="24"/>
          <w:szCs w:val="24"/>
        </w:rPr>
        <w:t>(</w:t>
      </w:r>
      <w:bookmarkStart w:id="103" w:name="MathJax-Span-190"/>
      <w:bookmarkEnd w:id="103"/>
      <w:r>
        <w:rPr>
          <w:rFonts w:ascii="Liberation Serif" w:hAnsi="Liberation Serif"/>
          <w:sz w:val="24"/>
          <w:szCs w:val="24"/>
        </w:rPr>
        <w:t>n</w:t>
      </w:r>
      <w:bookmarkStart w:id="104" w:name="MathJax-Span-191"/>
      <w:bookmarkEnd w:id="104"/>
      <w:r>
        <w:rPr>
          <w:rFonts w:ascii="Liberation Serif" w:hAnsi="Liberation Serif"/>
          <w:sz w:val="24"/>
          <w:szCs w:val="24"/>
        </w:rPr>
        <w:t>)</w:t>
      </w:r>
      <w:bookmarkStart w:id="105" w:name="MathJax-Span-192"/>
      <w:bookmarkEnd w:id="105"/>
      <w:r>
        <w:rPr>
          <w:rFonts w:ascii="Liberation Serif" w:hAnsi="Liberation Serif"/>
          <w:sz w:val="24"/>
          <w:szCs w:val="24"/>
        </w:rPr>
        <w:t>O</w:t>
      </w:r>
      <w:bookmarkStart w:id="106" w:name="MathJax-Span-193"/>
      <w:bookmarkEnd w:id="106"/>
      <w:r>
        <w:rPr>
          <w:rFonts w:ascii="Liberation Serif" w:hAnsi="Liberation Serif"/>
          <w:sz w:val="24"/>
          <w:szCs w:val="24"/>
        </w:rPr>
        <w:t>(</w:t>
      </w:r>
      <w:bookmarkStart w:id="107" w:name="MathJax-Span-194"/>
      <w:bookmarkEnd w:id="107"/>
      <w:r>
        <w:rPr>
          <w:rFonts w:ascii="Liberation Serif" w:hAnsi="Liberation Serif"/>
          <w:sz w:val="24"/>
          <w:szCs w:val="24"/>
        </w:rPr>
        <w:t>n</w:t>
      </w:r>
      <w:bookmarkStart w:id="108" w:name="MathJax-Span-195"/>
      <w:bookmarkEnd w:id="108"/>
      <w:r>
        <w:rPr>
          <w:rFonts w:ascii="Liberation Serif" w:hAnsi="Liberation Serif"/>
          <w:sz w:val="24"/>
          <w:szCs w:val="24"/>
        </w:rPr>
        <w:t>)</w:t>
      </w:r>
      <w:bookmarkStart w:id="109" w:name="MathJax-Span-196"/>
      <w:bookmarkEnd w:id="109"/>
      <w:r>
        <w:rPr>
          <w:rFonts w:ascii="Liberation Serif" w:hAnsi="Liberation Serif"/>
          <w:sz w:val="24"/>
          <w:szCs w:val="24"/>
        </w:rPr>
        <w:t>=</w:t>
      </w:r>
      <w:bookmarkStart w:id="110" w:name="MathJax-Span-197"/>
      <w:bookmarkEnd w:id="110"/>
      <w:r>
        <w:rPr>
          <w:rFonts w:ascii="Liberation Serif" w:hAnsi="Liberation Serif"/>
          <w:sz w:val="24"/>
          <w:szCs w:val="24"/>
        </w:rPr>
        <w:t>O</w:t>
      </w:r>
      <w:bookmarkStart w:id="111" w:name="MathJax-Span-198"/>
      <w:bookmarkEnd w:id="111"/>
      <w:r>
        <w:rPr>
          <w:rFonts w:ascii="Liberation Serif" w:hAnsi="Liberation Serif"/>
          <w:sz w:val="24"/>
          <w:szCs w:val="24"/>
        </w:rPr>
        <w:t>(</w:t>
      </w:r>
      <w:bookmarkStart w:id="112" w:name="MathJax-Span-199"/>
      <w:bookmarkEnd w:id="112"/>
      <w:r>
        <w:rPr>
          <w:rFonts w:ascii="Liberation Serif" w:hAnsi="Liberation Serif"/>
          <w:sz w:val="24"/>
          <w:szCs w:val="24"/>
        </w:rPr>
        <w:t>n</w:t>
      </w:r>
      <w:bookmarkStart w:id="113" w:name="MathJax-Span-200"/>
      <w:bookmarkEnd w:id="113"/>
      <w:r>
        <w:rPr>
          <w:rFonts w:ascii="Liberation Serif" w:hAnsi="Liberation Serif"/>
          <w:sz w:val="24"/>
          <w:szCs w:val="24"/>
        </w:rPr>
        <w:t>log</w:t>
      </w:r>
      <w:bookmarkStart w:id="114" w:name="MathJax-Span-202"/>
      <w:bookmarkStart w:id="115" w:name="MathJax-Span-201"/>
      <w:bookmarkEnd w:id="114"/>
      <w:bookmarkEnd w:id="115"/>
      <w:r>
        <w:rPr>
          <w:rFonts w:ascii="Liberation Serif" w:hAnsi="Liberation Serif"/>
          <w:sz w:val="24"/>
          <w:szCs w:val="24"/>
        </w:rPr>
        <w:t>(</w:t>
      </w:r>
      <w:bookmarkStart w:id="116" w:name="MathJax-Span-203"/>
      <w:bookmarkEnd w:id="116"/>
      <w:r>
        <w:rPr>
          <w:rFonts w:ascii="Liberation Serif" w:hAnsi="Liberation Serif"/>
          <w:sz w:val="24"/>
          <w:szCs w:val="24"/>
        </w:rPr>
        <w:t>n</w:t>
      </w:r>
      <w:bookmarkStart w:id="117" w:name="MathJax-Span-204"/>
      <w:bookmarkEnd w:id="117"/>
      <w:r>
        <w:rPr>
          <w:rFonts w:ascii="Liberation Serif" w:hAnsi="Liberation Serif"/>
          <w:sz w:val="24"/>
          <w:szCs w:val="24"/>
        </w:rPr>
        <w:t>)</w:t>
      </w:r>
      <w:bookmarkStart w:id="118" w:name="MathJax-Span-205"/>
      <w:bookmarkEnd w:id="118"/>
      <w:r>
        <w:rPr>
          <w:rFonts w:ascii="Liberation Serif" w:hAnsi="Liberation Serif"/>
          <w:sz w:val="24"/>
          <w:szCs w:val="24"/>
        </w:rPr>
        <w:t>)</w:t>
      </w:r>
    </w:p>
    <w:p>
      <w:pPr>
        <w:pStyle w:val="Style1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Сложность алгоритма O(n*log n). [2]</w:t>
      </w:r>
    </w:p>
    <w:p>
      <w:pPr>
        <w:pStyle w:val="1"/>
        <w:rPr/>
      </w:pPr>
      <w:bookmarkStart w:id="119" w:name="__RefHeading___Toc2512_614358252"/>
      <w:bookmarkEnd w:id="119"/>
      <w:r>
        <w:rPr/>
        <w:t xml:space="preserve">3. Технологическая часть </w:t>
      </w:r>
    </w:p>
    <w:p>
      <w:pPr>
        <w:pStyle w:val="2"/>
        <w:rPr/>
      </w:pPr>
      <w:bookmarkStart w:id="120" w:name="__RefHeading___Toc2514_614358252"/>
      <w:bookmarkEnd w:id="120"/>
      <w:r>
        <w:rPr/>
        <w:t xml:space="preserve">3.1. Требования к программному обеспечению </w:t>
      </w:r>
    </w:p>
    <w:p>
      <w:pPr>
        <w:pStyle w:val="Style18"/>
        <w:rPr/>
      </w:pPr>
      <w:r>
        <w:rPr/>
        <w:t xml:space="preserve">На вход в программу поступает массив некоторой длины. На выходе необходимо получить три отсортированных массива — результаты работы трех алгоритмов. </w:t>
      </w:r>
    </w:p>
    <w:p>
      <w:pPr>
        <w:pStyle w:val="Style18"/>
        <w:rPr/>
      </w:pPr>
      <w:r>
        <w:rPr/>
        <w:t>Также необходимо реализовать функцию для замеров времени и функцию тестирования.</w:t>
      </w:r>
    </w:p>
    <w:p>
      <w:pPr>
        <w:pStyle w:val="2"/>
        <w:rPr/>
      </w:pPr>
      <w:bookmarkStart w:id="121" w:name="__RefHeading___Toc2516_614358252"/>
      <w:bookmarkEnd w:id="121"/>
      <w:r>
        <w:rPr/>
        <w:t xml:space="preserve">3.2. Средства реализации </w:t>
      </w:r>
    </w:p>
    <w:p>
      <w:pPr>
        <w:pStyle w:val="Normal"/>
        <w:jc w:val="both"/>
        <w:rPr/>
      </w:pPr>
      <w:r>
        <w:rPr/>
        <w:t>Для реализации программы был выбран язык С++. Этот язык позволяет решить задачу с минимальными затратами по памяти. Этот язык работает быстрее аналогов, он удобен, а так же знаком мне. Среда разработки — Qt creator.</w:t>
      </w:r>
    </w:p>
    <w:p>
      <w:pPr>
        <w:pStyle w:val="2"/>
        <w:rPr/>
      </w:pPr>
      <w:bookmarkStart w:id="122" w:name="__RefHeading___Toc2518_614358252"/>
      <w:bookmarkEnd w:id="122"/>
      <w:r>
        <w:rPr/>
        <w:t xml:space="preserve">3.3. Листинг кода </w:t>
      </w:r>
    </w:p>
    <w:p>
      <w:pPr>
        <w:pStyle w:val="Style18"/>
        <w:numPr>
          <w:ilvl w:val="2"/>
          <w:numId w:val="2"/>
        </w:numPr>
        <w:rPr/>
      </w:pPr>
      <w:r>
        <w:rPr/>
        <w:t>В листингах 1-3 дана реализация алгоритмов.</w:t>
      </w:r>
    </w:p>
    <w:p>
      <w:pPr>
        <w:pStyle w:val="Style18"/>
        <w:numPr>
          <w:ilvl w:val="2"/>
          <w:numId w:val="2"/>
        </w:numPr>
        <w:rPr/>
      </w:pPr>
      <w:bookmarkStart w:id="123" w:name="__RefHeading___Toc2520_614358252"/>
      <w:bookmarkEnd w:id="123"/>
      <w:r>
        <w:rPr/>
        <w:t xml:space="preserve">Листинг 1. </w:t>
      </w:r>
      <w:r>
        <w:rPr/>
        <w:t>Сортировка вставками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insertionSort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Array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key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Array</w:t>
            </w:r>
            <w:r>
              <w:rPr/>
              <w:t>[</w:t>
            </w:r>
            <w:r>
              <w:rPr>
                <w:color w:val="092E64"/>
              </w:rPr>
              <w:t>key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Style18"/>
        <w:numPr>
          <w:ilvl w:val="2"/>
          <w:numId w:val="2"/>
        </w:numPr>
        <w:rPr/>
      </w:pPr>
      <w:bookmarkStart w:id="124" w:name="__RefHeading___Toc2522_614358252"/>
      <w:bookmarkEnd w:id="124"/>
      <w:r>
        <w:rPr/>
        <w:t xml:space="preserve">Листинг 2. </w:t>
      </w:r>
      <w:r>
        <w:rPr/>
        <w:t>Сортировка шейкер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shekerSort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mass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left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right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((</w:t>
            </w:r>
            <w:r>
              <w:rPr>
                <w:color w:val="092E64"/>
              </w:rPr>
              <w:t>left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right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left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&lt;</w:t>
            </w:r>
            <w:r>
              <w:rPr>
                <w:color w:val="092E64"/>
              </w:rPr>
              <w:t>right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]&gt;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double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right</w:t>
            </w:r>
            <w:r>
              <w:rPr/>
              <w:t>--;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right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&gt;</w:t>
            </w:r>
            <w:r>
              <w:rPr>
                <w:color w:val="092E64"/>
              </w:rPr>
              <w:t>left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--)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]&gt;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])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double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mass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flag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left</w:t>
            </w:r>
            <w:r>
              <w:rPr/>
              <w:t>++;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Style18"/>
        <w:numPr>
          <w:ilvl w:val="2"/>
          <w:numId w:val="2"/>
        </w:numPr>
        <w:rPr/>
      </w:pPr>
      <w:bookmarkStart w:id="125" w:name="__RefHeading___Toc2524_614358252"/>
      <w:bookmarkEnd w:id="125"/>
      <w:r>
        <w:rPr/>
        <w:t xml:space="preserve">Листинг 3. </w:t>
      </w:r>
      <w:r>
        <w:rPr/>
        <w:t>Сортировка слиянием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cmp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) 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Merge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len_b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cmp</w:t>
            </w:r>
            <w:r>
              <w:rPr/>
              <w:t>)(</w:t>
            </w:r>
            <w:r>
              <w:rPr>
                <w:color w:val="808000"/>
              </w:rPr>
              <w:t>int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cmp</w:t>
            </w:r>
            <w:r>
              <w:rPr/>
              <w:t>) 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len_a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len_b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cmp</w:t>
            </w:r>
            <w:r>
              <w:rPr/>
              <w:t>(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ai</w:t>
            </w:r>
            <w:r>
              <w:rPr/>
              <w:t>],</w:t>
            </w:r>
            <w:r>
              <w:rPr>
                <w:color w:val="092E64"/>
              </w:rPr>
              <w:t>b</w:t>
            </w:r>
            <w:r>
              <w:rPr/>
              <w:t>[</w:t>
            </w:r>
            <w:r>
              <w:rPr>
                <w:color w:val="092E64"/>
              </w:rPr>
              <w:t>bi</w:t>
            </w:r>
            <w:r>
              <w:rPr/>
              <w:t>])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ai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ai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else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[</w:t>
            </w:r>
            <w:r>
              <w:rPr>
                <w:color w:val="092E64"/>
              </w:rPr>
              <w:t>bi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bi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bi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len_b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</w:t>
            </w:r>
            <w:r>
              <w:rPr/>
              <w:t>[</w:t>
            </w:r>
            <w:r>
              <w:rPr>
                <w:color w:val="092E64"/>
              </w:rPr>
              <w:t>bi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ai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len_a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ai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ai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i</w:t>
            </w:r>
            <w:r>
              <w:rPr/>
              <w:t>++;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  <w:b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myMergeSort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 </w:t>
            </w:r>
            <w:r>
              <w:rPr/>
              <w:t>*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alen</w:t>
            </w:r>
            <w:r>
              <w:rPr/>
              <w:t>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alen</w:t>
            </w:r>
            <w:r>
              <w:rPr>
                <w:color w:val="C0C0C0"/>
              </w:rPr>
              <w:t xml:space="preserve"> </w:t>
            </w:r>
            <w:r>
              <w:rPr/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>
                <w:color w:val="C0C0C0"/>
              </w:rPr>
              <w:t xml:space="preserve"> 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/>
              <w:t>;</w:t>
            </w:r>
            <w:r>
              <w:rPr>
                <w:color w:val="C0C0C0"/>
              </w:rPr>
              <w:br/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alen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/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alen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myMergeSort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>
                <w:color w:val="C0C0C0"/>
              </w:rPr>
              <w:t xml:space="preserve"> </w:t>
            </w:r>
            <w:r>
              <w:rPr/>
              <w:t>);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myMergeSort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secondLen</w:t>
            </w:r>
            <w:r>
              <w:rPr>
                <w:color w:val="C0C0C0"/>
              </w:rPr>
              <w:t xml:space="preserve"> </w:t>
            </w:r>
            <w:r>
              <w:rPr/>
              <w:t>);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/>
              <w:t>[</w:t>
            </w:r>
            <w:r>
              <w:rPr>
                <w:color w:val="092E64"/>
              </w:rPr>
              <w:t>alen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Merge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firstLen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secondLen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/>
              <w:t>,cmp);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alen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a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];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tabs>
                <w:tab w:val="clear" w:pos="708"/>
              </w:tabs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delete</w:t>
            </w:r>
            <w:r>
              <w:rPr/>
              <w:t>[]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</w:t>
            </w:r>
            <w:r>
              <w:rPr/>
              <w:t>;</w:t>
            </w:r>
          </w:p>
          <w:p>
            <w:pPr>
              <w:pStyle w:val="Style25"/>
              <w:tabs>
                <w:tab w:val="clear" w:pos="708"/>
              </w:tabs>
              <w:spacing w:before="0" w:after="283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2"/>
        <w:rPr/>
      </w:pPr>
      <w:bookmarkStart w:id="126" w:name="__RefHeading___Toc2526_614358252"/>
      <w:bookmarkEnd w:id="126"/>
      <w:r>
        <w:rPr/>
        <w:t>3.4. Описание тестирования</w:t>
      </w:r>
    </w:p>
    <w:p>
      <w:pPr>
        <w:pStyle w:val="Style18"/>
        <w:rPr/>
      </w:pPr>
      <w:r>
        <w:rPr/>
        <w:t xml:space="preserve">Тестирование будет реализовано в виде отдельной функции в программе, которую можно запустить по желанию пользователя. Для каждого алгоритма реализована своя функция с тестами, однако тесты для всех алгоритмов одинаковые. </w:t>
      </w:r>
    </w:p>
    <w:p>
      <w:pPr>
        <w:pStyle w:val="Style18"/>
        <w:rPr/>
      </w:pPr>
      <w:r>
        <w:rPr/>
        <w:t xml:space="preserve">Тестирование </w:t>
      </w:r>
      <w:r>
        <w:rPr/>
        <w:t xml:space="preserve">будет проведено </w:t>
      </w:r>
      <w:r>
        <w:rPr/>
        <w:t>по следующим данным.</w:t>
      </w:r>
    </w:p>
    <w:p>
      <w:pPr>
        <w:pStyle w:val="Style18"/>
        <w:rPr/>
      </w:pPr>
      <w:r>
        <w:rPr/>
        <w:t>1. Проверка работы с массивом длины 1.</w:t>
      </w:r>
    </w:p>
    <w:p>
      <w:pPr>
        <w:pStyle w:val="Style18"/>
        <w:rPr/>
      </w:pPr>
      <w:r>
        <w:rPr/>
        <w:t>2. Проверка работы с массивами длины 2, отсортированными и несортированными.</w:t>
      </w:r>
    </w:p>
    <w:p>
      <w:pPr>
        <w:pStyle w:val="Style18"/>
        <w:rPr/>
      </w:pPr>
      <w:r>
        <w:rPr/>
        <w:t>3. Проверка работы с отсортированным массивом.</w:t>
      </w:r>
    </w:p>
    <w:p>
      <w:pPr>
        <w:pStyle w:val="Style18"/>
        <w:rPr/>
      </w:pPr>
      <w:r>
        <w:rPr/>
        <w:t>4. Проверка работы с обратно отсортированным массивом.</w:t>
      </w:r>
    </w:p>
    <w:p>
      <w:pPr>
        <w:pStyle w:val="Style18"/>
        <w:rPr/>
      </w:pPr>
      <w:r>
        <w:rPr/>
        <w:t xml:space="preserve">5. Проверка работы с </w:t>
      </w:r>
      <w:r>
        <w:rPr/>
        <w:t>массивом,</w:t>
      </w:r>
      <w:r>
        <w:rPr/>
        <w:t xml:space="preserve"> заполненным </w:t>
      </w:r>
      <w:r>
        <w:rPr/>
        <w:t>случайными числами</w:t>
      </w:r>
      <w:r>
        <w:rPr/>
        <w:t>.</w:t>
      </w:r>
    </w:p>
    <w:p>
      <w:pPr>
        <w:pStyle w:val="Style18"/>
        <w:rPr/>
      </w:pPr>
      <w:r>
        <w:rPr/>
        <w:t>6. Проверка работы с массивами, в которых встречаются повторяющиеся числа.</w:t>
      </w:r>
    </w:p>
    <w:p>
      <w:pPr>
        <w:pStyle w:val="1"/>
        <w:rPr/>
      </w:pPr>
      <w:bookmarkStart w:id="127" w:name="__RefHeading___Toc2528_614358252"/>
      <w:bookmarkEnd w:id="127"/>
      <w:r>
        <w:rPr/>
        <w:t xml:space="preserve">4. Экспериментальная часть </w:t>
      </w:r>
    </w:p>
    <w:p>
      <w:pPr>
        <w:pStyle w:val="2"/>
        <w:rPr/>
      </w:pPr>
      <w:bookmarkStart w:id="128" w:name="__RefHeading___Toc2530_614358252"/>
      <w:bookmarkEnd w:id="128"/>
      <w:r>
        <w:rPr/>
        <w:t xml:space="preserve">4.1. Примеры работы </w:t>
      </w:r>
    </w:p>
    <w:p>
      <w:pPr>
        <w:pStyle w:val="2"/>
        <w:rPr>
          <w:b w:val="false"/>
          <w:b w:val="false"/>
          <w:bCs w:val="false"/>
        </w:rPr>
      </w:pPr>
      <w:bookmarkStart w:id="129" w:name="__RefHeading___Toc2008_2085773663"/>
      <w:bookmarkEnd w:id="129"/>
      <w:r>
        <w:rPr>
          <w:b w:val="false"/>
          <w:bCs w:val="false"/>
        </w:rPr>
        <w:t>На рис. 4 -6 представлены примеры работы разработанного ПО.</w:t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62100" cy="2609850"/>
                  <wp:effectExtent l="0" t="0" r="0" b="0"/>
                  <wp:wrapTopAndBottom/>
                  <wp:docPr id="5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4. Пример работы программы на отсортированном массиве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71600" cy="2590800"/>
                  <wp:effectExtent l="0" t="0" r="0" b="0"/>
                  <wp:wrapTopAndBottom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5. Пример работы программы на обратно отсортированном массиве 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7325" cy="2228850"/>
                  <wp:effectExtent l="0" t="0" r="0" b="0"/>
                  <wp:wrapTopAndBottom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6. Пример работы программы на рандомно заполненном массиве</w:t>
            </w:r>
          </w:p>
        </w:tc>
      </w:tr>
    </w:tbl>
    <w:p>
      <w:pPr>
        <w:pStyle w:val="2"/>
        <w:rPr/>
      </w:pPr>
      <w:bookmarkStart w:id="130" w:name="__RefHeading___Toc2532_614358252"/>
      <w:bookmarkEnd w:id="130"/>
      <w:r>
        <w:rPr/>
        <w:t xml:space="preserve">4.2. Результаты тестирования </w:t>
      </w:r>
    </w:p>
    <w:p>
      <w:pPr>
        <w:pStyle w:val="Style18"/>
        <w:rPr/>
      </w:pPr>
      <w:r>
        <w:rPr/>
        <w:t xml:space="preserve">Все тесты прошли успешно. Результаты тестирования представлены на рисунке 7. </w:t>
      </w:r>
    </w:p>
    <w:p>
      <w:pPr>
        <w:pStyle w:val="Style18"/>
        <w:jc w:val="center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2070100</wp:posOffset>
            </wp:positionH>
            <wp:positionV relativeFrom="paragraph">
              <wp:posOffset>-45085</wp:posOffset>
            </wp:positionV>
            <wp:extent cx="1433195" cy="3306445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7. Результаты тестирования программы</w:t>
      </w:r>
    </w:p>
    <w:p>
      <w:pPr>
        <w:pStyle w:val="Style18"/>
        <w:rPr/>
      </w:pPr>
      <w:r>
        <w:rPr/>
        <w:t xml:space="preserve">Данные для тестов представлены в таблице 1. </w:t>
      </w:r>
    </w:p>
    <w:p>
      <w:pPr>
        <w:pStyle w:val="Style18"/>
        <w:jc w:val="right"/>
        <w:rPr/>
      </w:pPr>
      <w:r>
        <w:rPr/>
        <w:t>Таблица 1.</w:t>
      </w:r>
    </w:p>
    <w:p>
      <w:pPr>
        <w:pStyle w:val="Style18"/>
        <w:jc w:val="center"/>
        <w:rPr/>
      </w:pPr>
      <w:r>
        <w:rPr/>
        <w:t>Тесты для алгоритмов сортировки.</w:t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Вход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 xml:space="preserve">Выход 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[1]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[1,2]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[2,1]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[1,2]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[5,4,3,2,1]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</w:tr>
      <w:tr>
        <w:trPr>
          <w:trHeight w:val="440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</w:tr>
      <w:tr>
        <w:trPr>
          <w:trHeight w:val="440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[4,5,2,1,3]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[1,2,3,4,5]</w:t>
            </w:r>
          </w:p>
        </w:tc>
      </w:tr>
      <w:tr>
        <w:trPr>
          <w:trHeight w:val="440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7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[3,1,3,4,1,2,5,7,3]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rPr/>
            </w:pPr>
            <w:r>
              <w:rPr/>
              <w:t>[1,1,2,3,3,3,4,5,7]</w:t>
            </w:r>
          </w:p>
        </w:tc>
      </w:tr>
    </w:tbl>
    <w:p>
      <w:pPr>
        <w:pStyle w:val="Style18"/>
        <w:jc w:val="center"/>
        <w:rPr/>
      </w:pPr>
      <w:r>
        <w:rPr/>
      </w:r>
    </w:p>
    <w:p>
      <w:pPr>
        <w:pStyle w:val="Style18"/>
        <w:jc w:val="center"/>
        <w:rPr/>
      </w:pPr>
      <w:r>
        <w:rPr/>
      </w:r>
    </w:p>
    <w:p>
      <w:pPr>
        <w:pStyle w:val="2"/>
        <w:rPr/>
      </w:pPr>
      <w:bookmarkStart w:id="131" w:name="__RefHeading___Toc2534_614358252"/>
      <w:bookmarkEnd w:id="131"/>
      <w:r>
        <w:rPr/>
        <w:t xml:space="preserve">4.3. Постановка эксперимента по замеру времени </w:t>
      </w:r>
    </w:p>
    <w:p>
      <w:pPr>
        <w:pStyle w:val="Style18"/>
        <w:rPr/>
      </w:pPr>
      <w:r>
        <w:rPr/>
        <w:t xml:space="preserve">Были проведены временные эксперименты для массивов  от 100 до 2000 элементов с шагом 100. Для каждого замера взят средний результат из 50 замеров.  Замеры проведены для трех случаев: отсортированного массива, обратно отсортированного массива и радномно заполненного массива. Результаты экспериментов представлены на рисунках </w:t>
      </w:r>
      <w:r>
        <w:rPr/>
        <w:t>8</w:t>
      </w:r>
      <w:r>
        <w:rPr/>
        <w:t>-</w:t>
      </w:r>
      <w:r>
        <w:rPr/>
        <w:t>10</w:t>
      </w:r>
      <w:r>
        <w:rPr/>
        <w:t>.</w:t>
      </w:r>
    </w:p>
    <w:tbl>
      <w:tblPr>
        <w:tblW w:w="935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103505</wp:posOffset>
                  </wp:positionV>
                  <wp:extent cx="5562600" cy="3343275"/>
                  <wp:effectExtent l="0" t="0" r="0" b="0"/>
                  <wp:wrapTopAndBottom/>
                  <wp:docPr id="9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</w:t>
            </w:r>
            <w:r>
              <w:rPr/>
              <w:t>8</w:t>
            </w:r>
            <w:r>
              <w:rPr/>
              <w:t>. Работа алгоритмов на отсортированном массиве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4"/>
              <w:jc w:val="left"/>
              <w:rPr/>
            </w:pPr>
            <w:r>
              <w:rPr/>
              <w:t xml:space="preserve">На рисунке </w:t>
            </w:r>
            <w:r>
              <w:rPr/>
              <w:t xml:space="preserve">8 </w:t>
            </w:r>
            <w:r>
              <w:rPr/>
              <w:t xml:space="preserve">видно, что алгоритм сортировки слиянием работает хуже остальных алгоритмов на отсортированном массиве. Это можно объяснить тем, что алгоритмы сортировки вставками и шейкер проверяют ситуацию отсортированного массива сразу. 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88265</wp:posOffset>
                  </wp:positionV>
                  <wp:extent cx="5657850" cy="3343275"/>
                  <wp:effectExtent l="0" t="0" r="0" b="0"/>
                  <wp:wrapTopAndBottom/>
                  <wp:docPr id="10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4"/>
              <w:jc w:val="center"/>
              <w:rPr/>
            </w:pPr>
            <w:r>
              <w:rPr/>
              <w:t xml:space="preserve">Рис </w:t>
            </w:r>
            <w:r>
              <w:rPr/>
              <w:t>9</w:t>
            </w:r>
            <w:r>
              <w:rPr/>
              <w:t>. Работа алгоритмов на обратно отсортированном массиве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4"/>
              <w:jc w:val="both"/>
              <w:rPr/>
            </w:pPr>
            <w:r>
              <w:rPr/>
              <w:t xml:space="preserve">По рисунку </w:t>
            </w:r>
            <w:r>
              <w:rPr/>
              <w:t>9</w:t>
            </w:r>
            <w:r>
              <w:rPr/>
              <w:t xml:space="preserve"> можно сделать вывод, что сортировка слиянием в худшем случае работает быстрее двух других. Хуже всех работает сортировка Шейкер.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128270</wp:posOffset>
                  </wp:positionV>
                  <wp:extent cx="5553075" cy="3400425"/>
                  <wp:effectExtent l="0" t="0" r="0" b="0"/>
                  <wp:wrapTopAndBottom/>
                  <wp:docPr id="11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</w:t>
            </w:r>
            <w:r>
              <w:rPr/>
              <w:t>10</w:t>
            </w:r>
            <w:r>
              <w:rPr/>
              <w:t xml:space="preserve">. Работа алгоритмов на массиве, заполненном  </w:t>
            </w:r>
            <w:bookmarkStart w:id="132" w:name="__DdeLink__1999_2085773663"/>
            <w:r>
              <w:rPr/>
              <w:t>случайными числами</w:t>
            </w:r>
            <w:bookmarkEnd w:id="132"/>
          </w:p>
          <w:p>
            <w:pPr>
              <w:pStyle w:val="Style24"/>
              <w:jc w:val="both"/>
              <w:rPr/>
            </w:pPr>
            <w:r>
              <w:rPr/>
              <w:t xml:space="preserve">По рисунку </w:t>
            </w:r>
            <w:r>
              <w:rPr/>
              <w:t>10</w:t>
            </w:r>
            <w:r>
              <w:rPr/>
              <w:t xml:space="preserve"> можно сказать, что алгоритмы при заполнении массива </w:t>
            </w:r>
            <w:r>
              <w:rPr/>
              <w:t>случайными числами</w:t>
            </w:r>
            <w:r>
              <w:rPr/>
              <w:t xml:space="preserve"> работают так же, как в худшем случае, однако по времени немного быстрее. </w:t>
            </w:r>
          </w:p>
        </w:tc>
      </w:tr>
    </w:tbl>
    <w:p>
      <w:pPr>
        <w:pStyle w:val="1"/>
        <w:rPr/>
      </w:pPr>
      <w:bookmarkStart w:id="133" w:name="__RefHeading___Toc2536_614358252"/>
      <w:bookmarkEnd w:id="133"/>
      <w:r>
        <w:rPr/>
        <w:t>Заключение</w:t>
      </w:r>
    </w:p>
    <w:p>
      <w:pPr>
        <w:pStyle w:val="Normal"/>
        <w:rPr/>
      </w:pPr>
      <w:r>
        <w:rPr/>
        <w:t xml:space="preserve">В ходе лабораторной работы были изучены и реализованы алгоритмы сортировки: вставками, шейкер и слиянием. Были оценены трудоемкости данных алгоритмов. </w:t>
      </w:r>
    </w:p>
    <w:p>
      <w:pPr>
        <w:pStyle w:val="Normal"/>
        <w:rPr/>
      </w:pPr>
      <w:r>
        <w:rPr/>
        <w:t xml:space="preserve">В результате было выяснено, что алгоритмы сортировки вставками и сортировки шейкер работают за О(n) в случае отсортированного массива. В худшем случае оба алгоритма работают за O(n*n), но алгоритм сортировки вставками работает быстрее. Алгоритм сортировки слиянием имеет стабильную сложность O(n logn), поэтому он проигрывает двум другим алгоритмам при работе с отсортированным массивом, но выигрывает при работе с обратно отстортированным или массивами, </w:t>
      </w:r>
      <w:r>
        <w:rPr/>
        <w:t>заполненными случайными числами</w:t>
      </w:r>
      <w:r>
        <w:rPr/>
        <w:t xml:space="preserve">. </w:t>
      </w:r>
    </w:p>
    <w:p>
      <w:pPr>
        <w:pStyle w:val="2"/>
        <w:rPr/>
      </w:pPr>
      <w:r>
        <w:rPr/>
      </w:r>
      <w:r>
        <w:br w:type="page"/>
      </w:r>
    </w:p>
    <w:p>
      <w:pPr>
        <w:pStyle w:val="1"/>
        <w:rPr/>
      </w:pPr>
      <w:bookmarkStart w:id="134" w:name="__RefHeading___Toc2538_614358252"/>
      <w:bookmarkEnd w:id="134"/>
      <w:r>
        <w:rPr/>
        <w:t xml:space="preserve">Литература </w:t>
      </w:r>
    </w:p>
    <w:p>
      <w:pPr>
        <w:pStyle w:val="Style18"/>
        <w:rPr/>
      </w:pPr>
      <w:r>
        <w:rPr/>
        <w:t xml:space="preserve">1. Wikipedia[электронный ресурс] </w:t>
        <w:br/>
        <w:t xml:space="preserve">URL: </w:t>
      </w:r>
      <w:hyperlink r:id="rId17">
        <w:r>
          <w:rPr>
            <w:rStyle w:val="Style13"/>
          </w:rPr>
          <w:t>https://ru.wikipedia.org/wiki/сортировка_перемешиванием</w:t>
        </w:r>
      </w:hyperlink>
    </w:p>
    <w:p>
      <w:pPr>
        <w:pStyle w:val="Style18"/>
        <w:spacing w:before="0" w:after="140"/>
        <w:rPr/>
      </w:pPr>
      <w:r>
        <w:rPr/>
        <w:t>2. Университет ИТМО Викиконспекты[элекронный ресурс]</w:t>
        <w:br/>
        <w:t xml:space="preserve">URL: </w:t>
      </w:r>
      <w:hyperlink r:id="rId18">
        <w:r>
          <w:rPr>
            <w:rStyle w:val="Style13"/>
          </w:rPr>
          <w:t>https://neerc.ifmo.ru/wiki/index.php?title=%D0%A1%D0%BE%D1%80%D1%82%D0%B8%D1%80%D0%BE%D0%B2%D0%BA%D0%B0_%D1%81%D0%BB%D0%B8%D1%8F%D0%BD%D0%B8%D0%B5%D0%BC</w:t>
        </w:r>
      </w:hyperlink>
    </w:p>
    <w:sectPr>
      <w:footerReference w:type="default" r:id="rId19"/>
      <w:type w:val="nextPage"/>
      <w:pgSz w:w="11906" w:h="16838"/>
      <w:pgMar w:left="1701" w:right="850" w:header="0" w:top="1134" w:footer="850" w:bottom="14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keepLines/>
      <w:pageBreakBefore/>
      <w:spacing w:before="480" w:after="0"/>
      <w:outlineLvl w:val="0"/>
    </w:pPr>
    <w:rPr>
      <w:rFonts w:ascii="Times New Roman" w:hAnsi="Times New Roman" w:eastAsia="Calibri" w:cs="Times New Roman"/>
      <w:b/>
      <w:bCs/>
      <w:sz w:val="28"/>
      <w:szCs w:val="25"/>
    </w:rPr>
  </w:style>
  <w:style w:type="paragraph" w:styleId="2">
    <w:name w:val="Heading 2"/>
    <w:basedOn w:val="Normal"/>
    <w:qFormat/>
    <w:pPr>
      <w:keepNext w:val="true"/>
      <w:keepLines/>
      <w:spacing w:before="200" w:after="0"/>
      <w:outlineLvl w:val="1"/>
    </w:pPr>
    <w:rPr>
      <w:rFonts w:ascii="Times New Roman" w:hAnsi="Times New Roman" w:eastAsia="Calibri" w:cs="Times New Roman"/>
      <w:b/>
      <w:bCs/>
      <w:sz w:val="26"/>
      <w:szCs w:val="23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Основной текст Знак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Style12">
    <w:name w:val="Текст выноски Знак"/>
    <w:basedOn w:val="DefaultParagraphFont"/>
    <w:qFormat/>
    <w:rPr>
      <w:rFonts w:ascii="Tahoma" w:hAnsi="Tahoma" w:eastAsia="Noto Sans CJK SC" w:cs="Mangal"/>
      <w:kern w:val="2"/>
      <w:sz w:val="16"/>
      <w:szCs w:val="14"/>
      <w:lang w:eastAsia="zh-CN" w:bidi="hi-IN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imes New Roman"/>
      <w:b/>
      <w:bCs/>
      <w:kern w:val="2"/>
      <w:sz w:val="28"/>
      <w:szCs w:val="25"/>
      <w:lang w:eastAsia="zh-CN" w:bidi="hi-IN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Times New Roman"/>
      <w:b/>
      <w:bCs/>
      <w:kern w:val="2"/>
      <w:sz w:val="26"/>
      <w:szCs w:val="23"/>
      <w:lang w:eastAsia="zh-CN" w:bidi="hi-IN"/>
    </w:rPr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character" w:styleId="Style14">
    <w:name w:val="Верхний колонтитул Знак"/>
    <w:basedOn w:val="DefaultParagraphFont"/>
    <w:qFormat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styleId="Style15">
    <w:name w:val="Нижний колонтитул Знак"/>
    <w:basedOn w:val="DefaultParagraphFont"/>
    <w:qFormat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Style16">
    <w:name w:val="Ссылка указателя"/>
    <w:qFormat/>
    <w:rPr/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paragraph" w:styleId="NoSpacing">
    <w:name w:val="No Spacing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2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3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13">
    <w:name w:val="TOC 1"/>
    <w:basedOn w:val="Style21"/>
    <w:pPr>
      <w:tabs>
        <w:tab w:val="right" w:pos="9355" w:leader="dot"/>
      </w:tabs>
      <w:ind w:left="0" w:hanging="0"/>
    </w:pPr>
    <w:rPr/>
  </w:style>
  <w:style w:type="paragraph" w:styleId="22">
    <w:name w:val="TOC 2"/>
    <w:basedOn w:val="Style21"/>
    <w:pPr>
      <w:tabs>
        <w:tab w:val="right" w:pos="9072" w:leader="dot"/>
      </w:tabs>
      <w:ind w:left="283" w:hanging="0"/>
    </w:pPr>
    <w:rPr/>
  </w:style>
  <w:style w:type="paragraph" w:styleId="31">
    <w:name w:val="TOC 3"/>
    <w:basedOn w:val="Style21"/>
    <w:pPr>
      <w:tabs>
        <w:tab w:val="right" w:pos="8789" w:leader="dot"/>
      </w:tabs>
      <w:ind w:left="566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yperlink" Target="https://ru.wikipedia.org/wiki/&#1089;&#1086;&#1088;&#1090;&#1080;&#1088;&#1086;&#1074;&#1082;&#1072;_&#1087;&#1077;&#1088;&#1077;&#1084;&#1077;&#1096;&#1080;&#1074;&#1072;&#1085;&#1080;&#1077;&#1084;" TargetMode="External"/><Relationship Id="rId18" Type="http://schemas.openxmlformats.org/officeDocument/2006/relationships/hyperlink" Target="https://neerc.ifmo.ru/wiki/index.php?title=&#1057;&#1086;&#1088;&#1090;&#1080;&#1088;&#1086;&#1074;&#1082;&#1072;_&#1089;&#1083;&#1080;&#1103;&#1085;&#1080;&#1077;&#1084;" TargetMode="Externa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LibreOffice/6.0.7.3$Linux_X86_64 LibreOffice_project/00m0$Build-3</Application>
  <Pages>18</Pages>
  <Words>1499</Words>
  <Characters>8958</Characters>
  <CharactersWithSpaces>10760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2019-10-27T22:14:00Z</dcterms:created>
  <dc:creator>Настя</dc:creator>
  <dc:description/>
  <dc:language>ru-RU</dc:language>
  <cp:lastModifiedBy/>
  <dcterms:modified xsi:type="dcterms:W3CDTF">2019-10-31T14:53:43Z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