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24" w:rsidRDefault="00124824" w:rsidP="00124824">
      <w:r>
        <w:t xml:space="preserve">ЛОГИЧЕСКОЕ ПРОГРАММИРОВАНИЕ. </w:t>
      </w:r>
      <w:r w:rsidR="005E6CA3">
        <w:t xml:space="preserve">ЯЗЫК  </w:t>
      </w:r>
      <w:r>
        <w:t>PROLOG</w:t>
      </w:r>
    </w:p>
    <w:p w:rsidR="00BF6FCA" w:rsidRDefault="00BF6FCA" w:rsidP="00124824"/>
    <w:p w:rsidR="00BF6FCA" w:rsidRDefault="00BF6FCA" w:rsidP="00BF6FCA">
      <w:pPr>
        <w:pStyle w:val="2"/>
        <w:rPr>
          <w:i/>
        </w:rPr>
      </w:pPr>
      <w:r>
        <w:t>Список рекомендуемой литературы</w:t>
      </w:r>
    </w:p>
    <w:p w:rsidR="00BF6FCA" w:rsidRDefault="00BF6FCA" w:rsidP="00BF6FCA">
      <w:pPr>
        <w:pStyle w:val="3"/>
        <w:numPr>
          <w:ilvl w:val="0"/>
          <w:numId w:val="2"/>
        </w:numPr>
        <w:rPr>
          <w:sz w:val="22"/>
        </w:rPr>
      </w:pPr>
      <w:proofErr w:type="spellStart"/>
      <w:r>
        <w:rPr>
          <w:bCs/>
          <w:i/>
        </w:rPr>
        <w:t>Шрайнер</w:t>
      </w:r>
      <w:proofErr w:type="spellEnd"/>
      <w:r>
        <w:rPr>
          <w:bCs/>
          <w:i/>
        </w:rPr>
        <w:t xml:space="preserve"> П.А. Основы программирования на языке Пролог. Курс лекций. Учебное пособие — М.: </w:t>
      </w:r>
      <w:proofErr w:type="spellStart"/>
      <w:r>
        <w:rPr>
          <w:i/>
        </w:rPr>
        <w:t>нтернет-Ун-т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Информ</w:t>
      </w:r>
      <w:proofErr w:type="spellEnd"/>
      <w:r>
        <w:rPr>
          <w:i/>
        </w:rPr>
        <w:t>. Технологий, 2005.</w:t>
      </w:r>
    </w:p>
    <w:p w:rsidR="00BF6FCA" w:rsidRPr="00204AEB" w:rsidRDefault="00BF6FCA" w:rsidP="00BF6FCA">
      <w:pPr>
        <w:numPr>
          <w:ilvl w:val="0"/>
          <w:numId w:val="2"/>
        </w:numPr>
        <w:rPr>
          <w:bCs/>
          <w:sz w:val="22"/>
        </w:rPr>
      </w:pPr>
      <w:r w:rsidRPr="00204AEB">
        <w:rPr>
          <w:bCs/>
        </w:rPr>
        <w:t xml:space="preserve">А.Н. </w:t>
      </w:r>
      <w:proofErr w:type="spellStart"/>
      <w:r w:rsidRPr="00204AEB">
        <w:rPr>
          <w:bCs/>
        </w:rPr>
        <w:t>Адаменко</w:t>
      </w:r>
      <w:proofErr w:type="spellEnd"/>
      <w:r w:rsidRPr="00204AEB">
        <w:rPr>
          <w:bCs/>
        </w:rPr>
        <w:t xml:space="preserve">, А.М. </w:t>
      </w:r>
      <w:proofErr w:type="spellStart"/>
      <w:r w:rsidRPr="00204AEB">
        <w:rPr>
          <w:bCs/>
        </w:rPr>
        <w:t>Кучуков</w:t>
      </w:r>
      <w:proofErr w:type="spellEnd"/>
      <w:r w:rsidRPr="00204AEB">
        <w:rPr>
          <w:bCs/>
        </w:rPr>
        <w:t xml:space="preserve">. Логическое программирование и </w:t>
      </w:r>
      <w:proofErr w:type="spellStart"/>
      <w:r w:rsidRPr="00204AEB">
        <w:rPr>
          <w:bCs/>
        </w:rPr>
        <w:t>Visual</w:t>
      </w:r>
      <w:proofErr w:type="spellEnd"/>
      <w:r w:rsidRPr="00204AEB">
        <w:rPr>
          <w:bCs/>
        </w:rPr>
        <w:t xml:space="preserve"> </w:t>
      </w:r>
      <w:proofErr w:type="spellStart"/>
      <w:r w:rsidRPr="00204AEB">
        <w:rPr>
          <w:bCs/>
        </w:rPr>
        <w:t>Prolog</w:t>
      </w:r>
      <w:proofErr w:type="spellEnd"/>
      <w:r w:rsidRPr="00204AEB">
        <w:rPr>
          <w:bCs/>
        </w:rPr>
        <w:t xml:space="preserve"> — СПб</w:t>
      </w:r>
      <w:proofErr w:type="gramStart"/>
      <w:r w:rsidRPr="00204AEB">
        <w:rPr>
          <w:bCs/>
        </w:rPr>
        <w:t xml:space="preserve">.: </w:t>
      </w:r>
      <w:proofErr w:type="spellStart"/>
      <w:proofErr w:type="gramEnd"/>
      <w:r w:rsidRPr="00204AEB">
        <w:rPr>
          <w:bCs/>
        </w:rPr>
        <w:t>БХВ-Петербург</w:t>
      </w:r>
      <w:proofErr w:type="spellEnd"/>
      <w:r w:rsidRPr="00204AEB">
        <w:rPr>
          <w:bCs/>
        </w:rPr>
        <w:t xml:space="preserve">, 2003. </w:t>
      </w:r>
    </w:p>
    <w:p w:rsidR="00BF6FCA" w:rsidRDefault="00BF6FCA" w:rsidP="00124824">
      <w:pPr>
        <w:pStyle w:val="3"/>
        <w:numPr>
          <w:ilvl w:val="0"/>
          <w:numId w:val="2"/>
        </w:numPr>
        <w:spacing w:line="360" w:lineRule="auto"/>
      </w:pPr>
      <w:r w:rsidRPr="00204AEB">
        <w:rPr>
          <w:bCs/>
          <w:sz w:val="22"/>
        </w:rPr>
        <w:t xml:space="preserve"> </w:t>
      </w:r>
      <w:proofErr w:type="spellStart"/>
      <w:r w:rsidRPr="00204AEB">
        <w:rPr>
          <w:bCs/>
          <w:sz w:val="22"/>
        </w:rPr>
        <w:t>Братко</w:t>
      </w:r>
      <w:proofErr w:type="spellEnd"/>
      <w:r w:rsidRPr="00204AEB">
        <w:rPr>
          <w:bCs/>
          <w:sz w:val="22"/>
        </w:rPr>
        <w:t xml:space="preserve"> И. Программирование на языке Пролог для искусственного интеллекта. - М.: Мир, 1990.</w:t>
      </w:r>
    </w:p>
    <w:p w:rsidR="00786F30" w:rsidRDefault="00786F30" w:rsidP="00786F30">
      <w:pPr>
        <w:pStyle w:val="a4"/>
      </w:pPr>
      <w:r>
        <w:t>В октябре 1981 года Японское министерство международной торговли и промышленности объявило о создании исследовательской организации — Института по разработке методов создания компьютеров нового поколения (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). Целью данного проекта было создание систем обработки информации, базирую</w:t>
      </w:r>
      <w:r w:rsidR="00671F96">
        <w:t>щихся на знаниях и переходу к ЭВМ пятого поколения</w:t>
      </w:r>
      <w:r>
        <w:t>. Основная суть качественного перехода к пятому поколению ЭВМ заключалась в переходе от обра</w:t>
      </w:r>
      <w:r w:rsidR="002F3B71">
        <w:t>ботки данных к обработке знаний,</w:t>
      </w:r>
      <w:r w:rsidR="00671F96">
        <w:t xml:space="preserve"> отойдя при этом от </w:t>
      </w:r>
      <w:proofErr w:type="spellStart"/>
      <w:r w:rsidR="00671F96">
        <w:t>фон-</w:t>
      </w:r>
      <w:r>
        <w:t>Неймановской</w:t>
      </w:r>
      <w:proofErr w:type="spellEnd"/>
      <w:r>
        <w:t xml:space="preserve"> архитектуры компьютеров. В 1991 году предполагалось создать первый прототип ко</w:t>
      </w:r>
      <w:r w:rsidR="002F3B71">
        <w:t>мпьютеров пятого поколения</w:t>
      </w:r>
      <w:r w:rsidR="00671F96">
        <w:t xml:space="preserve"> (полностью задача не реализована)</w:t>
      </w:r>
      <w:r w:rsidR="002F3B71">
        <w:t>. Э</w:t>
      </w:r>
      <w:r>
        <w:t>тот проект послужил импульсом к развитию нового витка исследований в области искусственного интеллекта и вызвал взрыв интереса к логическому программированию.  Думается</w:t>
      </w:r>
      <w:r w:rsidR="00671F96">
        <w:t xml:space="preserve">, что и в настоящее время </w:t>
      </w:r>
      <w:r w:rsidR="00671F96">
        <w:rPr>
          <w:lang w:val="en-US"/>
        </w:rPr>
        <w:t>Prolog</w:t>
      </w:r>
      <w:r>
        <w:t xml:space="preserve"> остается наиболее популярным языком искусственного интеллекта в Японии и Европе (в США, традиционно, более распространен другой язык искусственного интеллекта — язык функционального программирования Лисп).</w:t>
      </w:r>
    </w:p>
    <w:p w:rsidR="0062322C" w:rsidRDefault="0062322C"/>
    <w:p w:rsidR="00124824" w:rsidRDefault="00124824" w:rsidP="00A61BF7">
      <w:pPr>
        <w:ind w:firstLine="709"/>
      </w:pPr>
      <w:r>
        <w:t>Цель создания языка</w:t>
      </w:r>
      <w:r w:rsidR="007519BE">
        <w:t xml:space="preserve"> логического программирования</w:t>
      </w:r>
      <w:r>
        <w:t xml:space="preserve"> – попытка автоматизировать выполнение логического вывода.</w:t>
      </w:r>
      <w:r w:rsidR="006C6BEB">
        <w:t xml:space="preserve"> Очевидно, что логическое программирование основано на мат</w:t>
      </w:r>
      <w:r w:rsidR="00241ABE">
        <w:t xml:space="preserve">ематической </w:t>
      </w:r>
      <w:r w:rsidR="006C6BEB">
        <w:t>л</w:t>
      </w:r>
      <w:r w:rsidR="00182D22">
        <w:t>огике, в которой используется язык формул. Формула в матлогике строится из высказываний и предикатов, объединенных знаками операций – конъюнкция, дизъюнкция, отрицание (базис)</w:t>
      </w:r>
      <w:r w:rsidR="00A61BF7">
        <w:t xml:space="preserve"> с</w:t>
      </w:r>
      <w:r w:rsidR="00182D22">
        <w:t xml:space="preserve"> кванторами: всеобщности и существования. (</w:t>
      </w:r>
      <w:r w:rsidR="00241ABE" w:rsidRPr="005D7322">
        <w:rPr>
          <w:b/>
        </w:rPr>
        <w:t>Вопрос</w:t>
      </w:r>
      <w:r w:rsidR="00241ABE">
        <w:t xml:space="preserve">: </w:t>
      </w:r>
      <w:r w:rsidR="005E6CA3">
        <w:t>ч</w:t>
      </w:r>
      <w:r w:rsidR="00A61BF7">
        <w:t>то такое высказывание и предикат?</w:t>
      </w:r>
      <w:r w:rsidR="00182D22">
        <w:t>)</w:t>
      </w:r>
      <w:r w:rsidR="007519BE">
        <w:t xml:space="preserve"> Упрощение формул </w:t>
      </w:r>
      <w:r w:rsidR="005E6CA3">
        <w:t xml:space="preserve">матлогики </w:t>
      </w:r>
      <w:r w:rsidR="007519BE">
        <w:t>по определенным законам позволяет понять является ли формула тавтологией</w:t>
      </w:r>
      <w:r w:rsidR="00241ABE">
        <w:t xml:space="preserve"> или нет</w:t>
      </w:r>
      <w:r w:rsidR="007519BE">
        <w:t>, т.е. сделать логический вывод.</w:t>
      </w:r>
    </w:p>
    <w:p w:rsidR="007519BE" w:rsidRPr="007519BE" w:rsidRDefault="0032333A" w:rsidP="00A9425E">
      <w:pPr>
        <w:ind w:firstLine="709"/>
      </w:pPr>
      <w:r>
        <w:t xml:space="preserve">Математическая база </w:t>
      </w:r>
      <w:r>
        <w:rPr>
          <w:lang w:val="en-US"/>
        </w:rPr>
        <w:t>Prolog</w:t>
      </w:r>
      <w:r w:rsidRPr="0032333A">
        <w:t xml:space="preserve"> </w:t>
      </w:r>
      <w:r>
        <w:t>–</w:t>
      </w:r>
      <w:r w:rsidRPr="0032333A">
        <w:t xml:space="preserve"> </w:t>
      </w:r>
      <w:r>
        <w:t>яз</w:t>
      </w:r>
      <w:r w:rsidR="00A9425E">
        <w:t>ыка</w:t>
      </w:r>
      <w:r>
        <w:t xml:space="preserve"> логи</w:t>
      </w:r>
      <w:r w:rsidR="007519BE">
        <w:t>ческо</w:t>
      </w:r>
      <w:r>
        <w:t>го</w:t>
      </w:r>
      <w:r w:rsidR="007519BE">
        <w:t xml:space="preserve"> программировани</w:t>
      </w:r>
      <w:r>
        <w:t>я это</w:t>
      </w:r>
      <w:r w:rsidR="00A9425E">
        <w:t xml:space="preserve"> принцип</w:t>
      </w:r>
      <w:r w:rsidR="007519BE">
        <w:t xml:space="preserve"> резолюции, </w:t>
      </w:r>
      <w:r>
        <w:t>опубликованный</w:t>
      </w:r>
      <w:r w:rsidR="007519BE">
        <w:t xml:space="preserve"> </w:t>
      </w:r>
      <w:r w:rsidR="005E6CA3">
        <w:t xml:space="preserve">(доказанный) </w:t>
      </w:r>
      <w:r w:rsidR="007519BE">
        <w:t>лишь в 1965 г.</w:t>
      </w:r>
      <w:r>
        <w:t xml:space="preserve"> (Дж. Робинсон). Принцип резолюции  - это метод автоматического поиска доказательства теорем в исчислении предикатов первого порядка.</w:t>
      </w:r>
      <w:r w:rsidR="007519BE">
        <w:t xml:space="preserve"> Первая версия языка </w:t>
      </w:r>
      <w:r w:rsidR="007519BE">
        <w:rPr>
          <w:lang w:val="en-US"/>
        </w:rPr>
        <w:t>Prolog</w:t>
      </w:r>
      <w:r w:rsidR="007519BE">
        <w:t xml:space="preserve"> была написана на яз.</w:t>
      </w:r>
      <w:r w:rsidR="007519BE">
        <w:rPr>
          <w:lang w:val="en-US"/>
        </w:rPr>
        <w:t>Fortran</w:t>
      </w:r>
      <w:r w:rsidR="007519BE">
        <w:t xml:space="preserve"> в 19</w:t>
      </w:r>
      <w:r w:rsidR="00A9425E">
        <w:t xml:space="preserve">73г. в </w:t>
      </w:r>
      <w:proofErr w:type="gramStart"/>
      <w:r w:rsidR="00A9425E">
        <w:t>Марсельском</w:t>
      </w:r>
      <w:proofErr w:type="gramEnd"/>
      <w:r w:rsidR="00A9425E">
        <w:t xml:space="preserve"> </w:t>
      </w:r>
      <w:proofErr w:type="spellStart"/>
      <w:r w:rsidR="00A9425E">
        <w:t>унив</w:t>
      </w:r>
      <w:r w:rsidR="005E6CA3">
        <w:t>ер</w:t>
      </w:r>
      <w:r w:rsidR="00A9425E">
        <w:t>-те</w:t>
      </w:r>
      <w:proofErr w:type="spellEnd"/>
      <w:r w:rsidR="00A9425E">
        <w:t xml:space="preserve">. </w:t>
      </w:r>
    </w:p>
    <w:p w:rsidR="00786F30" w:rsidRDefault="007519BE" w:rsidP="00786F30">
      <w:pPr>
        <w:ind w:firstLine="709"/>
      </w:pPr>
      <w:r>
        <w:t>Логическое программирование</w:t>
      </w:r>
      <w:r w:rsidR="00A9425E">
        <w:t xml:space="preserve">, которое принципиально работает не с данными, а со </w:t>
      </w:r>
      <w:r w:rsidR="00A9425E" w:rsidRPr="00B37736">
        <w:rPr>
          <w:b/>
        </w:rPr>
        <w:t>знаниями</w:t>
      </w:r>
      <w:r w:rsidR="00A9425E">
        <w:t xml:space="preserve">, </w:t>
      </w:r>
      <w:r>
        <w:t xml:space="preserve"> поддерживается декларативными языками программирования. </w:t>
      </w:r>
      <w:proofErr w:type="gramStart"/>
      <w:r w:rsidR="00A9425E">
        <w:rPr>
          <w:lang w:val="en-US"/>
        </w:rPr>
        <w:t>Prolog</w:t>
      </w:r>
      <w:r w:rsidR="00A9425E" w:rsidRPr="00A9425E">
        <w:t xml:space="preserve"> – </w:t>
      </w:r>
      <w:r w:rsidR="005E6CA3">
        <w:t xml:space="preserve">это </w:t>
      </w:r>
      <w:r w:rsidR="00A9425E">
        <w:t>декларативный язык программирования.</w:t>
      </w:r>
      <w:proofErr w:type="gramEnd"/>
      <w:r w:rsidR="00A9425E">
        <w:t xml:space="preserve"> </w:t>
      </w:r>
      <w:r>
        <w:t>Он</w:t>
      </w:r>
      <w:r w:rsidR="00A9425E">
        <w:t xml:space="preserve"> основан</w:t>
      </w:r>
      <w:r w:rsidR="005E6CA3">
        <w:t xml:space="preserve"> </w:t>
      </w:r>
      <w:r>
        <w:t xml:space="preserve"> на системе</w:t>
      </w:r>
      <w:r w:rsidR="00786F30">
        <w:t xml:space="preserve"> правил</w:t>
      </w:r>
      <w:r w:rsidR="005D7322">
        <w:t>, декларированных в программе,  - знаниях.</w:t>
      </w:r>
      <w:r>
        <w:t xml:space="preserve"> В отличие от императивного</w:t>
      </w:r>
      <w:r w:rsidR="00A9425E">
        <w:t xml:space="preserve"> программирования</w:t>
      </w:r>
      <w:r>
        <w:t xml:space="preserve">, порядок действий </w:t>
      </w:r>
      <w:r w:rsidR="00A9425E">
        <w:t xml:space="preserve">в системе логического программирования </w:t>
      </w:r>
      <w:r>
        <w:t xml:space="preserve">определяется </w:t>
      </w:r>
      <w:r w:rsidR="000852FA">
        <w:t xml:space="preserve">системой правил </w:t>
      </w:r>
      <w:r w:rsidR="00786F30">
        <w:t>(</w:t>
      </w:r>
      <w:r w:rsidR="000852FA">
        <w:t>т.е.</w:t>
      </w:r>
      <w:r w:rsidR="00786F30">
        <w:t xml:space="preserve"> </w:t>
      </w:r>
      <w:r w:rsidR="00B37736">
        <w:t>особым способом обработки  совокупности</w:t>
      </w:r>
      <w:r w:rsidR="000852FA">
        <w:t xml:space="preserve"> правил</w:t>
      </w:r>
      <w:r w:rsidR="00786F30">
        <w:t xml:space="preserve">  –  </w:t>
      </w:r>
      <w:r w:rsidR="000852FA">
        <w:t xml:space="preserve">алгоритмом </w:t>
      </w:r>
      <w:r w:rsidR="000852FA" w:rsidRPr="00B37736">
        <w:rPr>
          <w:b/>
        </w:rPr>
        <w:t>унификации</w:t>
      </w:r>
      <w:r w:rsidR="000852FA">
        <w:t>), а</w:t>
      </w:r>
      <w:r>
        <w:t xml:space="preserve"> не определяется порядком записи</w:t>
      </w:r>
      <w:r w:rsidR="00B37736">
        <w:t xml:space="preserve"> правил </w:t>
      </w:r>
      <w:r>
        <w:t>в тексте программы.</w:t>
      </w:r>
    </w:p>
    <w:p w:rsidR="00DB26F6" w:rsidRDefault="00786F30" w:rsidP="00BF6FCA">
      <w:pPr>
        <w:ind w:firstLine="709"/>
      </w:pPr>
      <w:r>
        <w:t>Программируя в</w:t>
      </w:r>
      <w:r w:rsidRPr="00DB26F6">
        <w:rPr>
          <w:b/>
        </w:rPr>
        <w:t xml:space="preserve"> императивном </w:t>
      </w:r>
      <w:r>
        <w:t>стиле, программ</w:t>
      </w:r>
      <w:r w:rsidR="00BF6FCA">
        <w:t>ист должен объяснить компьютеру</w:t>
      </w:r>
      <w:r>
        <w:t xml:space="preserve"> </w:t>
      </w:r>
      <w:r>
        <w:rPr>
          <w:b/>
          <w:bCs/>
        </w:rPr>
        <w:t>как</w:t>
      </w:r>
      <w:r>
        <w:t xml:space="preserve"> нужно решать задачу (порядок действий).</w:t>
      </w:r>
      <w:r w:rsidRPr="00DB26F6">
        <w:t xml:space="preserve"> </w:t>
      </w:r>
      <w:r>
        <w:t xml:space="preserve"> Программируя в декларативном стиле, программист должен </w:t>
      </w:r>
      <w:proofErr w:type="gramStart"/>
      <w:r>
        <w:t>описать</w:t>
      </w:r>
      <w:proofErr w:type="gramEnd"/>
      <w:r w:rsidR="00BF6FCA">
        <w:t xml:space="preserve"> </w:t>
      </w:r>
      <w:r>
        <w:t xml:space="preserve"> </w:t>
      </w:r>
      <w:r>
        <w:rPr>
          <w:b/>
          <w:bCs/>
        </w:rPr>
        <w:t>что</w:t>
      </w:r>
      <w:r>
        <w:t xml:space="preserve"> нужно решать</w:t>
      </w:r>
      <w:r w:rsidR="005D7322">
        <w:t>, т.е. предметную область</w:t>
      </w:r>
      <w:r>
        <w:t>.</w:t>
      </w:r>
      <w:r w:rsidRPr="00DB26F6">
        <w:t xml:space="preserve"> </w:t>
      </w:r>
      <w:r>
        <w:t xml:space="preserve">Программа на </w:t>
      </w:r>
      <w:r>
        <w:rPr>
          <w:b/>
          <w:bCs/>
        </w:rPr>
        <w:t>декларативном языке</w:t>
      </w:r>
      <w:r>
        <w:t xml:space="preserve"> представляет собой совокупность утверждений, описывающих </w:t>
      </w:r>
      <w:r>
        <w:lastRenderedPageBreak/>
        <w:t>фрагмент предметной области (знания о предметной области) или сложившуюся ситуацию, а не порядок поиска решения.</w:t>
      </w:r>
    </w:p>
    <w:p w:rsidR="003C7C58" w:rsidRDefault="002F3B71" w:rsidP="002F3B71">
      <w:pPr>
        <w:autoSpaceDE w:val="0"/>
        <w:ind w:firstLine="737"/>
        <w:jc w:val="both"/>
        <w:rPr>
          <w:rFonts w:ascii="Times New Roman CYR" w:hAnsi="Times New Roman CYR" w:cs="Times New Roman CYR"/>
        </w:rPr>
      </w:pPr>
      <w:r w:rsidRPr="002F3B71">
        <w:rPr>
          <w:rFonts w:ascii="Times New Roman CYR" w:hAnsi="Times New Roman CYR" w:cs="Times New Roman CYR"/>
          <w:b/>
        </w:rPr>
        <w:t>Основным элементом языка</w:t>
      </w:r>
      <w:r>
        <w:rPr>
          <w:rFonts w:ascii="Times New Roman CYR" w:hAnsi="Times New Roman CYR" w:cs="Times New Roman CYR"/>
        </w:rPr>
        <w:t xml:space="preserve"> является </w:t>
      </w:r>
      <w:r w:rsidRPr="002F3B71">
        <w:rPr>
          <w:rFonts w:ascii="Times New Roman CYR" w:hAnsi="Times New Roman CYR" w:cs="Times New Roman CYR"/>
          <w:b/>
        </w:rPr>
        <w:t>терм</w:t>
      </w:r>
      <w:r w:rsidR="003C7C58">
        <w:rPr>
          <w:rFonts w:ascii="Times New Roman CYR" w:hAnsi="Times New Roman CYR" w:cs="Times New Roman CYR"/>
          <w:b/>
        </w:rPr>
        <w:t>. Терм – это: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 w:rsidRPr="00E11A54">
        <w:rPr>
          <w:rFonts w:ascii="Times New Roman CYR" w:hAnsi="Times New Roman CYR" w:cs="Times New Roman CYR"/>
          <w:b/>
        </w:rPr>
        <w:t>Константа</w:t>
      </w:r>
      <w:r w:rsidRPr="004C36AE">
        <w:rPr>
          <w:rFonts w:ascii="Times New Roman CYR" w:hAnsi="Times New Roman CYR" w:cs="Times New Roman CYR"/>
          <w:b/>
        </w:rPr>
        <w:t>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Ч</w:t>
      </w:r>
      <w:r w:rsidR="00E11A54">
        <w:rPr>
          <w:rFonts w:ascii="Times New Roman CYR" w:hAnsi="Times New Roman CYR" w:cs="Times New Roman CYR"/>
        </w:rPr>
        <w:t>исло</w:t>
      </w:r>
      <w:r>
        <w:rPr>
          <w:rFonts w:ascii="Times New Roman CYR" w:hAnsi="Times New Roman CYR" w:cs="Times New Roman CYR"/>
        </w:rPr>
        <w:t xml:space="preserve"> (</w:t>
      </w:r>
      <w:r w:rsidR="00E11A54">
        <w:rPr>
          <w:rFonts w:ascii="Times New Roman CYR" w:hAnsi="Times New Roman CYR" w:cs="Times New Roman CYR"/>
        </w:rPr>
        <w:t>целое, вещественно</w:t>
      </w:r>
      <w:r>
        <w:rPr>
          <w:rFonts w:ascii="Times New Roman CYR" w:hAnsi="Times New Roman CYR" w:cs="Times New Roman CYR"/>
        </w:rPr>
        <w:t>е),</w:t>
      </w:r>
    </w:p>
    <w:p w:rsidR="003C7C58" w:rsidRDefault="00E11A54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(комбинация символов латинского алфавита, цифр и символа подчеркивания, начинающаяся со строчной буквы: </w:t>
      </w:r>
      <w:proofErr w:type="spellStart"/>
      <w:r>
        <w:rPr>
          <w:rFonts w:ascii="Times New Roman CYR" w:hAnsi="Times New Roman CYR" w:cs="Times New Roman CYR"/>
          <w:lang w:val="en-US"/>
        </w:rPr>
        <w:t>aA</w:t>
      </w:r>
      <w:proofErr w:type="spellEnd"/>
      <w:r w:rsidRPr="00E11A54">
        <w:rPr>
          <w:rFonts w:ascii="Times New Roman CYR" w:hAnsi="Times New Roman CYR" w:cs="Times New Roman CYR"/>
        </w:rPr>
        <w:t xml:space="preserve">, </w:t>
      </w:r>
      <w:proofErr w:type="spellStart"/>
      <w:r>
        <w:rPr>
          <w:rFonts w:ascii="Times New Roman CYR" w:hAnsi="Times New Roman CYR" w:cs="Times New Roman CYR"/>
          <w:lang w:val="en-US"/>
        </w:rPr>
        <w:t>ab</w:t>
      </w:r>
      <w:proofErr w:type="spellEnd"/>
      <w:r w:rsidRPr="00E11A54">
        <w:rPr>
          <w:rFonts w:ascii="Times New Roman CYR" w:hAnsi="Times New Roman CYR" w:cs="Times New Roman CYR"/>
        </w:rPr>
        <w:t>_2</w:t>
      </w:r>
      <w:r>
        <w:rPr>
          <w:rFonts w:ascii="Times New Roman CYR" w:hAnsi="Times New Roman CYR" w:cs="Times New Roman CYR"/>
        </w:rPr>
        <w:t>), используется для обозначения конкретного объекта предметной области или для обозначения конкретного отношения,</w:t>
      </w:r>
    </w:p>
    <w:p w:rsidR="008E5B96" w:rsidRPr="003C7C58" w:rsidRDefault="008E5B96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Строка: последовательность с</w:t>
      </w:r>
      <w:r w:rsidR="0023275E">
        <w:rPr>
          <w:rFonts w:ascii="Times New Roman CYR" w:hAnsi="Times New Roman CYR" w:cs="Times New Roman CYR"/>
        </w:rPr>
        <w:t>имволов, заключенных в</w:t>
      </w:r>
      <w:r>
        <w:rPr>
          <w:rFonts w:ascii="Times New Roman CYR" w:hAnsi="Times New Roman CYR" w:cs="Times New Roman CYR"/>
        </w:rPr>
        <w:t xml:space="preserve"> кавычки,</w:t>
      </w:r>
    </w:p>
    <w:p w:rsidR="00E11A54" w:rsidRPr="004C36AE" w:rsidRDefault="00E11A54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  <w:b/>
        </w:rPr>
      </w:pPr>
      <w:r w:rsidRPr="00E11A54">
        <w:rPr>
          <w:rFonts w:ascii="Times New Roman CYR" w:hAnsi="Times New Roman CYR" w:cs="Times New Roman CYR"/>
          <w:b/>
        </w:rPr>
        <w:t>Переменная</w:t>
      </w:r>
      <w:r w:rsidRPr="004C36AE">
        <w:rPr>
          <w:rFonts w:ascii="Times New Roman CYR" w:hAnsi="Times New Roman CYR" w:cs="Times New Roman CYR"/>
          <w:b/>
        </w:rPr>
        <w:t>:</w:t>
      </w:r>
    </w:p>
    <w:p w:rsidR="003C7C58" w:rsidRPr="008E5B96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proofErr w:type="gramStart"/>
      <w:r>
        <w:rPr>
          <w:rFonts w:ascii="Times New Roman CYR" w:hAnsi="Times New Roman CYR" w:cs="Times New Roman CYR"/>
        </w:rPr>
        <w:t>(</w:t>
      </w:r>
      <w:r w:rsidRPr="008E5B96">
        <w:rPr>
          <w:rFonts w:ascii="Times New Roman CYR" w:hAnsi="Times New Roman CYR" w:cs="Times New Roman CYR"/>
        </w:rPr>
        <w:t xml:space="preserve"> </w:t>
      </w:r>
      <w:proofErr w:type="gramEnd"/>
      <w:r>
        <w:rPr>
          <w:rFonts w:ascii="Times New Roman CYR" w:hAnsi="Times New Roman CYR" w:cs="Times New Roman CYR"/>
          <w:lang w:val="en-US"/>
        </w:rPr>
        <w:t>X</w:t>
      </w:r>
      <w:r w:rsidRPr="008E5B96">
        <w:rPr>
          <w:rFonts w:ascii="Times New Roman CYR" w:hAnsi="Times New Roman CYR" w:cs="Times New Roman CYR"/>
        </w:rPr>
        <w:t xml:space="preserve">,  </w:t>
      </w:r>
      <w:r>
        <w:rPr>
          <w:rFonts w:ascii="Times New Roman CYR" w:hAnsi="Times New Roman CYR" w:cs="Times New Roman CYR"/>
          <w:lang w:val="en-US"/>
        </w:rPr>
        <w:t>A</w:t>
      </w:r>
      <w:r w:rsidRPr="008E5B96">
        <w:rPr>
          <w:rFonts w:ascii="Times New Roman CYR" w:hAnsi="Times New Roman CYR" w:cs="Times New Roman CYR"/>
        </w:rPr>
        <w:t>21,  _</w:t>
      </w:r>
      <w:r>
        <w:rPr>
          <w:rFonts w:ascii="Times New Roman CYR" w:hAnsi="Times New Roman CYR" w:cs="Times New Roman CYR"/>
          <w:lang w:val="en-US"/>
        </w:rPr>
        <w:t>X</w:t>
      </w:r>
      <w:r>
        <w:rPr>
          <w:rFonts w:ascii="Times New Roman CYR" w:hAnsi="Times New Roman CYR" w:cs="Times New Roman CYR"/>
        </w:rPr>
        <w:t>),</w:t>
      </w:r>
    </w:p>
    <w:p w:rsidR="008E5B96" w:rsidRPr="003C7C58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Анонимная</w:t>
      </w:r>
      <w:proofErr w:type="gramEnd"/>
      <w:r>
        <w:rPr>
          <w:rFonts w:ascii="Times New Roman CYR" w:hAnsi="Times New Roman CYR" w:cs="Times New Roman CYR"/>
        </w:rPr>
        <w:t xml:space="preserve"> </w:t>
      </w:r>
      <w:r w:rsidR="004C36AE">
        <w:rPr>
          <w:rFonts w:ascii="Times New Roman CYR" w:hAnsi="Times New Roman CYR" w:cs="Times New Roman CYR"/>
        </w:rPr>
        <w:t xml:space="preserve"> - обозначается символом подчеркивания ( _ ),</w:t>
      </w:r>
    </w:p>
    <w:p w:rsidR="004C36AE" w:rsidRPr="004C36AE" w:rsidRDefault="004C36AE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</w:rPr>
        <w:t>С</w:t>
      </w:r>
      <w:r w:rsidR="002F3B71" w:rsidRPr="004C36AE">
        <w:rPr>
          <w:rFonts w:ascii="Times New Roman CYR" w:hAnsi="Times New Roman CYR" w:cs="Times New Roman CYR"/>
          <w:b/>
        </w:rPr>
        <w:t>оставной терм</w:t>
      </w:r>
      <w:r>
        <w:rPr>
          <w:rFonts w:ascii="Times New Roman CYR" w:hAnsi="Times New Roman CYR" w:cs="Times New Roman CYR"/>
          <w:b/>
        </w:rPr>
        <w:t>:</w:t>
      </w:r>
    </w:p>
    <w:p w:rsidR="004C36AE" w:rsidRPr="004C36AE" w:rsidRDefault="004C36AE" w:rsidP="004C36AE">
      <w:pPr>
        <w:pStyle w:val="a6"/>
        <w:numPr>
          <w:ilvl w:val="0"/>
          <w:numId w:val="6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Это средство организации группы отдельных элементов знаний в единый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объект,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синтаксически представляется: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Pr="005D7322">
        <w:rPr>
          <w:rFonts w:ascii="Times New Roman CYR" w:hAnsi="Times New Roman CYR" w:cs="Times New Roman CYR"/>
          <w:b/>
        </w:rPr>
        <w:t>(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1</w:t>
      </w:r>
      <w:r w:rsidRPr="005D7322">
        <w:rPr>
          <w:rFonts w:ascii="Times New Roman CYR" w:hAnsi="Times New Roman CYR" w:cs="Times New Roman CYR"/>
          <w:b/>
          <w:sz w:val="28"/>
          <w:szCs w:val="28"/>
        </w:rPr>
        <w:t xml:space="preserve">,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2, …,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  <w:lang w:val="en-US"/>
        </w:rPr>
        <w:t>m</w:t>
      </w:r>
      <w:r w:rsidRPr="005D7322">
        <w:rPr>
          <w:rFonts w:ascii="Times New Roman CYR" w:hAnsi="Times New Roman CYR" w:cs="Times New Roman CYR"/>
          <w:b/>
        </w:rPr>
        <w:t>)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</w:rPr>
        <w:t xml:space="preserve">  </w:t>
      </w:r>
      <w:r w:rsidR="0028456E">
        <w:rPr>
          <w:rFonts w:ascii="Times New Roman CYR" w:hAnsi="Times New Roman CYR" w:cs="Times New Roman CYR"/>
        </w:rPr>
        <w:t xml:space="preserve">где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="0028456E" w:rsidRPr="0028456E">
        <w:rPr>
          <w:rFonts w:ascii="Times New Roman CYR" w:hAnsi="Times New Roman CYR" w:cs="Times New Roman CYR"/>
        </w:rPr>
        <w:t xml:space="preserve"> -  </w:t>
      </w:r>
      <w:r w:rsidR="0028456E">
        <w:rPr>
          <w:rFonts w:ascii="Times New Roman CYR" w:hAnsi="Times New Roman CYR" w:cs="Times New Roman CYR"/>
        </w:rPr>
        <w:t>функтор (функциональный символ)</w:t>
      </w:r>
      <w:r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 xml:space="preserve">1,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>2, …,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>
        <w:rPr>
          <w:rFonts w:ascii="Times New Roman CYR" w:hAnsi="Times New Roman CYR" w:cs="Times New Roman CYR"/>
          <w:lang w:val="en-US"/>
        </w:rPr>
        <w:t>m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–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термы, в том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числе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и составные</w:t>
      </w:r>
      <w:r w:rsidR="002958A2">
        <w:rPr>
          <w:rFonts w:ascii="Times New Roman CYR" w:hAnsi="Times New Roman CYR" w:cs="Times New Roman CYR"/>
        </w:rPr>
        <w:t xml:space="preserve"> (их называют аргументами)</w:t>
      </w:r>
      <w:r w:rsidR="00AD15A6">
        <w:rPr>
          <w:rFonts w:ascii="Times New Roman CYR" w:hAnsi="Times New Roman CYR" w:cs="Times New Roman CYR"/>
        </w:rPr>
        <w:t xml:space="preserve">, </w:t>
      </w:r>
      <w:r w:rsidR="0028456E">
        <w:rPr>
          <w:rFonts w:ascii="Times New Roman CYR" w:hAnsi="Times New Roman CYR" w:cs="Times New Roman CYR"/>
        </w:rPr>
        <w:t>(</w:t>
      </w:r>
      <w:r w:rsidR="00AD15A6">
        <w:rPr>
          <w:rFonts w:ascii="Times New Roman CYR" w:hAnsi="Times New Roman CYR" w:cs="Times New Roman CYR"/>
        </w:rPr>
        <w:t xml:space="preserve">например: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likes</w:t>
      </w:r>
      <w:r w:rsidR="0028456E" w:rsidRPr="00AD15A6">
        <w:rPr>
          <w:rFonts w:ascii="Times New Roman CYR" w:hAnsi="Times New Roman CYR" w:cs="Times New Roman CYR"/>
          <w:u w:val="single"/>
        </w:rPr>
        <w:t>(</w:t>
      </w:r>
      <w:proofErr w:type="spellStart"/>
      <w:r w:rsidR="0028456E" w:rsidRPr="00AD15A6">
        <w:rPr>
          <w:rFonts w:ascii="Times New Roman CYR" w:hAnsi="Times New Roman CYR" w:cs="Times New Roman CYR"/>
          <w:u w:val="single"/>
          <w:lang w:val="en-US"/>
        </w:rPr>
        <w:t>judy</w:t>
      </w:r>
      <w:proofErr w:type="spellEnd"/>
      <w:r w:rsidR="0028456E" w:rsidRPr="00AD15A6">
        <w:rPr>
          <w:rFonts w:ascii="Times New Roman CYR" w:hAnsi="Times New Roman CYR" w:cs="Times New Roman CYR"/>
          <w:u w:val="single"/>
        </w:rPr>
        <w:t xml:space="preserve">,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tennis</w:t>
      </w:r>
      <w:r w:rsidR="0028456E" w:rsidRPr="002958A2">
        <w:rPr>
          <w:rFonts w:ascii="Times New Roman CYR" w:hAnsi="Times New Roman CYR" w:cs="Times New Roman CYR"/>
        </w:rPr>
        <w:t>)</w:t>
      </w:r>
      <w:r w:rsidR="002958A2" w:rsidRPr="002958A2">
        <w:rPr>
          <w:rFonts w:ascii="Times New Roman CYR" w:hAnsi="Times New Roman CYR" w:cs="Times New Roman CYR"/>
        </w:rPr>
        <w:t xml:space="preserve"> – знание о том, что </w:t>
      </w:r>
      <w:proofErr w:type="spellStart"/>
      <w:r w:rsidR="002958A2" w:rsidRPr="002958A2">
        <w:rPr>
          <w:rFonts w:ascii="Times New Roman CYR" w:hAnsi="Times New Roman CYR" w:cs="Times New Roman CYR"/>
          <w:lang w:val="en-US"/>
        </w:rPr>
        <w:t>judy</w:t>
      </w:r>
      <w:proofErr w:type="spellEnd"/>
      <w:r w:rsidR="002958A2" w:rsidRPr="002958A2">
        <w:rPr>
          <w:rFonts w:ascii="Times New Roman CYR" w:hAnsi="Times New Roman CYR" w:cs="Times New Roman CYR"/>
        </w:rPr>
        <w:t xml:space="preserve"> любит </w:t>
      </w:r>
      <w:r w:rsidR="002958A2" w:rsidRPr="002958A2">
        <w:rPr>
          <w:rFonts w:ascii="Times New Roman CYR" w:hAnsi="Times New Roman CYR" w:cs="Times New Roman CYR"/>
          <w:lang w:val="en-US"/>
        </w:rPr>
        <w:t>tennis</w:t>
      </w:r>
      <w:r w:rsidR="002958A2">
        <w:rPr>
          <w:rFonts w:ascii="Times New Roman CYR" w:hAnsi="Times New Roman CYR" w:cs="Times New Roman CYR"/>
          <w:u w:val="single"/>
        </w:rPr>
        <w:t xml:space="preserve"> </w:t>
      </w:r>
      <w:r w:rsidR="00AD15A6">
        <w:rPr>
          <w:rFonts w:ascii="Times New Roman CYR" w:hAnsi="Times New Roman CYR" w:cs="Times New Roman CYR"/>
        </w:rPr>
        <w:t xml:space="preserve"> или еще, например</w:t>
      </w:r>
      <w:r w:rsidR="00046072">
        <w:rPr>
          <w:rFonts w:ascii="Times New Roman CYR" w:hAnsi="Times New Roman CYR" w:cs="Times New Roman CYR"/>
        </w:rPr>
        <w:t xml:space="preserve">:  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book</w:t>
      </w:r>
      <w:proofErr w:type="gramStart"/>
      <w:r w:rsidR="00AD15A6" w:rsidRPr="00046072">
        <w:rPr>
          <w:rFonts w:ascii="Times New Roman CYR" w:hAnsi="Times New Roman CYR" w:cs="Times New Roman CYR"/>
          <w:u w:val="single"/>
        </w:rPr>
        <w:t xml:space="preserve">( </w:t>
      </w:r>
      <w:proofErr w:type="gramEnd"/>
      <w:r w:rsidR="00AD15A6" w:rsidRPr="00046072">
        <w:rPr>
          <w:rFonts w:ascii="Times New Roman CYR" w:hAnsi="Times New Roman CYR" w:cs="Times New Roman CYR"/>
          <w:u w:val="single"/>
          <w:lang w:val="en-US"/>
        </w:rPr>
        <w:t>author</w:t>
      </w:r>
      <w:r w:rsidR="00AD15A6" w:rsidRPr="00046072">
        <w:rPr>
          <w:rFonts w:ascii="Times New Roman CYR" w:hAnsi="Times New Roman CYR" w:cs="Times New Roman CYR"/>
          <w:u w:val="single"/>
        </w:rPr>
        <w:t>(</w:t>
      </w:r>
      <w:proofErr w:type="spellStart"/>
      <w:r w:rsidR="00AD15A6" w:rsidRPr="00046072">
        <w:rPr>
          <w:rFonts w:ascii="Times New Roman CYR" w:hAnsi="Times New Roman CYR" w:cs="Times New Roman CYR"/>
          <w:u w:val="single"/>
          <w:lang w:val="en-US"/>
        </w:rPr>
        <w:t>tolstoy</w:t>
      </w:r>
      <w:proofErr w:type="spellEnd"/>
      <w:r w:rsidR="00AD15A6" w:rsidRPr="00046072">
        <w:rPr>
          <w:rFonts w:ascii="Times New Roman CYR" w:hAnsi="Times New Roman CYR" w:cs="Times New Roman CYR"/>
          <w:u w:val="single"/>
        </w:rPr>
        <w:t xml:space="preserve">, </w:t>
      </w:r>
      <w:proofErr w:type="spellStart"/>
      <w:r w:rsidR="00AD15A6" w:rsidRPr="00046072">
        <w:rPr>
          <w:rFonts w:ascii="Times New Roman CYR" w:hAnsi="Times New Roman CYR" w:cs="Times New Roman CYR"/>
          <w:u w:val="single"/>
          <w:lang w:val="en-US"/>
        </w:rPr>
        <w:t>liev</w:t>
      </w:r>
      <w:proofErr w:type="spellEnd"/>
      <w:r w:rsidR="00AD15A6" w:rsidRPr="00046072">
        <w:rPr>
          <w:rFonts w:ascii="Times New Roman CYR" w:hAnsi="Times New Roman CYR" w:cs="Times New Roman CYR"/>
          <w:u w:val="single"/>
        </w:rPr>
        <w:t xml:space="preserve"> ), 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war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and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peace</w:t>
      </w:r>
      <w:r w:rsidR="00AD15A6" w:rsidRPr="00046072">
        <w:rPr>
          <w:rFonts w:ascii="Times New Roman CYR" w:hAnsi="Times New Roman CYR" w:cs="Times New Roman CYR"/>
          <w:u w:val="single"/>
        </w:rPr>
        <w:t>)</w:t>
      </w:r>
      <w:r w:rsidR="00AD15A6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 xml:space="preserve">    </w:t>
      </w:r>
      <w:r w:rsidR="00046072" w:rsidRPr="00046072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>и т.д.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)</w:t>
      </w:r>
      <w:r w:rsidR="003B4741">
        <w:rPr>
          <w:rFonts w:ascii="Times New Roman CYR" w:hAnsi="Times New Roman CYR" w:cs="Times New Roman CYR"/>
        </w:rPr>
        <w:t>.</w:t>
      </w:r>
      <w:r w:rsidR="007842D1">
        <w:rPr>
          <w:rFonts w:ascii="Times New Roman CYR" w:hAnsi="Times New Roman CYR" w:cs="Times New Roman CYR"/>
        </w:rPr>
        <w:t xml:space="preserve"> </w:t>
      </w:r>
      <w:r w:rsidR="007842D1" w:rsidRPr="007842D1">
        <w:t>Арг</w:t>
      </w:r>
      <w:r w:rsidR="007842D1">
        <w:t>ументом или параметром составного терма</w:t>
      </w:r>
      <w:r w:rsidR="007842D1" w:rsidRPr="007842D1">
        <w:t xml:space="preserve"> может быть константа, переменная или составной объект. Число аргументов предиката называется его </w:t>
      </w:r>
      <w:r w:rsidR="007842D1" w:rsidRPr="007842D1">
        <w:rPr>
          <w:b/>
          <w:bCs/>
        </w:rPr>
        <w:t>арностью</w:t>
      </w:r>
      <w:r w:rsidR="007842D1" w:rsidRPr="007842D1">
        <w:t xml:space="preserve"> или </w:t>
      </w:r>
      <w:r w:rsidR="007842D1" w:rsidRPr="007842D1">
        <w:rPr>
          <w:b/>
          <w:bCs/>
        </w:rPr>
        <w:t>местностью</w:t>
      </w:r>
      <w:r w:rsidR="007842D1" w:rsidRPr="007842D1">
        <w:t>.</w:t>
      </w:r>
      <w:r w:rsidR="007F4ED0">
        <w:t xml:space="preserve"> Составные термы с одинаковыми функторами, но разной арности, обозначают разные отношения.</w:t>
      </w:r>
    </w:p>
    <w:p w:rsidR="00046072" w:rsidRDefault="00046072" w:rsidP="00046072">
      <w:pPr>
        <w:pStyle w:val="a6"/>
        <w:autoSpaceDE w:val="0"/>
        <w:ind w:left="1457"/>
        <w:jc w:val="both"/>
        <w:rPr>
          <w:rFonts w:ascii="Times New Roman CYR" w:hAnsi="Times New Roman CYR" w:cs="Times New Roman CYR"/>
        </w:rPr>
      </w:pPr>
    </w:p>
    <w:p w:rsidR="00BE5736" w:rsidRDefault="003B4741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 помощью термов</w:t>
      </w:r>
      <w:r w:rsidR="00BE5736">
        <w:rPr>
          <w:rFonts w:ascii="Times New Roman CYR" w:hAnsi="Times New Roman CYR" w:cs="Times New Roman CYR"/>
        </w:rPr>
        <w:t xml:space="preserve"> и более сложных конструкций языка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>–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 w:rsidRPr="00BE5736">
        <w:rPr>
          <w:rFonts w:ascii="Times New Roman CYR" w:hAnsi="Times New Roman CYR" w:cs="Times New Roman CYR"/>
          <w:b/>
        </w:rPr>
        <w:t>фактов</w:t>
      </w:r>
      <w:r w:rsidR="00BE5736">
        <w:rPr>
          <w:rFonts w:ascii="Times New Roman CYR" w:hAnsi="Times New Roman CYR" w:cs="Times New Roman CYR"/>
        </w:rPr>
        <w:t xml:space="preserve"> и </w:t>
      </w:r>
      <w:r w:rsidR="00BE5736" w:rsidRPr="00BE5736">
        <w:rPr>
          <w:rFonts w:ascii="Times New Roman CYR" w:hAnsi="Times New Roman CYR" w:cs="Times New Roman CYR"/>
          <w:b/>
        </w:rPr>
        <w:t>правил</w:t>
      </w:r>
      <w:r>
        <w:rPr>
          <w:rFonts w:ascii="Times New Roman CYR" w:hAnsi="Times New Roman CYR" w:cs="Times New Roman CYR"/>
        </w:rPr>
        <w:t xml:space="preserve"> </w:t>
      </w:r>
      <w:r>
        <w:t>«описываются» знания о предметной области</w:t>
      </w:r>
      <w:r w:rsidR="00BE5736">
        <w:t xml:space="preserve">, т.е. </w:t>
      </w:r>
      <w:r w:rsidR="00BE5736" w:rsidRPr="00BE5736">
        <w:rPr>
          <w:b/>
        </w:rPr>
        <w:t>база знаний</w:t>
      </w:r>
      <w:r w:rsidR="00BE5736">
        <w:t xml:space="preserve">. </w:t>
      </w:r>
      <w:r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 xml:space="preserve">Используя базу знаний, система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>
        <w:rPr>
          <w:rFonts w:ascii="Times New Roman CYR" w:hAnsi="Times New Roman CYR" w:cs="Times New Roman CYR"/>
        </w:rPr>
        <w:t xml:space="preserve"> будет делать логические выводы, отвечая на наши </w:t>
      </w:r>
      <w:r w:rsidR="00BE5736" w:rsidRPr="00BE5736">
        <w:rPr>
          <w:rFonts w:ascii="Times New Roman CYR" w:hAnsi="Times New Roman CYR" w:cs="Times New Roman CYR"/>
          <w:b/>
        </w:rPr>
        <w:t>вопросы</w:t>
      </w:r>
      <w:r w:rsidR="00BE5736">
        <w:rPr>
          <w:rFonts w:ascii="Times New Roman CYR" w:hAnsi="Times New Roman CYR" w:cs="Times New Roman CYR"/>
        </w:rPr>
        <w:t xml:space="preserve">. Таким образом, </w:t>
      </w:r>
      <w:r w:rsidR="00BE5736" w:rsidRPr="00BE5736">
        <w:rPr>
          <w:rFonts w:ascii="Times New Roman CYR" w:hAnsi="Times New Roman CYR" w:cs="Times New Roman CYR"/>
          <w:b/>
        </w:rPr>
        <w:t xml:space="preserve">программа на </w:t>
      </w:r>
      <w:r w:rsidR="00BE5736" w:rsidRPr="00BE5736">
        <w:rPr>
          <w:rFonts w:ascii="Times New Roman CYR" w:hAnsi="Times New Roman CYR" w:cs="Times New Roman CYR"/>
          <w:b/>
          <w:lang w:val="en-US"/>
        </w:rPr>
        <w:t>Prolog</w:t>
      </w:r>
      <w:r w:rsidR="00BE5736" w:rsidRPr="00BE5736">
        <w:rPr>
          <w:rFonts w:ascii="Times New Roman CYR" w:hAnsi="Times New Roman CYR" w:cs="Times New Roman CYR"/>
          <w:b/>
        </w:rPr>
        <w:t xml:space="preserve"> представляет собой базу знаний и вопрос</w:t>
      </w:r>
      <w:r w:rsidR="00BE5736">
        <w:rPr>
          <w:rFonts w:ascii="Times New Roman CYR" w:hAnsi="Times New Roman CYR" w:cs="Times New Roman CYR"/>
        </w:rPr>
        <w:t xml:space="preserve">. </w:t>
      </w:r>
    </w:p>
    <w:p w:rsidR="000221E9" w:rsidRPr="000221E9" w:rsidRDefault="001975D2" w:rsidP="00F54011">
      <w:pPr>
        <w:pStyle w:val="a4"/>
        <w:ind w:firstLine="709"/>
      </w:pPr>
      <w:r w:rsidRPr="007842D1">
        <w:rPr>
          <w:rFonts w:ascii="Times New Roman CYR" w:hAnsi="Times New Roman CYR" w:cs="Times New Roman CYR"/>
          <w:b/>
        </w:rPr>
        <w:t>База знаний состоит из</w:t>
      </w:r>
      <w:r>
        <w:rPr>
          <w:rFonts w:ascii="Times New Roman CYR" w:hAnsi="Times New Roman CYR" w:cs="Times New Roman CYR"/>
        </w:rPr>
        <w:t xml:space="preserve"> предложений</w:t>
      </w:r>
      <w:r w:rsidR="000221E9">
        <w:rPr>
          <w:rFonts w:ascii="Times New Roman CYR" w:hAnsi="Times New Roman CYR" w:cs="Times New Roman CYR"/>
        </w:rPr>
        <w:t xml:space="preserve"> -</w:t>
      </w:r>
      <w:r w:rsidR="000221E9" w:rsidRPr="001975D2">
        <w:rPr>
          <w:rFonts w:ascii="Times New Roman CYR" w:hAnsi="Times New Roman CYR" w:cs="Times New Roman CYR"/>
        </w:rPr>
        <w:t xml:space="preserve"> </w:t>
      </w:r>
      <w:r w:rsidR="000221E9">
        <w:rPr>
          <w:rFonts w:ascii="Times New Roman CYR" w:hAnsi="Times New Roman CYR" w:cs="Times New Roman CYR"/>
          <w:lang w:val="en-US"/>
        </w:rPr>
        <w:t>CLAUSES</w:t>
      </w:r>
      <w:r w:rsidR="000221E9">
        <w:rPr>
          <w:rFonts w:ascii="Times New Roman CYR" w:hAnsi="Times New Roman CYR" w:cs="Times New Roman CYR"/>
        </w:rPr>
        <w:t xml:space="preserve"> (отдельных знаний или утверждений</w:t>
      </w:r>
      <w:r w:rsidR="000221E9" w:rsidRPr="007842D1">
        <w:rPr>
          <w:rFonts w:ascii="Times New Roman CYR" w:hAnsi="Times New Roman CYR" w:cs="Times New Roman CYR"/>
          <w:b/>
        </w:rPr>
        <w:t>):</w:t>
      </w:r>
      <w:r w:rsidRPr="007842D1">
        <w:rPr>
          <w:rFonts w:ascii="Times New Roman CYR" w:hAnsi="Times New Roman CYR" w:cs="Times New Roman CYR"/>
          <w:b/>
        </w:rPr>
        <w:t xml:space="preserve"> фактов и правил</w:t>
      </w:r>
      <w:r>
        <w:rPr>
          <w:rFonts w:ascii="Times New Roman CYR" w:hAnsi="Times New Roman CYR" w:cs="Times New Roman CYR"/>
        </w:rPr>
        <w:t>. Каждое предложение заканчивается точкой.</w:t>
      </w:r>
      <w:r w:rsidR="000221E9">
        <w:rPr>
          <w:rFonts w:ascii="Times New Roman CYR" w:hAnsi="Times New Roman CYR" w:cs="Times New Roman CYR"/>
        </w:rPr>
        <w:t xml:space="preserve"> </w:t>
      </w:r>
      <w:r w:rsidR="000221E9" w:rsidRPr="000221E9">
        <w:rPr>
          <w:rStyle w:val="keyword"/>
        </w:rPr>
        <w:t>Предложения</w:t>
      </w:r>
      <w:r w:rsidR="000221E9" w:rsidRPr="000221E9">
        <w:t xml:space="preserve"> бывают двух видов: </w:t>
      </w:r>
      <w:r w:rsidR="000221E9" w:rsidRPr="000221E9">
        <w:rPr>
          <w:rStyle w:val="keyword"/>
        </w:rPr>
        <w:t>факты</w:t>
      </w:r>
      <w:r w:rsidR="00F54011">
        <w:t xml:space="preserve"> и</w:t>
      </w:r>
      <w:r w:rsidR="000221E9" w:rsidRPr="000221E9">
        <w:t xml:space="preserve"> </w:t>
      </w:r>
      <w:r w:rsidR="000221E9" w:rsidRPr="000221E9">
        <w:rPr>
          <w:rStyle w:val="keyword"/>
        </w:rPr>
        <w:t>правила</w:t>
      </w:r>
      <w:r w:rsidR="000221E9" w:rsidRPr="000221E9">
        <w:t xml:space="preserve">. </w:t>
      </w:r>
      <w:r w:rsidR="000221E9" w:rsidRPr="000221E9">
        <w:rPr>
          <w:rStyle w:val="keyword"/>
        </w:rPr>
        <w:t>Предложение</w:t>
      </w:r>
      <w:r w:rsidR="000221E9">
        <w:rPr>
          <w:rStyle w:val="keyword"/>
        </w:rPr>
        <w:t xml:space="preserve"> более общего вида – </w:t>
      </w:r>
      <w:r w:rsidR="000221E9" w:rsidRPr="000221E9">
        <w:rPr>
          <w:rStyle w:val="keyword"/>
          <w:b/>
        </w:rPr>
        <w:t>правило</w:t>
      </w:r>
      <w:r w:rsidR="000221E9">
        <w:rPr>
          <w:rStyle w:val="keyword"/>
        </w:rPr>
        <w:t xml:space="preserve"> </w:t>
      </w:r>
      <w:r w:rsidR="000221E9" w:rsidRPr="000221E9">
        <w:t xml:space="preserve"> имеет вид</w:t>
      </w:r>
      <w:r w:rsidR="000221E9">
        <w:t>:</w:t>
      </w:r>
    </w:p>
    <w:p w:rsidR="000221E9" w:rsidRPr="000221E9" w:rsidRDefault="000221E9" w:rsidP="000221E9">
      <w:pPr>
        <w:pStyle w:val="HTML"/>
        <w:rPr>
          <w:rStyle w:val="texample"/>
          <w:sz w:val="28"/>
          <w:szCs w:val="28"/>
        </w:rPr>
      </w:pPr>
      <w:r>
        <w:tab/>
      </w:r>
      <w:r w:rsidRPr="000221E9"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 xml:space="preserve"> </w:t>
      </w:r>
      <w:r w:rsidRPr="000221E9">
        <w:rPr>
          <w:sz w:val="28"/>
          <w:szCs w:val="28"/>
        </w:rPr>
        <w:t>:</w:t>
      </w:r>
      <w:proofErr w:type="gramEnd"/>
      <w:r w:rsidRPr="000221E9">
        <w:rPr>
          <w:sz w:val="28"/>
          <w:szCs w:val="28"/>
        </w:rPr>
        <w:t>- 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 xml:space="preserve">,... , </w:t>
      </w:r>
      <w:proofErr w:type="spellStart"/>
      <w:r w:rsidRPr="000221E9">
        <w:rPr>
          <w:sz w:val="28"/>
          <w:szCs w:val="28"/>
        </w:rPr>
        <w:t>B</w:t>
      </w:r>
      <w:r w:rsidRPr="000221E9">
        <w:rPr>
          <w:sz w:val="28"/>
          <w:szCs w:val="28"/>
          <w:vertAlign w:val="subscript"/>
        </w:rPr>
        <w:t>n</w:t>
      </w:r>
      <w:proofErr w:type="spellEnd"/>
      <w:r w:rsidRPr="000221E9">
        <w:rPr>
          <w:sz w:val="28"/>
          <w:szCs w:val="28"/>
        </w:rPr>
        <w:t xml:space="preserve">. </w:t>
      </w:r>
    </w:p>
    <w:p w:rsidR="000221E9" w:rsidRDefault="000221E9" w:rsidP="000221E9">
      <w:pPr>
        <w:pStyle w:val="a4"/>
      </w:pPr>
      <w:r w:rsidRPr="000221E9">
        <w:rPr>
          <w:rStyle w:val="texample"/>
          <w:b/>
        </w:rPr>
        <w:t>A</w:t>
      </w:r>
      <w:r w:rsidRPr="000221E9">
        <w:t xml:space="preserve"> называется </w:t>
      </w:r>
      <w:r w:rsidRPr="000221E9">
        <w:rPr>
          <w:b/>
          <w:bCs/>
        </w:rPr>
        <w:t>заголовком</w:t>
      </w:r>
      <w:r>
        <w:rPr>
          <w:b/>
          <w:bCs/>
        </w:rPr>
        <w:t xml:space="preserve"> </w:t>
      </w:r>
      <w:r w:rsidR="004645C3">
        <w:rPr>
          <w:b/>
          <w:bCs/>
        </w:rPr>
        <w:t>правила</w:t>
      </w:r>
      <w:r w:rsidRPr="000221E9">
        <w:t xml:space="preserve">, а </w:t>
      </w:r>
      <w:r w:rsidRPr="000221E9">
        <w:rPr>
          <w:rStyle w:val="texample"/>
        </w:rPr>
        <w:t>B</w:t>
      </w:r>
      <w:r w:rsidRPr="000221E9">
        <w:rPr>
          <w:rStyle w:val="texample"/>
          <w:vertAlign w:val="subscript"/>
        </w:rPr>
        <w:t>1</w:t>
      </w:r>
      <w:r w:rsidRPr="000221E9">
        <w:rPr>
          <w:rStyle w:val="texample"/>
        </w:rPr>
        <w:t xml:space="preserve">,..., </w:t>
      </w:r>
      <w:proofErr w:type="spellStart"/>
      <w:r w:rsidRPr="000221E9">
        <w:rPr>
          <w:rStyle w:val="texample"/>
        </w:rPr>
        <w:t>B</w:t>
      </w:r>
      <w:r w:rsidRPr="000221E9">
        <w:rPr>
          <w:rStyle w:val="texample"/>
          <w:vertAlign w:val="subscript"/>
        </w:rPr>
        <w:t>n</w:t>
      </w:r>
      <w:proofErr w:type="spellEnd"/>
      <w:r w:rsidRPr="000221E9">
        <w:t xml:space="preserve"> </w:t>
      </w:r>
      <w:r w:rsidR="004645C3">
        <w:t>–</w:t>
      </w:r>
      <w:r w:rsidRPr="000221E9">
        <w:t xml:space="preserve"> </w:t>
      </w:r>
      <w:r w:rsidRPr="000221E9">
        <w:rPr>
          <w:b/>
          <w:bCs/>
        </w:rPr>
        <w:t>телом</w:t>
      </w:r>
      <w:r w:rsidR="004645C3">
        <w:rPr>
          <w:b/>
          <w:bCs/>
        </w:rPr>
        <w:t xml:space="preserve"> правила</w:t>
      </w:r>
      <w:r w:rsidRPr="000221E9">
        <w:t>.</w:t>
      </w:r>
    </w:p>
    <w:p w:rsidR="004645C3" w:rsidRDefault="004645C3" w:rsidP="008E208B">
      <w:pPr>
        <w:pStyle w:val="a4"/>
        <w:spacing w:after="0"/>
      </w:pPr>
      <w:r w:rsidRPr="004645C3">
        <w:rPr>
          <w:b/>
        </w:rPr>
        <w:t>Факт</w:t>
      </w:r>
      <w:r>
        <w:t xml:space="preserve"> – это частный случай правила. Факт – это предложение, в котором отсутствует тело (т.е. тело пустое). </w:t>
      </w:r>
    </w:p>
    <w:p w:rsidR="004645C3" w:rsidRPr="000221E9" w:rsidRDefault="004645C3" w:rsidP="008E208B">
      <w:pPr>
        <w:pStyle w:val="a4"/>
        <w:spacing w:before="0" w:after="120"/>
      </w:pPr>
      <w:r>
        <w:t xml:space="preserve">Причем,  </w:t>
      </w:r>
      <w:r w:rsidRPr="000221E9">
        <w:rPr>
          <w:sz w:val="28"/>
          <w:szCs w:val="28"/>
        </w:rPr>
        <w:t>A</w:t>
      </w:r>
      <w:r>
        <w:rPr>
          <w:sz w:val="28"/>
          <w:szCs w:val="28"/>
        </w:rPr>
        <w:t xml:space="preserve">,  </w:t>
      </w:r>
      <w:r w:rsidRPr="000221E9">
        <w:rPr>
          <w:sz w:val="28"/>
          <w:szCs w:val="28"/>
        </w:rPr>
        <w:t>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 xml:space="preserve">,... , </w:t>
      </w:r>
      <w:proofErr w:type="spellStart"/>
      <w:r w:rsidRPr="000221E9">
        <w:rPr>
          <w:sz w:val="28"/>
          <w:szCs w:val="28"/>
        </w:rPr>
        <w:t>B</w:t>
      </w:r>
      <w:r w:rsidRPr="000221E9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t xml:space="preserve">   – это термы</w:t>
      </w:r>
      <w:r w:rsidR="00F54011">
        <w:t>;</w:t>
      </w:r>
      <w:r w:rsidRPr="004645C3">
        <w:t xml:space="preserve"> </w:t>
      </w:r>
      <w:r>
        <w:t xml:space="preserve">   с</w:t>
      </w:r>
      <w:r w:rsidRPr="004645C3">
        <w:t>имвол "</w:t>
      </w:r>
      <w:proofErr w:type="gramStart"/>
      <w:r w:rsidR="00F54011" w:rsidRPr="00F54011">
        <w:rPr>
          <w:b/>
          <w:sz w:val="28"/>
          <w:szCs w:val="28"/>
        </w:rPr>
        <w:t>:-</w:t>
      </w:r>
      <w:proofErr w:type="gramEnd"/>
      <w:r w:rsidRPr="004645C3">
        <w:t>"</w:t>
      </w:r>
      <w:r w:rsidR="00F54011">
        <w:t xml:space="preserve"> это специальный символ-разделитель</w:t>
      </w:r>
      <w:r w:rsidR="005D7322">
        <w:t>.</w:t>
      </w:r>
    </w:p>
    <w:p w:rsidR="000221E9" w:rsidRDefault="00F54011" w:rsidP="008E208B">
      <w:pPr>
        <w:pStyle w:val="a4"/>
        <w:spacing w:before="0" w:after="0"/>
        <w:ind w:firstLine="709"/>
        <w:rPr>
          <w:rStyle w:val="keyword"/>
        </w:rPr>
      </w:pPr>
      <w:r w:rsidRPr="002958A2">
        <w:rPr>
          <w:rStyle w:val="keyword"/>
          <w:b/>
        </w:rPr>
        <w:t xml:space="preserve">Заголовок содержит </w:t>
      </w:r>
      <w:r w:rsidRPr="002958A2">
        <w:rPr>
          <w:rStyle w:val="keyword"/>
        </w:rPr>
        <w:t>отдельное</w:t>
      </w:r>
      <w:r w:rsidRPr="002958A2">
        <w:rPr>
          <w:rStyle w:val="keyword"/>
          <w:b/>
        </w:rPr>
        <w:t xml:space="preserve"> знание</w:t>
      </w:r>
      <w:r>
        <w:rPr>
          <w:rStyle w:val="keyword"/>
        </w:rPr>
        <w:t xml:space="preserve"> о предметной области (составной терм), а тело содержит условия истинности этого знания. Правило называют условной истиной, а факт, не содержащий тела – безусловной истиной</w:t>
      </w:r>
      <w:r w:rsidR="002958A2">
        <w:rPr>
          <w:rStyle w:val="keyword"/>
        </w:rPr>
        <w:t>.</w:t>
      </w:r>
    </w:p>
    <w:p w:rsidR="002958A2" w:rsidRDefault="002958A2" w:rsidP="00F54011">
      <w:pPr>
        <w:pStyle w:val="a4"/>
        <w:spacing w:before="0" w:after="0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Style w:val="keyword"/>
        </w:rPr>
        <w:t xml:space="preserve">Заголовок, как составной терм 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Pr="004C36AE">
        <w:rPr>
          <w:rFonts w:ascii="Times New Roman CYR" w:hAnsi="Times New Roman CYR" w:cs="Times New Roman CYR"/>
        </w:rPr>
        <w:t>(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 w:rsidRPr="004C36AE">
        <w:rPr>
          <w:rFonts w:ascii="Times New Roman CYR" w:hAnsi="Times New Roman CYR" w:cs="Times New Roman CYR"/>
        </w:rPr>
        <w:t>)</w:t>
      </w:r>
      <w:r>
        <w:rPr>
          <w:rStyle w:val="keyword"/>
        </w:rPr>
        <w:t xml:space="preserve"> , содержит </w:t>
      </w:r>
      <w:r w:rsidRPr="002958A2">
        <w:rPr>
          <w:rStyle w:val="keyword"/>
          <w:b/>
        </w:rPr>
        <w:t>знание о том</w:t>
      </w:r>
      <w:r>
        <w:rPr>
          <w:rStyle w:val="keyword"/>
        </w:rPr>
        <w:t xml:space="preserve">, что между </w:t>
      </w:r>
      <w:r>
        <w:rPr>
          <w:rStyle w:val="keyword"/>
        </w:rPr>
        <w:lastRenderedPageBreak/>
        <w:t xml:space="preserve">аргументами: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существует </w:t>
      </w:r>
      <w:r w:rsidRPr="002958A2">
        <w:rPr>
          <w:rFonts w:ascii="Times New Roman CYR" w:hAnsi="Times New Roman CYR" w:cs="Times New Roman CYR"/>
          <w:b/>
        </w:rPr>
        <w:t>отношение</w:t>
      </w:r>
      <w:r>
        <w:rPr>
          <w:rFonts w:ascii="Times New Roman CYR" w:hAnsi="Times New Roman CYR" w:cs="Times New Roman CYR"/>
        </w:rPr>
        <w:t xml:space="preserve"> (взаимосвязь, взаимозависимость). А </w:t>
      </w:r>
      <w:r w:rsidRPr="00F95236">
        <w:rPr>
          <w:rFonts w:ascii="Times New Roman CYR" w:hAnsi="Times New Roman CYR" w:cs="Times New Roman CYR"/>
          <w:b/>
        </w:rPr>
        <w:t>имя</w:t>
      </w:r>
      <w:r>
        <w:rPr>
          <w:rFonts w:ascii="Times New Roman CYR" w:hAnsi="Times New Roman CYR" w:cs="Times New Roman CYR"/>
        </w:rPr>
        <w:t xml:space="preserve"> этого </w:t>
      </w:r>
      <w:r w:rsidRPr="00F95236">
        <w:rPr>
          <w:rFonts w:ascii="Times New Roman CYR" w:hAnsi="Times New Roman CYR" w:cs="Times New Roman CYR"/>
          <w:b/>
        </w:rPr>
        <w:t>отношения</w:t>
      </w:r>
      <w:r>
        <w:rPr>
          <w:rFonts w:ascii="Times New Roman CYR" w:hAnsi="Times New Roman CYR" w:cs="Times New Roman CYR"/>
        </w:rPr>
        <w:t xml:space="preserve"> – это </w:t>
      </w:r>
      <w:r w:rsidRPr="002958A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.  </w:t>
      </w:r>
      <w:r w:rsidR="00F95236" w:rsidRPr="00F95236">
        <w:rPr>
          <w:rFonts w:ascii="Times New Roman CYR" w:hAnsi="Times New Roman CYR" w:cs="Times New Roman CYR"/>
        </w:rPr>
        <w:t>Например:</w:t>
      </w:r>
      <w:r w:rsidR="00F95236">
        <w:rPr>
          <w:rFonts w:ascii="Times New Roman CYR" w:hAnsi="Times New Roman CYR" w:cs="Times New Roman CYR"/>
        </w:rPr>
        <w:t xml:space="preserve">  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likes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>(</w:t>
      </w:r>
      <w:proofErr w:type="spellStart"/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judy</w:t>
      </w:r>
      <w:proofErr w:type="spellEnd"/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 xml:space="preserve">,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tennis</w:t>
      </w:r>
      <w:r w:rsidR="00F95236" w:rsidRPr="00F95236">
        <w:rPr>
          <w:rFonts w:ascii="Times New Roman CYR" w:hAnsi="Times New Roman CYR" w:cs="Times New Roman CYR"/>
          <w:sz w:val="28"/>
          <w:szCs w:val="28"/>
        </w:rPr>
        <w:t>)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      </w:t>
      </w:r>
    </w:p>
    <w:p w:rsidR="00F95236" w:rsidRPr="00F95236" w:rsidRDefault="00F95236" w:rsidP="00F54011">
      <w:pPr>
        <w:pStyle w:val="a4"/>
        <w:spacing w:before="0" w:after="0"/>
        <w:ind w:firstLine="709"/>
        <w:rPr>
          <w:rStyle w:val="keyword"/>
        </w:rPr>
      </w:pPr>
      <w:r w:rsidRPr="00F95236">
        <w:rPr>
          <w:rFonts w:ascii="Times New Roman CYR" w:hAnsi="Times New Roman CYR" w:cs="Times New Roman CYR"/>
        </w:rPr>
        <w:t xml:space="preserve">Если </w:t>
      </w:r>
      <w:r>
        <w:rPr>
          <w:rFonts w:ascii="Times New Roman CYR" w:hAnsi="Times New Roman CYR" w:cs="Times New Roman CYR"/>
        </w:rPr>
        <w:t xml:space="preserve">это факты </w:t>
      </w:r>
      <w:r w:rsidR="005D7322">
        <w:rPr>
          <w:rFonts w:ascii="Times New Roman CYR" w:hAnsi="Times New Roman CYR" w:cs="Times New Roman CYR"/>
        </w:rPr>
        <w:t xml:space="preserve">(или правила) </w:t>
      </w:r>
      <w:r>
        <w:rPr>
          <w:rFonts w:ascii="Times New Roman CYR" w:hAnsi="Times New Roman CYR" w:cs="Times New Roman CYR"/>
        </w:rPr>
        <w:t>программы, то это записывается в разделе -</w:t>
      </w:r>
      <w:r w:rsidRPr="001975D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CLAUSES</w:t>
      </w:r>
      <w:r>
        <w:rPr>
          <w:rFonts w:ascii="Times New Roman CYR" w:hAnsi="Times New Roman CYR" w:cs="Times New Roman CYR"/>
        </w:rPr>
        <w:t>:</w:t>
      </w:r>
    </w:p>
    <w:p w:rsidR="00F95236" w:rsidRPr="00F95236" w:rsidRDefault="00F9523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proofErr w:type="gramStart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likes(</w:t>
      </w:r>
      <w:proofErr w:type="spellStart"/>
      <w:proofErr w:type="gramEnd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proofErr w:type="spellEnd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, tennis).</w:t>
      </w:r>
    </w:p>
    <w:p w:rsidR="00F95236" w:rsidRPr="00880D79" w:rsidRDefault="00F95236" w:rsidP="00F95236">
      <w:pPr>
        <w:pStyle w:val="a6"/>
        <w:autoSpaceDE w:val="0"/>
        <w:spacing w:before="120"/>
        <w:ind w:left="0" w:firstLine="709"/>
        <w:jc w:val="both"/>
        <w:rPr>
          <w:sz w:val="28"/>
          <w:szCs w:val="28"/>
          <w:lang w:val="en-US"/>
        </w:rPr>
      </w:pPr>
      <w:proofErr w:type="gramStart"/>
      <w:r w:rsidRPr="00F95236">
        <w:rPr>
          <w:sz w:val="28"/>
          <w:szCs w:val="28"/>
          <w:lang w:val="en-US"/>
        </w:rPr>
        <w:t>mother</w:t>
      </w:r>
      <w:r w:rsidRPr="00880D79">
        <w:rPr>
          <w:sz w:val="28"/>
          <w:szCs w:val="28"/>
          <w:lang w:val="en-US"/>
        </w:rPr>
        <w:t>(</w:t>
      </w:r>
      <w:proofErr w:type="gramEnd"/>
      <w:r w:rsidRPr="00880D79">
        <w:rPr>
          <w:sz w:val="28"/>
          <w:szCs w:val="28"/>
          <w:lang w:val="en-US"/>
        </w:rPr>
        <w:t>"</w:t>
      </w:r>
      <w:r w:rsidRPr="00F95236">
        <w:rPr>
          <w:sz w:val="28"/>
          <w:szCs w:val="28"/>
        </w:rPr>
        <w:t>Наташа</w:t>
      </w:r>
      <w:r w:rsidRPr="00880D79">
        <w:rPr>
          <w:sz w:val="28"/>
          <w:szCs w:val="28"/>
          <w:lang w:val="en-US"/>
        </w:rPr>
        <w:t>", "</w:t>
      </w:r>
      <w:r w:rsidRPr="00F95236">
        <w:rPr>
          <w:sz w:val="28"/>
          <w:szCs w:val="28"/>
        </w:rPr>
        <w:t>Даша</w:t>
      </w:r>
      <w:r w:rsidRPr="00880D79">
        <w:rPr>
          <w:sz w:val="28"/>
          <w:szCs w:val="28"/>
          <w:lang w:val="en-US"/>
        </w:rPr>
        <w:t>").</w:t>
      </w:r>
    </w:p>
    <w:p w:rsidR="005D7322" w:rsidRPr="002836F1" w:rsidRDefault="005D7322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lang w:val="en-US"/>
        </w:rPr>
      </w:pPr>
    </w:p>
    <w:p w:rsidR="00F95236" w:rsidRDefault="00C8738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 далее другие факты. Программа может состоять только из фактов</w:t>
      </w:r>
      <w:r w:rsidR="007578AE">
        <w:rPr>
          <w:rFonts w:ascii="Times New Roman CYR" w:hAnsi="Times New Roman CYR" w:cs="Times New Roman CYR"/>
        </w:rPr>
        <w:t>.</w:t>
      </w:r>
      <w:r w:rsidR="00430D93">
        <w:rPr>
          <w:rFonts w:ascii="Times New Roman CYR" w:hAnsi="Times New Roman CYR" w:cs="Times New Roman CYR"/>
        </w:rPr>
        <w:t xml:space="preserve"> Программа может состоять из фактов и правил  –  знаний. Одно знание может быть записано с помощью нескольких предложений.</w:t>
      </w:r>
    </w:p>
    <w:p w:rsidR="007578AE" w:rsidRPr="007842D1" w:rsidRDefault="007578AE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</w:p>
    <w:p w:rsidR="005533D1" w:rsidRPr="007842D1" w:rsidRDefault="007842D1" w:rsidP="005533D1">
      <w:pPr>
        <w:pStyle w:val="a4"/>
        <w:spacing w:before="0" w:after="0"/>
        <w:ind w:firstLine="709"/>
        <w:rPr>
          <w:rFonts w:cs="Times New Roman"/>
        </w:rPr>
      </w:pPr>
      <w:r w:rsidRPr="007842D1">
        <w:rPr>
          <w:rFonts w:cs="Times New Roman"/>
        </w:rPr>
        <w:t xml:space="preserve">Третьим специфическим видом </w:t>
      </w:r>
      <w:r w:rsidRPr="007842D1">
        <w:rPr>
          <w:rStyle w:val="keyword"/>
          <w:rFonts w:cs="Times New Roman"/>
        </w:rPr>
        <w:t>предложений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можно считать </w:t>
      </w:r>
      <w:r w:rsidRPr="007842D1">
        <w:rPr>
          <w:rStyle w:val="keyword"/>
          <w:rFonts w:cs="Times New Roman"/>
          <w:b/>
        </w:rPr>
        <w:t>вопросы</w:t>
      </w:r>
      <w:r w:rsidRPr="007842D1">
        <w:rPr>
          <w:rFonts w:cs="Times New Roman"/>
        </w:rPr>
        <w:t>.</w:t>
      </w:r>
      <w:r w:rsidR="007578AE">
        <w:rPr>
          <w:rFonts w:cs="Times New Roman"/>
        </w:rPr>
        <w:t xml:space="preserve">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состоит только из тела </w:t>
      </w:r>
      <w:r w:rsidR="007578AE">
        <w:rPr>
          <w:rFonts w:cs="Times New Roman"/>
        </w:rPr>
        <w:t>– составного терма</w:t>
      </w:r>
      <w:r w:rsidR="005D7322">
        <w:rPr>
          <w:rFonts w:cs="Times New Roman"/>
        </w:rPr>
        <w:t xml:space="preserve"> (или нескольких составных термов)</w:t>
      </w:r>
      <w:r w:rsidR="007578AE">
        <w:rPr>
          <w:rFonts w:cs="Times New Roman"/>
        </w:rPr>
        <w:t>.</w:t>
      </w:r>
      <w:r w:rsidR="005533D1" w:rsidRPr="005533D1">
        <w:rPr>
          <w:rStyle w:val="keyword"/>
          <w:rFonts w:cs="Times New Roman"/>
        </w:rPr>
        <w:t xml:space="preserve"> </w:t>
      </w:r>
      <w:r w:rsidR="005533D1" w:rsidRPr="007842D1">
        <w:rPr>
          <w:rStyle w:val="keyword"/>
          <w:rFonts w:cs="Times New Roman"/>
        </w:rPr>
        <w:t>Вопросы</w:t>
      </w:r>
      <w:r w:rsidR="005533D1" w:rsidRPr="007842D1">
        <w:rPr>
          <w:rFonts w:cs="Times New Roman"/>
        </w:rPr>
        <w:t xml:space="preserve"> используют</w:t>
      </w:r>
      <w:r w:rsidR="005533D1">
        <w:rPr>
          <w:rFonts w:cs="Times New Roman"/>
        </w:rPr>
        <w:t>ся</w:t>
      </w:r>
      <w:r w:rsidR="005533D1" w:rsidRPr="007842D1">
        <w:rPr>
          <w:rFonts w:cs="Times New Roman"/>
        </w:rPr>
        <w:t xml:space="preserve"> для выяснения выполнимости некоторого отношения между описанными в программе объектами. Система рассматривает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как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 xml:space="preserve">, к которой </w:t>
      </w:r>
      <w:r w:rsidR="005533D1">
        <w:rPr>
          <w:rFonts w:cs="Times New Roman"/>
        </w:rPr>
        <w:t xml:space="preserve">(к истинности которой) </w:t>
      </w:r>
      <w:r w:rsidR="005533D1" w:rsidRPr="007842D1">
        <w:rPr>
          <w:rFonts w:cs="Times New Roman"/>
        </w:rPr>
        <w:t xml:space="preserve">надо стремиться. Ответ на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может оказаться </w:t>
      </w:r>
      <w:r w:rsidR="005533D1">
        <w:rPr>
          <w:rFonts w:cs="Times New Roman"/>
        </w:rPr>
        <w:t xml:space="preserve">логически </w:t>
      </w:r>
      <w:r w:rsidR="005533D1" w:rsidRPr="007842D1">
        <w:rPr>
          <w:rFonts w:cs="Times New Roman"/>
        </w:rPr>
        <w:t xml:space="preserve">положительным или отрицательным, в зависимости от того, может ли быть достигнута соответствующая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>.</w:t>
      </w:r>
    </w:p>
    <w:p w:rsidR="005533D1" w:rsidRDefault="005533D1" w:rsidP="007578AE">
      <w:pPr>
        <w:pStyle w:val="a4"/>
        <w:spacing w:before="0" w:after="0"/>
        <w:ind w:firstLine="709"/>
        <w:rPr>
          <w:rFonts w:cs="Times New Roman"/>
        </w:rPr>
      </w:pPr>
    </w:p>
    <w:p w:rsidR="007842D1" w:rsidRPr="007842D1" w:rsidRDefault="004B0A98" w:rsidP="007578AE">
      <w:pPr>
        <w:pStyle w:val="a4"/>
        <w:spacing w:before="0" w:after="0"/>
        <w:ind w:firstLine="709"/>
        <w:rPr>
          <w:rStyle w:val="keyword"/>
          <w:rFonts w:cs="Times New Roman"/>
        </w:rPr>
      </w:pPr>
      <w:r>
        <w:rPr>
          <w:rFonts w:cs="Times New Roman"/>
        </w:rPr>
        <w:t xml:space="preserve">Если составные термы, факты, правила и вопросы не содержат переменных, то они называются основными. </w:t>
      </w:r>
      <w:r w:rsidR="00FE52BF">
        <w:rPr>
          <w:rFonts w:cs="Times New Roman"/>
        </w:rPr>
        <w:t>Составные термы, факты, правила и вопросы в момент фиксации в програ</w:t>
      </w:r>
      <w:r>
        <w:rPr>
          <w:rFonts w:cs="Times New Roman"/>
        </w:rPr>
        <w:t xml:space="preserve">мме могут содержать переменные, тогда они называются неосновными. </w:t>
      </w:r>
      <w:r w:rsidR="00FE13DA">
        <w:rPr>
          <w:rFonts w:cs="Times New Roman"/>
        </w:rPr>
        <w:t xml:space="preserve">Переменные </w:t>
      </w:r>
      <w:r w:rsidR="00FE52BF">
        <w:rPr>
          <w:rFonts w:cs="Times New Roman"/>
        </w:rPr>
        <w:t>в момент фиксации</w:t>
      </w:r>
      <w:r w:rsidR="00FE13DA">
        <w:rPr>
          <w:rFonts w:cs="Times New Roman"/>
        </w:rPr>
        <w:t xml:space="preserve"> утверждений в программе, обозначая некоторый неизвестный объект из некоторого множества объектов</w:t>
      </w:r>
      <w:r>
        <w:rPr>
          <w:rFonts w:cs="Times New Roman"/>
        </w:rPr>
        <w:t>,</w:t>
      </w:r>
      <w:r w:rsidR="00FE13DA">
        <w:rPr>
          <w:rFonts w:cs="Times New Roman"/>
        </w:rPr>
        <w:t xml:space="preserve"> не имею</w:t>
      </w:r>
      <w:r w:rsidR="00FE52BF">
        <w:rPr>
          <w:rFonts w:cs="Times New Roman"/>
        </w:rPr>
        <w:t xml:space="preserve">т значения. </w:t>
      </w:r>
      <w:r w:rsidR="00FE13DA">
        <w:rPr>
          <w:rFonts w:cs="Times New Roman"/>
        </w:rPr>
        <w:t>Значения д</w:t>
      </w:r>
      <w:r w:rsidR="00FE52BF">
        <w:rPr>
          <w:rFonts w:cs="Times New Roman"/>
        </w:rPr>
        <w:t xml:space="preserve">ля переменных могут быть установлены </w:t>
      </w:r>
      <w:r w:rsidR="00FE52BF">
        <w:rPr>
          <w:rFonts w:cs="Times New Roman"/>
          <w:lang w:val="en-US"/>
        </w:rPr>
        <w:t>Prolog</w:t>
      </w:r>
      <w:r w:rsidR="00FE52BF">
        <w:rPr>
          <w:rFonts w:cs="Times New Roman"/>
        </w:rPr>
        <w:t>-системой только в процессе поиска ответа на вопрос, т.е. реализации программы.</w:t>
      </w:r>
    </w:p>
    <w:p w:rsidR="007842D1" w:rsidRDefault="007842D1" w:rsidP="007842D1">
      <w:pPr>
        <w:pStyle w:val="a4"/>
        <w:spacing w:before="0" w:after="0"/>
        <w:ind w:firstLine="709"/>
        <w:rPr>
          <w:rFonts w:cs="Times New Roman"/>
        </w:rPr>
      </w:pPr>
      <w:r>
        <w:rPr>
          <w:rFonts w:cs="Times New Roman"/>
        </w:rPr>
        <w:t xml:space="preserve">Программа на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может содержать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в программе (так называемая </w:t>
      </w:r>
      <w:r w:rsidRPr="007842D1">
        <w:rPr>
          <w:rFonts w:cs="Times New Roman"/>
          <w:b/>
          <w:bCs/>
        </w:rPr>
        <w:t xml:space="preserve">внутренняя цель </w:t>
      </w:r>
      <w:r>
        <w:rPr>
          <w:rFonts w:cs="Times New Roman"/>
          <w:b/>
          <w:bCs/>
          <w:lang w:val="en-US"/>
        </w:rPr>
        <w:t>GOAL</w:t>
      </w:r>
      <w:r w:rsidRPr="007842D1">
        <w:rPr>
          <w:rFonts w:cs="Times New Roman"/>
        </w:rPr>
        <w:t xml:space="preserve">). Если программа содержит внутреннюю </w:t>
      </w:r>
      <w:r w:rsidRPr="007842D1">
        <w:rPr>
          <w:rStyle w:val="keyword"/>
          <w:rFonts w:cs="Times New Roman"/>
        </w:rPr>
        <w:t>цель</w:t>
      </w:r>
      <w:r w:rsidRPr="007842D1">
        <w:rPr>
          <w:rFonts w:cs="Times New Roman"/>
        </w:rPr>
        <w:t xml:space="preserve">, то после запуска программы на выполнение система проверяет достижимость заданной </w:t>
      </w:r>
      <w:r w:rsidR="00C87386">
        <w:rPr>
          <w:rStyle w:val="keyword"/>
          <w:rFonts w:cs="Times New Roman"/>
        </w:rPr>
        <w:t>цели, исходя из базы знаний</w:t>
      </w:r>
      <w:r w:rsidRPr="007842D1">
        <w:rPr>
          <w:rFonts w:cs="Times New Roman"/>
        </w:rPr>
        <w:t>.</w:t>
      </w:r>
      <w:r w:rsidR="00C87386">
        <w:rPr>
          <w:rFonts w:cs="Times New Roman"/>
        </w:rPr>
        <w:t xml:space="preserve"> Например:</w:t>
      </w:r>
    </w:p>
    <w:p w:rsidR="00C87386" w:rsidRPr="00C87386" w:rsidRDefault="00C87386" w:rsidP="007842D1">
      <w:pPr>
        <w:pStyle w:val="a4"/>
        <w:spacing w:before="0" w:after="0"/>
        <w:ind w:firstLine="709"/>
        <w:rPr>
          <w:rFonts w:cs="Times New Roman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C87386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gramStart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880D79">
        <w:rPr>
          <w:rFonts w:ascii="Times New Roman CYR" w:hAnsi="Times New Roman CYR" w:cs="Times New Roman CYR"/>
          <w:sz w:val="28"/>
          <w:szCs w:val="28"/>
        </w:rPr>
        <w:t>(</w:t>
      </w:r>
      <w:proofErr w:type="spellStart"/>
      <w:proofErr w:type="gramEnd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proofErr w:type="spellEnd"/>
      <w:r w:rsidRPr="00880D7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reading</w:t>
      </w:r>
      <w:r w:rsidRPr="00880D79">
        <w:rPr>
          <w:rFonts w:ascii="Times New Roman CYR" w:hAnsi="Times New Roman CYR" w:cs="Times New Roman CYR"/>
          <w:sz w:val="28"/>
          <w:szCs w:val="28"/>
        </w:rPr>
        <w:t>)</w:t>
      </w:r>
    </w:p>
    <w:p w:rsidR="00C87386" w:rsidRPr="00880D79" w:rsidRDefault="00C87386" w:rsidP="00C87386">
      <w:pPr>
        <w:pStyle w:val="a6"/>
        <w:autoSpaceDE w:val="0"/>
        <w:spacing w:before="240"/>
        <w:ind w:left="0" w:firstLine="709"/>
        <w:contextualSpacing w:val="0"/>
        <w:jc w:val="both"/>
        <w:rPr>
          <w:rFonts w:ascii="Times New Roman CYR" w:hAnsi="Times New Roman CYR" w:cs="Times New Roman CYR"/>
          <w:szCs w:val="24"/>
        </w:rPr>
      </w:pPr>
      <w:r w:rsidRPr="00C87386">
        <w:rPr>
          <w:rFonts w:ascii="Times New Roman CYR" w:hAnsi="Times New Roman CYR" w:cs="Times New Roman CYR"/>
          <w:szCs w:val="24"/>
        </w:rPr>
        <w:t>Или</w:t>
      </w:r>
      <w:r w:rsidRPr="00880D79">
        <w:rPr>
          <w:rFonts w:ascii="Times New Roman CYR" w:hAnsi="Times New Roman CYR" w:cs="Times New Roman CYR"/>
          <w:szCs w:val="24"/>
        </w:rPr>
        <w:t>:</w:t>
      </w:r>
    </w:p>
    <w:p w:rsidR="00C87386" w:rsidRPr="00880D79" w:rsidRDefault="00C87386" w:rsidP="00C87386">
      <w:pPr>
        <w:pStyle w:val="a4"/>
        <w:spacing w:before="0" w:after="0"/>
        <w:ind w:firstLine="709"/>
        <w:rPr>
          <w:rFonts w:cs="Times New Roman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880D79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gramStart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880D79">
        <w:rPr>
          <w:rFonts w:ascii="Times New Roman CYR" w:hAnsi="Times New Roman CYR" w:cs="Times New Roman CYR"/>
          <w:sz w:val="28"/>
          <w:szCs w:val="28"/>
        </w:rPr>
        <w:t>(</w:t>
      </w:r>
      <w:proofErr w:type="spellStart"/>
      <w:proofErr w:type="gramEnd"/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proofErr w:type="spellEnd"/>
      <w:r w:rsidRPr="00880D79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tennis</w:t>
      </w:r>
      <w:r w:rsidRPr="00880D79">
        <w:rPr>
          <w:rFonts w:ascii="Times New Roman CYR" w:hAnsi="Times New Roman CYR" w:cs="Times New Roman CYR"/>
          <w:sz w:val="28"/>
          <w:szCs w:val="28"/>
        </w:rPr>
        <w:t>)</w:t>
      </w:r>
    </w:p>
    <w:p w:rsidR="00BE5736" w:rsidRPr="009849C4" w:rsidRDefault="009849C4" w:rsidP="009849C4">
      <w:pPr>
        <w:pStyle w:val="a6"/>
        <w:autoSpaceDE w:val="0"/>
        <w:spacing w:before="120"/>
        <w:ind w:left="0" w:firstLine="709"/>
        <w:contextualSpacing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</w:t>
      </w:r>
      <w:r w:rsidR="002836F1">
        <w:rPr>
          <w:rFonts w:ascii="Times New Roman CYR" w:hAnsi="Times New Roman CYR" w:cs="Times New Roman CYR"/>
        </w:rPr>
        <w:t>, исходя из базы знаний,</w:t>
      </w:r>
      <w:r>
        <w:rPr>
          <w:rFonts w:ascii="Times New Roman CYR" w:hAnsi="Times New Roman CYR" w:cs="Times New Roman CYR"/>
        </w:rPr>
        <w:t xml:space="preserve"> ответить «Да».</w:t>
      </w:r>
      <w:r w:rsidR="004B0A98">
        <w:rPr>
          <w:rFonts w:ascii="Times New Roman CYR" w:hAnsi="Times New Roman CYR" w:cs="Times New Roman CYR"/>
        </w:rPr>
        <w:t xml:space="preserve"> Вариантов ответить «Да» на поставленный вопрос может быть несколько.</w:t>
      </w:r>
      <w:r>
        <w:rPr>
          <w:rFonts w:ascii="Times New Roman CYR" w:hAnsi="Times New Roman CYR" w:cs="Times New Roman CYR"/>
        </w:rPr>
        <w:t xml:space="preserve"> Система может </w:t>
      </w:r>
      <w:r w:rsidR="005533D1">
        <w:rPr>
          <w:rFonts w:ascii="Times New Roman CYR" w:hAnsi="Times New Roman CYR" w:cs="Times New Roman CYR"/>
        </w:rPr>
        <w:t xml:space="preserve">(в нашем случае обучения - должна) </w:t>
      </w:r>
      <w:r>
        <w:rPr>
          <w:rFonts w:ascii="Times New Roman CYR" w:hAnsi="Times New Roman CYR" w:cs="Times New Roman CYR"/>
        </w:rPr>
        <w:t xml:space="preserve">быть </w:t>
      </w:r>
      <w:r w:rsidR="005533D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настроена в режим получения всех возможных </w:t>
      </w:r>
      <w:r w:rsidR="005533D1">
        <w:rPr>
          <w:rFonts w:ascii="Times New Roman CYR" w:hAnsi="Times New Roman CYR" w:cs="Times New Roman CYR"/>
        </w:rPr>
        <w:t>вариантов ответа</w:t>
      </w:r>
      <w:r>
        <w:rPr>
          <w:rFonts w:ascii="Times New Roman CYR" w:hAnsi="Times New Roman CYR" w:cs="Times New Roman CYR"/>
        </w:rPr>
        <w:t xml:space="preserve"> «Да» на поставленный вопрос.</w:t>
      </w:r>
    </w:p>
    <w:p w:rsidR="005533D1" w:rsidRDefault="007578A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Факты, правила</w:t>
      </w:r>
      <w:r w:rsidR="00363087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</w:rPr>
        <w:t xml:space="preserve"> и вопросы могут содержать переменные</w:t>
      </w:r>
      <w:r w:rsidR="00DC0B3E">
        <w:rPr>
          <w:rFonts w:ascii="Times New Roman CYR" w:hAnsi="Times New Roman CYR" w:cs="Times New Roman CYR"/>
        </w:rPr>
        <w:t xml:space="preserve">. </w:t>
      </w:r>
      <w:r w:rsidR="00B42AD7">
        <w:rPr>
          <w:rFonts w:ascii="Times New Roman CYR" w:hAnsi="Times New Roman CYR" w:cs="Times New Roman CYR"/>
        </w:rPr>
        <w:t xml:space="preserve">Вообще – переменные предназначены для передачи значений «во времени и в пространстве». Переменные в факты и правила входят только с квантором всеобщности. </w:t>
      </w:r>
      <w:r w:rsidR="00363087">
        <w:rPr>
          <w:rFonts w:ascii="Times New Roman CYR" w:hAnsi="Times New Roman CYR" w:cs="Times New Roman CYR"/>
        </w:rPr>
        <w:t>А в вопросы п</w:t>
      </w:r>
      <w:r w:rsidR="00B42AD7">
        <w:rPr>
          <w:rFonts w:ascii="Times New Roman CYR" w:hAnsi="Times New Roman CYR" w:cs="Times New Roman CYR"/>
        </w:rPr>
        <w:t xml:space="preserve">еременные входят только с квантором существования. Поэтому символы кванторов в программе </w:t>
      </w:r>
      <w:r w:rsidR="009849C4">
        <w:rPr>
          <w:rFonts w:ascii="Times New Roman CYR" w:hAnsi="Times New Roman CYR" w:cs="Times New Roman CYR"/>
        </w:rPr>
        <w:t xml:space="preserve">на </w:t>
      </w:r>
      <w:r w:rsidR="009849C4">
        <w:rPr>
          <w:rFonts w:ascii="Times New Roman CYR" w:hAnsi="Times New Roman CYR" w:cs="Times New Roman CYR"/>
          <w:lang w:val="en-US"/>
        </w:rPr>
        <w:t>Prolog</w:t>
      </w:r>
      <w:r w:rsidR="00B42AD7">
        <w:rPr>
          <w:rFonts w:ascii="Times New Roman CYR" w:hAnsi="Times New Roman CYR" w:cs="Times New Roman CYR"/>
        </w:rPr>
        <w:t xml:space="preserve"> не пишутся. </w:t>
      </w:r>
      <w:r w:rsidR="00363087">
        <w:rPr>
          <w:rFonts w:ascii="Times New Roman CYR" w:hAnsi="Times New Roman CYR" w:cs="Times New Roman CYR"/>
        </w:rPr>
        <w:t>Отметим, что именованные переменные уникальны в рамках пред</w:t>
      </w:r>
      <w:r w:rsidR="007C3D58">
        <w:rPr>
          <w:rFonts w:ascii="Times New Roman CYR" w:hAnsi="Times New Roman CYR" w:cs="Times New Roman CYR"/>
        </w:rPr>
        <w:t>ложения, а анонимная переменная –</w:t>
      </w:r>
      <w:r w:rsidR="00363087">
        <w:rPr>
          <w:rFonts w:ascii="Times New Roman CYR" w:hAnsi="Times New Roman CYR" w:cs="Times New Roman CYR"/>
        </w:rPr>
        <w:t xml:space="preserve"> любая уникальна</w:t>
      </w:r>
      <w:r w:rsidR="00363087" w:rsidRPr="00297873">
        <w:rPr>
          <w:rFonts w:ascii="Times New Roman CYR" w:hAnsi="Times New Roman CYR" w:cs="Times New Roman CYR"/>
        </w:rPr>
        <w:t xml:space="preserve">. </w:t>
      </w:r>
      <w:r w:rsidR="00297873" w:rsidRPr="00297873">
        <w:t xml:space="preserve">В разных </w:t>
      </w:r>
      <w:r w:rsidR="00297873" w:rsidRPr="00297873">
        <w:rPr>
          <w:rStyle w:val="keyword"/>
        </w:rPr>
        <w:t>предложениях</w:t>
      </w:r>
      <w:r w:rsidR="00297873" w:rsidRPr="00297873">
        <w:t xml:space="preserve"> может использоваться одно имя переменной для обозначения разных объектов</w:t>
      </w:r>
      <w:r w:rsidR="00297873">
        <w:t>.</w:t>
      </w:r>
    </w:p>
    <w:p w:rsidR="00C31F43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В процессе выполнения программы переменные могут связываться с различными объектами – </w:t>
      </w:r>
      <w:r w:rsidRPr="00C31F43">
        <w:rPr>
          <w:rFonts w:ascii="Times New Roman CYR" w:hAnsi="Times New Roman CYR" w:cs="Times New Roman CYR"/>
          <w:b/>
        </w:rPr>
        <w:t>конкретизироваться</w:t>
      </w:r>
      <w:r>
        <w:rPr>
          <w:rFonts w:ascii="Times New Roman CYR" w:hAnsi="Times New Roman CYR" w:cs="Times New Roman CYR"/>
        </w:rPr>
        <w:t>.</w:t>
      </w:r>
      <w:r w:rsidR="00C31F43">
        <w:rPr>
          <w:rFonts w:ascii="Times New Roman CYR" w:hAnsi="Times New Roman CYR" w:cs="Times New Roman CYR"/>
        </w:rPr>
        <w:t xml:space="preserve"> Это относится только к именованным переменным. </w:t>
      </w:r>
      <w:r w:rsidR="00C31F43">
        <w:rPr>
          <w:rFonts w:ascii="Times New Roman CYR" w:hAnsi="Times New Roman CYR" w:cs="Times New Roman CYR"/>
        </w:rPr>
        <w:lastRenderedPageBreak/>
        <w:t>Анонимные переменные не могут быть связаны со значением.</w:t>
      </w:r>
    </w:p>
    <w:p w:rsidR="007578AE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Говорят, что </w:t>
      </w:r>
      <w:r w:rsidR="00C31F43">
        <w:rPr>
          <w:rFonts w:ascii="Times New Roman CYR" w:hAnsi="Times New Roman CYR" w:cs="Times New Roman CYR"/>
        </w:rPr>
        <w:t xml:space="preserve">именованная </w:t>
      </w:r>
      <w:r>
        <w:rPr>
          <w:rFonts w:ascii="Times New Roman CYR" w:hAnsi="Times New Roman CYR" w:cs="Times New Roman CYR"/>
        </w:rPr>
        <w:t>переменная конкретизирована, если имеется объект, который в данный момент обозначает данная переменная</w:t>
      </w:r>
      <w:r w:rsidR="00297873">
        <w:rPr>
          <w:rFonts w:ascii="Times New Roman CYR" w:hAnsi="Times New Roman CYR" w:cs="Times New Roman CYR"/>
        </w:rPr>
        <w:t xml:space="preserve"> (переменная связанная)</w:t>
      </w:r>
      <w:r>
        <w:rPr>
          <w:rFonts w:ascii="Times New Roman CYR" w:hAnsi="Times New Roman CYR" w:cs="Times New Roman CYR"/>
        </w:rPr>
        <w:t>. Иначе переменная – не конкретизированная</w:t>
      </w:r>
      <w:r w:rsidR="00297873">
        <w:rPr>
          <w:rFonts w:ascii="Times New Roman CYR" w:hAnsi="Times New Roman CYR" w:cs="Times New Roman CYR"/>
        </w:rPr>
        <w:t xml:space="preserve"> (переменная свободная)</w:t>
      </w:r>
      <w:r>
        <w:rPr>
          <w:rFonts w:ascii="Times New Roman CYR" w:hAnsi="Times New Roman CYR" w:cs="Times New Roman CYR"/>
        </w:rPr>
        <w:t xml:space="preserve">. Конкретизация не связана с распределением памяти и присваиванием переменной значения. В логическом программировании </w:t>
      </w:r>
      <w:r w:rsidR="00C31F43">
        <w:rPr>
          <w:rFonts w:ascii="Times New Roman CYR" w:hAnsi="Times New Roman CYR" w:cs="Times New Roman CYR"/>
        </w:rPr>
        <w:t>все пе</w:t>
      </w:r>
      <w:r w:rsidR="00E44B7D">
        <w:rPr>
          <w:rFonts w:ascii="Times New Roman CYR" w:hAnsi="Times New Roman CYR" w:cs="Times New Roman CYR"/>
        </w:rPr>
        <w:t xml:space="preserve">ременные рассматриваются как </w:t>
      </w:r>
      <w:proofErr w:type="spellStart"/>
      <w:r w:rsidR="00E44B7D">
        <w:rPr>
          <w:rFonts w:ascii="Times New Roman CYR" w:hAnsi="Times New Roman CYR" w:cs="Times New Roman CYR"/>
        </w:rPr>
        <w:t>без</w:t>
      </w:r>
      <w:r w:rsidR="00C31F43">
        <w:rPr>
          <w:rFonts w:ascii="Times New Roman CYR" w:hAnsi="Times New Roman CYR" w:cs="Times New Roman CYR"/>
        </w:rPr>
        <w:t>типовые</w:t>
      </w:r>
      <w:proofErr w:type="spellEnd"/>
      <w:r w:rsidR="00C31F43">
        <w:rPr>
          <w:rFonts w:ascii="Times New Roman CYR" w:hAnsi="Times New Roman CYR" w:cs="Times New Roman CYR"/>
        </w:rPr>
        <w:t xml:space="preserve">, т.е. в процессе вычисления любая переменная может быть связана с объектом произвольной природы. В логическом программировании </w:t>
      </w:r>
      <w:r w:rsidR="00350478">
        <w:rPr>
          <w:rFonts w:ascii="Times New Roman CYR" w:hAnsi="Times New Roman CYR" w:cs="Times New Roman CYR"/>
        </w:rPr>
        <w:t>поддерживается механизм деструктивной конкретизации переменной</w:t>
      </w:r>
      <w:r w:rsidR="00B42AD7">
        <w:rPr>
          <w:rFonts w:ascii="Times New Roman CYR" w:hAnsi="Times New Roman CYR" w:cs="Times New Roman CYR"/>
        </w:rPr>
        <w:t xml:space="preserve">. Т.е. используется идея </w:t>
      </w:r>
      <w:r w:rsidR="00B42AD7" w:rsidRPr="00B42AD7">
        <w:rPr>
          <w:rFonts w:ascii="Times New Roman CYR" w:hAnsi="Times New Roman CYR" w:cs="Times New Roman CYR"/>
          <w:b/>
        </w:rPr>
        <w:t>ре</w:t>
      </w:r>
      <w:r w:rsidR="00E44B7D">
        <w:rPr>
          <w:rFonts w:ascii="Times New Roman CYR" w:hAnsi="Times New Roman CYR" w:cs="Times New Roman CYR"/>
          <w:b/>
        </w:rPr>
        <w:t>-</w:t>
      </w:r>
      <w:r w:rsidR="00B42AD7" w:rsidRPr="00B42AD7">
        <w:rPr>
          <w:rFonts w:ascii="Times New Roman CYR" w:hAnsi="Times New Roman CYR" w:cs="Times New Roman CYR"/>
          <w:b/>
        </w:rPr>
        <w:t>конкретизации</w:t>
      </w:r>
      <w:r w:rsidR="00B42AD7">
        <w:rPr>
          <w:rFonts w:ascii="Times New Roman CYR" w:hAnsi="Times New Roman CYR" w:cs="Times New Roman CYR"/>
        </w:rPr>
        <w:t xml:space="preserve"> переменной путем «отката» вычислительного процесса и отказа от выполненной ранее конкретизации. Это реализовано для</w:t>
      </w:r>
      <w:r w:rsidR="009849C4" w:rsidRPr="009849C4">
        <w:rPr>
          <w:rFonts w:ascii="Times New Roman CYR" w:hAnsi="Times New Roman CYR" w:cs="Times New Roman CYR"/>
        </w:rPr>
        <w:t xml:space="preserve"> </w:t>
      </w:r>
      <w:r w:rsidR="009849C4">
        <w:rPr>
          <w:rFonts w:ascii="Times New Roman CYR" w:hAnsi="Times New Roman CYR" w:cs="Times New Roman CYR"/>
        </w:rPr>
        <w:t>возможности</w:t>
      </w:r>
      <w:r w:rsidR="00B42AD7">
        <w:rPr>
          <w:rFonts w:ascii="Times New Roman CYR" w:hAnsi="Times New Roman CYR" w:cs="Times New Roman CYR"/>
        </w:rPr>
        <w:t xml:space="preserve"> поиска нового значения для именованной переменной.</w:t>
      </w:r>
    </w:p>
    <w:p w:rsidR="00E00401" w:rsidRPr="00E00401" w:rsidRDefault="009849C4" w:rsidP="00E00401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Поиск содержательного ответа на поставленный вопрос</w:t>
      </w:r>
      <w:r w:rsidR="00E00401">
        <w:rPr>
          <w:rFonts w:ascii="Times New Roman CYR" w:hAnsi="Times New Roman CYR" w:cs="Times New Roman CYR"/>
        </w:rPr>
        <w:t>, с помощью имеющейся базы знаний, фактически заключается в поиске нужного знания, но какое знание понадобится</w:t>
      </w:r>
      <w:r w:rsidR="00D03F5F">
        <w:rPr>
          <w:rFonts w:ascii="Times New Roman CYR" w:hAnsi="Times New Roman CYR" w:cs="Times New Roman CYR"/>
        </w:rPr>
        <w:t xml:space="preserve"> –</w:t>
      </w:r>
      <w:r w:rsidR="00E00401">
        <w:rPr>
          <w:rFonts w:ascii="Times New Roman CYR" w:hAnsi="Times New Roman CYR" w:cs="Times New Roman CYR"/>
        </w:rPr>
        <w:t xml:space="preserve"> заранее неизвестно. Этот поиск</w:t>
      </w:r>
      <w:r>
        <w:rPr>
          <w:rFonts w:ascii="Times New Roman CYR" w:hAnsi="Times New Roman CYR" w:cs="Times New Roman CYR"/>
        </w:rPr>
        <w:t xml:space="preserve"> осуществляется </w:t>
      </w:r>
      <w:r w:rsidR="00E00401">
        <w:rPr>
          <w:rFonts w:ascii="Times New Roman CYR" w:hAnsi="Times New Roman CYR" w:cs="Times New Roman CYR"/>
        </w:rPr>
        <w:t xml:space="preserve">формально </w:t>
      </w:r>
      <w:r>
        <w:rPr>
          <w:rFonts w:ascii="Times New Roman CYR" w:hAnsi="Times New Roman CYR" w:cs="Times New Roman CYR"/>
        </w:rPr>
        <w:t xml:space="preserve">с помощью механизма </w:t>
      </w:r>
      <w:r w:rsidRPr="00D03F5F">
        <w:rPr>
          <w:rFonts w:ascii="Times New Roman CYR" w:hAnsi="Times New Roman CYR" w:cs="Times New Roman CYR"/>
          <w:b/>
        </w:rPr>
        <w:t>унификации</w:t>
      </w:r>
      <w:r w:rsidR="00E00401">
        <w:rPr>
          <w:rFonts w:ascii="Times New Roman CYR" w:hAnsi="Times New Roman CYR" w:cs="Times New Roman CYR"/>
        </w:rPr>
        <w:t>, встроенного в систему и не доступного программисту. Упрощенно, процесс унификации можно представить как формальный процесс сравнивания</w:t>
      </w:r>
      <w:r w:rsidR="00D03F5F">
        <w:rPr>
          <w:rFonts w:ascii="Times New Roman CYR" w:hAnsi="Times New Roman CYR" w:cs="Times New Roman CYR"/>
        </w:rPr>
        <w:t xml:space="preserve"> (сопоставления)</w:t>
      </w:r>
      <w:r w:rsidR="00E00401">
        <w:rPr>
          <w:rFonts w:ascii="Times New Roman CYR" w:hAnsi="Times New Roman CYR" w:cs="Times New Roman CYR"/>
        </w:rPr>
        <w:t xml:space="preserve">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</w:t>
      </w:r>
      <w:r w:rsidR="002836F1">
        <w:rPr>
          <w:rFonts w:ascii="Times New Roman CYR" w:hAnsi="Times New Roman CYR" w:cs="Times New Roman CYR"/>
        </w:rPr>
        <w:t>«</w:t>
      </w:r>
      <w:r w:rsidR="00E00401">
        <w:rPr>
          <w:rFonts w:ascii="Times New Roman CYR" w:hAnsi="Times New Roman CYR" w:cs="Times New Roman CYR"/>
        </w:rPr>
        <w:t>подбираются</w:t>
      </w:r>
      <w:r w:rsidR="002836F1">
        <w:rPr>
          <w:rFonts w:ascii="Times New Roman CYR" w:hAnsi="Times New Roman CYR" w:cs="Times New Roman CYR"/>
        </w:rPr>
        <w:t>»</w:t>
      </w:r>
      <w:r w:rsidR="00E00401">
        <w:rPr>
          <w:rFonts w:ascii="Times New Roman CYR" w:hAnsi="Times New Roman CYR" w:cs="Times New Roman CYR"/>
        </w:rPr>
        <w:t xml:space="preserve">, исходя из базы знаний, значения </w:t>
      </w:r>
      <w:r w:rsidR="00D03F5F">
        <w:rPr>
          <w:rFonts w:ascii="Times New Roman CYR" w:hAnsi="Times New Roman CYR" w:cs="Times New Roman CYR"/>
        </w:rPr>
        <w:t>(</w:t>
      </w:r>
      <w:r w:rsidR="00E00401">
        <w:rPr>
          <w:rFonts w:ascii="Times New Roman CYR" w:hAnsi="Times New Roman CYR" w:cs="Times New Roman CYR"/>
        </w:rPr>
        <w:t>для именованных переменных</w:t>
      </w:r>
      <w:r w:rsidR="00D03F5F">
        <w:rPr>
          <w:rFonts w:ascii="Times New Roman CYR" w:hAnsi="Times New Roman CYR" w:cs="Times New Roman CYR"/>
        </w:rPr>
        <w:t>)</w:t>
      </w:r>
      <w:r w:rsidR="00E00401">
        <w:rPr>
          <w:rFonts w:ascii="Times New Roman CYR" w:hAnsi="Times New Roman CYR" w:cs="Times New Roman CYR"/>
        </w:rPr>
        <w:t>.</w:t>
      </w:r>
      <w:r w:rsidR="007C3D58">
        <w:rPr>
          <w:rFonts w:ascii="Times New Roman CYR" w:hAnsi="Times New Roman CYR" w:cs="Times New Roman CYR"/>
        </w:rPr>
        <w:t xml:space="preserve"> И эти подобранные для переменных значения возвращаются в качестве побочного эффекта ответа на поставленный вопрос.</w:t>
      </w:r>
      <w:r w:rsidR="002836F1">
        <w:rPr>
          <w:rFonts w:ascii="Times New Roman CYR" w:hAnsi="Times New Roman CYR" w:cs="Times New Roman CYR"/>
        </w:rPr>
        <w:t xml:space="preserve"> Остается только один вопрос: как установить, что с помощью конкретного знания можно подтвердить истинность вопроса и как «подбираются» значения для переменных.</w:t>
      </w:r>
      <w:r w:rsidR="00FE13DA">
        <w:rPr>
          <w:rFonts w:ascii="Times New Roman CYR" w:hAnsi="Times New Roman CYR" w:cs="Times New Roman CYR"/>
        </w:rPr>
        <w:t xml:space="preserve"> Это выполняется по формальным правилам с помощью сопоставления термов</w:t>
      </w:r>
    </w:p>
    <w:p w:rsidR="002F3B71" w:rsidRPr="00430D93" w:rsidRDefault="00FE13DA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  <w:b/>
        </w:rPr>
      </w:pPr>
      <w:r w:rsidRPr="00430D93">
        <w:rPr>
          <w:rFonts w:ascii="Times New Roman CYR" w:hAnsi="Times New Roman CYR" w:cs="Times New Roman CYR"/>
          <w:b/>
        </w:rPr>
        <w:t>Ведем определения:</w:t>
      </w:r>
    </w:p>
    <w:p w:rsidR="002F3B71" w:rsidRPr="00AE5893" w:rsidRDefault="00192065" w:rsidP="00192065">
      <w:pPr>
        <w:spacing w:before="120"/>
        <w:rPr>
          <w:b/>
        </w:rPr>
      </w:pPr>
      <w:r>
        <w:t>Пусть дан терм</w:t>
      </w:r>
      <w:r w:rsidR="00AE5893">
        <w:t>:</w:t>
      </w:r>
      <w:r>
        <w:t xml:space="preserve"> </w:t>
      </w:r>
      <w:r w:rsidR="00AE5893" w:rsidRPr="00AE5893">
        <w:t xml:space="preserve">      </w:t>
      </w:r>
      <w:r>
        <w:t xml:space="preserve"> </w:t>
      </w:r>
      <w:r w:rsidRPr="00192065">
        <w:rPr>
          <w:b/>
          <w:sz w:val="28"/>
          <w:szCs w:val="28"/>
        </w:rPr>
        <w:t>А(</w:t>
      </w:r>
      <w:r w:rsidRPr="00192065">
        <w:rPr>
          <w:b/>
          <w:sz w:val="28"/>
          <w:szCs w:val="28"/>
          <w:lang w:val="en-US"/>
        </w:rPr>
        <w:t>X</w:t>
      </w:r>
      <w:r w:rsidRPr="00192065">
        <w:rPr>
          <w:b/>
        </w:rPr>
        <w:t xml:space="preserve"> </w:t>
      </w:r>
      <w:r w:rsidRPr="00192065">
        <w:rPr>
          <w:b/>
          <w:sz w:val="16"/>
          <w:szCs w:val="16"/>
        </w:rPr>
        <w:t>1</w:t>
      </w:r>
      <w:r w:rsidRPr="00192065">
        <w:rPr>
          <w:b/>
        </w:rPr>
        <w:t xml:space="preserve">, </w:t>
      </w:r>
      <w:r w:rsidRPr="00AE5893">
        <w:rPr>
          <w:b/>
          <w:sz w:val="28"/>
          <w:szCs w:val="28"/>
          <w:lang w:val="en-US"/>
        </w:rPr>
        <w:t>X</w:t>
      </w:r>
      <w:r w:rsidR="00AE5893" w:rsidRPr="00AE5893">
        <w:rPr>
          <w:b/>
        </w:rPr>
        <w:t xml:space="preserve"> </w:t>
      </w:r>
      <w:r w:rsidRPr="00192065">
        <w:rPr>
          <w:b/>
          <w:sz w:val="16"/>
          <w:szCs w:val="16"/>
        </w:rPr>
        <w:t>2</w:t>
      </w:r>
      <w:r w:rsidRPr="00192065">
        <w:rPr>
          <w:b/>
        </w:rPr>
        <w:t xml:space="preserve">,   </w:t>
      </w:r>
      <w:r w:rsidRPr="00AE5893">
        <w:rPr>
          <w:b/>
          <w:sz w:val="28"/>
          <w:szCs w:val="28"/>
          <w:lang w:val="en-US"/>
        </w:rPr>
        <w:t>X</w:t>
      </w:r>
      <w:r w:rsidR="00AE5893" w:rsidRPr="00AE5893">
        <w:rPr>
          <w:b/>
        </w:rPr>
        <w:t xml:space="preserve"> </w:t>
      </w:r>
      <w:r w:rsidRPr="00192065">
        <w:rPr>
          <w:b/>
          <w:lang w:val="en-US"/>
        </w:rPr>
        <w:t>n</w:t>
      </w:r>
      <w:r w:rsidRPr="00192065">
        <w:rPr>
          <w:b/>
        </w:rPr>
        <w:t>)</w:t>
      </w:r>
    </w:p>
    <w:p w:rsidR="00AE5893" w:rsidRDefault="00AE5893" w:rsidP="00192065">
      <w:pPr>
        <w:spacing w:before="120"/>
      </w:pPr>
      <w:r>
        <w:rPr>
          <w:b/>
        </w:rPr>
        <w:t xml:space="preserve">Подстановкой </w:t>
      </w:r>
      <w:r>
        <w:t xml:space="preserve">называется множество пар, вида:     </w:t>
      </w:r>
      <w:proofErr w:type="gramStart"/>
      <w:r w:rsidRPr="00AE5893">
        <w:rPr>
          <w:sz w:val="28"/>
          <w:szCs w:val="28"/>
        </w:rPr>
        <w:t xml:space="preserve">{ </w:t>
      </w:r>
      <w:proofErr w:type="gramEnd"/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proofErr w:type="spellStart"/>
      <w:r>
        <w:rPr>
          <w:lang w:val="en-US"/>
        </w:rPr>
        <w:t>i</w:t>
      </w:r>
      <w:proofErr w:type="spellEnd"/>
      <w:r w:rsidRPr="00AE5893">
        <w:t xml:space="preserve"> =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proofErr w:type="spellStart"/>
      <w:r>
        <w:rPr>
          <w:lang w:val="en-US"/>
        </w:rPr>
        <w:t>i</w:t>
      </w:r>
      <w:proofErr w:type="spellEnd"/>
      <w:r w:rsidR="00424965">
        <w:t xml:space="preserve"> </w:t>
      </w:r>
      <w:r w:rsidRPr="00AE5893">
        <w:rPr>
          <w:sz w:val="28"/>
          <w:szCs w:val="28"/>
        </w:rPr>
        <w:t xml:space="preserve">} </w:t>
      </w:r>
      <w:r>
        <w:t xml:space="preserve">, </w:t>
      </w:r>
    </w:p>
    <w:p w:rsidR="00AE5893" w:rsidRDefault="00AE5893" w:rsidP="00AE5893">
      <w:r>
        <w:t xml:space="preserve">где </w:t>
      </w:r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–   переменная, а  </w:t>
      </w:r>
      <w:r w:rsidRPr="00AE5893">
        <w:t xml:space="preserve">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–  терм.</w:t>
      </w:r>
    </w:p>
    <w:p w:rsidR="00AE5893" w:rsidRDefault="00AE5893" w:rsidP="00AE5893">
      <w:pPr>
        <w:spacing w:before="120"/>
      </w:pPr>
      <w:r>
        <w:t>Пусть</w:t>
      </w:r>
      <w:r w:rsidRPr="006646FB">
        <w:t xml:space="preserve">    </w:t>
      </w:r>
      <w:r w:rsidRPr="006646FB">
        <w:rPr>
          <w:rFonts w:cs="Times New Roman"/>
          <w:sz w:val="36"/>
          <w:szCs w:val="36"/>
        </w:rPr>
        <w:t>Θ</w:t>
      </w:r>
      <w:r w:rsidRPr="006646FB">
        <w:rPr>
          <w:rFonts w:cs="Times New Roman"/>
        </w:rPr>
        <w:t xml:space="preserve"> = </w:t>
      </w:r>
      <w:r w:rsidRPr="006646FB">
        <w:t xml:space="preserve"> </w:t>
      </w:r>
      <w:proofErr w:type="gramStart"/>
      <w:r w:rsidRPr="006646FB">
        <w:rPr>
          <w:sz w:val="28"/>
          <w:szCs w:val="28"/>
        </w:rPr>
        <w:t xml:space="preserve">{ </w:t>
      </w:r>
      <w:proofErr w:type="gramEnd"/>
      <w:r w:rsidRPr="00AE5893">
        <w:rPr>
          <w:sz w:val="40"/>
          <w:szCs w:val="40"/>
          <w:lang w:val="en-US"/>
        </w:rPr>
        <w:t>x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Pr="006646FB">
        <w:t xml:space="preserve"> = </w:t>
      </w:r>
      <w:r w:rsidRPr="00AE5893">
        <w:rPr>
          <w:sz w:val="40"/>
          <w:szCs w:val="40"/>
          <w:lang w:val="en-US"/>
        </w:rPr>
        <w:t>t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="006646FB" w:rsidRPr="006646FB">
        <w:rPr>
          <w:sz w:val="28"/>
          <w:szCs w:val="28"/>
        </w:rPr>
        <w:t xml:space="preserve">,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t xml:space="preserve">= </w:t>
      </w:r>
      <w:r w:rsidR="006646FB" w:rsidRPr="00AE5893">
        <w:rPr>
          <w:sz w:val="40"/>
          <w:szCs w:val="40"/>
          <w:lang w:val="en-US"/>
        </w:rPr>
        <w:t>t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rPr>
          <w:sz w:val="28"/>
          <w:szCs w:val="28"/>
        </w:rPr>
        <w:t>, …</w:t>
      </w:r>
      <w:r w:rsidR="006646FB">
        <w:rPr>
          <w:sz w:val="28"/>
          <w:szCs w:val="28"/>
        </w:rPr>
        <w:t xml:space="preserve"> ,</w:t>
      </w:r>
      <w:r w:rsidR="006646FB" w:rsidRPr="006646FB">
        <w:rPr>
          <w:sz w:val="28"/>
          <w:szCs w:val="28"/>
        </w:rPr>
        <w:t xml:space="preserve">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lang w:val="en-US"/>
        </w:rPr>
        <w:t>n</w:t>
      </w:r>
      <w:r w:rsidR="006646FB" w:rsidRPr="006646FB">
        <w:t xml:space="preserve"> = </w:t>
      </w:r>
      <w:proofErr w:type="spellStart"/>
      <w:r w:rsidR="006646FB" w:rsidRPr="00AE5893">
        <w:rPr>
          <w:sz w:val="40"/>
          <w:szCs w:val="40"/>
          <w:lang w:val="en-US"/>
        </w:rPr>
        <w:t>t</w:t>
      </w:r>
      <w:r w:rsidR="006646FB">
        <w:rPr>
          <w:lang w:val="en-US"/>
        </w:rPr>
        <w:t>n</w:t>
      </w:r>
      <w:proofErr w:type="spellEnd"/>
      <w:r w:rsidR="00424965">
        <w:t xml:space="preserve"> </w:t>
      </w:r>
      <w:r w:rsidR="006646FB" w:rsidRPr="006646FB">
        <w:rPr>
          <w:sz w:val="28"/>
          <w:szCs w:val="28"/>
        </w:rPr>
        <w:t xml:space="preserve">}   – </w:t>
      </w:r>
      <w:r w:rsidR="00424965">
        <w:rPr>
          <w:sz w:val="28"/>
          <w:szCs w:val="28"/>
        </w:rPr>
        <w:t xml:space="preserve"> </w:t>
      </w:r>
      <w:r w:rsidR="006646FB">
        <w:rPr>
          <w:sz w:val="28"/>
          <w:szCs w:val="28"/>
        </w:rPr>
        <w:t xml:space="preserve"> </w:t>
      </w:r>
      <w:r w:rsidR="006646FB">
        <w:t xml:space="preserve">подстановка,  тогда результат применения подстановки к терму обозначается:   </w:t>
      </w:r>
      <w:r w:rsidR="006646FB">
        <w:rPr>
          <w:b/>
          <w:sz w:val="32"/>
          <w:szCs w:val="32"/>
        </w:rPr>
        <w:t>А</w:t>
      </w:r>
      <w:r w:rsidR="006646FB" w:rsidRPr="006646FB">
        <w:rPr>
          <w:rFonts w:cs="Times New Roman"/>
          <w:sz w:val="36"/>
          <w:szCs w:val="36"/>
        </w:rPr>
        <w:t>Θ</w:t>
      </w:r>
      <w:proofErr w:type="gramStart"/>
      <w:r w:rsidR="006646FB">
        <w:rPr>
          <w:rFonts w:cs="Times New Roman"/>
          <w:sz w:val="36"/>
          <w:szCs w:val="36"/>
        </w:rPr>
        <w:t xml:space="preserve"> </w:t>
      </w:r>
      <w:r w:rsidR="006646FB" w:rsidRPr="006646FB">
        <w:rPr>
          <w:rFonts w:cs="Times New Roman"/>
        </w:rPr>
        <w:t>.</w:t>
      </w:r>
      <w:proofErr w:type="gramEnd"/>
      <w:r w:rsidR="006646FB">
        <w:rPr>
          <w:rFonts w:cs="Times New Roman"/>
        </w:rPr>
        <w:t xml:space="preserve"> Применение подстановки заключается в замене </w:t>
      </w:r>
      <w:r w:rsidR="006646FB" w:rsidRPr="006646FB">
        <w:rPr>
          <w:rFonts w:cs="Times New Roman"/>
          <w:b/>
        </w:rPr>
        <w:t>каждого</w:t>
      </w:r>
      <w:r w:rsidR="006646FB">
        <w:rPr>
          <w:rFonts w:cs="Times New Roman"/>
        </w:rPr>
        <w:t xml:space="preserve"> вхождения переменной </w:t>
      </w:r>
      <w:r w:rsidR="006646FB" w:rsidRPr="006646FB">
        <w:rPr>
          <w:sz w:val="32"/>
          <w:szCs w:val="32"/>
          <w:lang w:val="en-US"/>
        </w:rPr>
        <w:t>x</w:t>
      </w:r>
      <w:r w:rsidR="006646FB" w:rsidRPr="006646FB">
        <w:rPr>
          <w:sz w:val="16"/>
          <w:szCs w:val="16"/>
          <w:lang w:val="en-US"/>
        </w:rPr>
        <w:t>i</w:t>
      </w:r>
      <w:r w:rsidR="006646FB">
        <w:rPr>
          <w:sz w:val="16"/>
          <w:szCs w:val="16"/>
        </w:rPr>
        <w:t xml:space="preserve"> </w:t>
      </w:r>
      <w:r w:rsidR="006646FB">
        <w:t xml:space="preserve"> на соответствующий терм.</w:t>
      </w:r>
    </w:p>
    <w:p w:rsidR="006646FB" w:rsidRPr="00453F2A" w:rsidRDefault="006646FB" w:rsidP="00453F2A">
      <w:r>
        <w:t>Терм</w:t>
      </w:r>
      <w:proofErr w:type="gramStart"/>
      <w:r>
        <w:t xml:space="preserve">  </w:t>
      </w:r>
      <w:r w:rsidRPr="00453F2A">
        <w:rPr>
          <w:b/>
          <w:sz w:val="28"/>
          <w:szCs w:val="28"/>
        </w:rPr>
        <w:t>В</w:t>
      </w:r>
      <w:proofErr w:type="gramEnd"/>
      <w:r>
        <w:t xml:space="preserve"> называется </w:t>
      </w:r>
      <w:r w:rsidRPr="00453F2A">
        <w:rPr>
          <w:b/>
        </w:rPr>
        <w:t>примером</w:t>
      </w:r>
      <w:r>
        <w:t xml:space="preserve"> терма </w:t>
      </w:r>
      <w:r w:rsidRPr="00453F2A">
        <w:rPr>
          <w:b/>
          <w:sz w:val="28"/>
          <w:szCs w:val="28"/>
        </w:rPr>
        <w:t>А</w:t>
      </w:r>
      <w:r>
        <w:t>, если существует такая подстановка</w:t>
      </w:r>
      <w:r w:rsidR="00453F2A">
        <w:t xml:space="preserve"> 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  <w:sz w:val="32"/>
          <w:szCs w:val="32"/>
        </w:rPr>
        <w:t xml:space="preserve">, </w:t>
      </w:r>
      <w:r w:rsidR="00453F2A">
        <w:rPr>
          <w:rFonts w:cs="Times New Roman"/>
        </w:rPr>
        <w:t xml:space="preserve">что </w:t>
      </w:r>
      <w:r w:rsidR="00453F2A" w:rsidRPr="00453F2A">
        <w:rPr>
          <w:b/>
          <w:sz w:val="28"/>
          <w:szCs w:val="28"/>
        </w:rPr>
        <w:t>В</w:t>
      </w:r>
      <w:r w:rsidR="00453F2A">
        <w:rPr>
          <w:b/>
          <w:sz w:val="28"/>
          <w:szCs w:val="28"/>
        </w:rPr>
        <w:t>=А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</w:rPr>
        <w:t>.</w:t>
      </w:r>
    </w:p>
    <w:p w:rsidR="00453F2A" w:rsidRDefault="00453F2A" w:rsidP="00AE5893">
      <w:pPr>
        <w:spacing w:before="120"/>
      </w:pPr>
      <w:r>
        <w:t>Терм</w:t>
      </w:r>
      <w:proofErr w:type="gramStart"/>
      <w:r>
        <w:t xml:space="preserve">  </w:t>
      </w:r>
      <w:r>
        <w:rPr>
          <w:b/>
          <w:sz w:val="28"/>
          <w:szCs w:val="28"/>
        </w:rPr>
        <w:t>С</w:t>
      </w:r>
      <w:proofErr w:type="gramEnd"/>
      <w:r>
        <w:t xml:space="preserve"> называется </w:t>
      </w:r>
      <w:r>
        <w:rPr>
          <w:b/>
        </w:rPr>
        <w:t xml:space="preserve">общим </w:t>
      </w:r>
      <w:r w:rsidRPr="00453F2A">
        <w:rPr>
          <w:b/>
        </w:rPr>
        <w:t>примером</w:t>
      </w:r>
      <w:r>
        <w:t xml:space="preserve"> термов </w:t>
      </w:r>
      <w:r w:rsidRPr="00453F2A">
        <w:rPr>
          <w:b/>
          <w:sz w:val="28"/>
          <w:szCs w:val="28"/>
        </w:rPr>
        <w:t>А</w:t>
      </w:r>
      <w:r w:rsidRPr="00453F2A">
        <w:t xml:space="preserve"> и</w:t>
      </w:r>
      <w:r>
        <w:rPr>
          <w:b/>
          <w:sz w:val="28"/>
          <w:szCs w:val="28"/>
        </w:rPr>
        <w:t xml:space="preserve"> В</w:t>
      </w:r>
      <w:r>
        <w:t xml:space="preserve">, если существуют такие подстановки </w:t>
      </w:r>
      <w:r w:rsidRPr="00453F2A">
        <w:rPr>
          <w:rFonts w:cs="Times New Roman"/>
          <w:sz w:val="32"/>
          <w:szCs w:val="32"/>
        </w:rPr>
        <w:t>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</w:rPr>
        <w:t>и</w:t>
      </w:r>
      <w:r>
        <w:rPr>
          <w:rFonts w:cs="Times New Roman"/>
          <w:sz w:val="32"/>
          <w:szCs w:val="32"/>
        </w:rPr>
        <w:t xml:space="preserve"> </w:t>
      </w:r>
      <w:r w:rsidRPr="00453F2A">
        <w:rPr>
          <w:rFonts w:cs="Times New Roman"/>
          <w:sz w:val="32"/>
          <w:szCs w:val="32"/>
        </w:rPr>
        <w:t>Θ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  <w:sz w:val="32"/>
          <w:szCs w:val="32"/>
        </w:rPr>
        <w:t xml:space="preserve">, </w:t>
      </w:r>
      <w:r>
        <w:rPr>
          <w:rFonts w:cs="Times New Roman"/>
        </w:rPr>
        <w:t xml:space="preserve">что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 xml:space="preserve"> = А</w:t>
      </w:r>
      <w:r w:rsidRPr="00453F2A">
        <w:rPr>
          <w:rFonts w:cs="Times New Roman"/>
          <w:sz w:val="32"/>
          <w:szCs w:val="32"/>
        </w:rPr>
        <w:t xml:space="preserve"> 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16"/>
          <w:szCs w:val="16"/>
        </w:rPr>
        <w:t xml:space="preserve">  </w:t>
      </w:r>
      <w:r>
        <w:rPr>
          <w:rFonts w:cs="Times New Roman"/>
        </w:rPr>
        <w:t xml:space="preserve">и 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b/>
          <w:sz w:val="28"/>
          <w:szCs w:val="28"/>
        </w:rPr>
        <w:t>=В</w:t>
      </w:r>
      <w:r w:rsidRPr="00453F2A">
        <w:rPr>
          <w:rFonts w:cs="Times New Roman"/>
          <w:sz w:val="32"/>
          <w:szCs w:val="32"/>
        </w:rPr>
        <w:t xml:space="preserve"> Θ</w:t>
      </w:r>
      <w:r>
        <w:rPr>
          <w:rFonts w:cs="Times New Roman"/>
          <w:sz w:val="16"/>
          <w:szCs w:val="16"/>
        </w:rPr>
        <w:t>2</w:t>
      </w:r>
    </w:p>
    <w:p w:rsidR="00453F2A" w:rsidRDefault="00430D93" w:rsidP="00AE5893">
      <w:pPr>
        <w:spacing w:before="120"/>
      </w:pPr>
      <w:r>
        <w:t xml:space="preserve">В </w:t>
      </w:r>
      <w:r>
        <w:rPr>
          <w:lang w:val="en-US"/>
        </w:rPr>
        <w:t>Prolog</w:t>
      </w:r>
      <w:r w:rsidRPr="00430D93">
        <w:t xml:space="preserve"> </w:t>
      </w:r>
      <w:r>
        <w:t xml:space="preserve">существует понятие процедуры. </w:t>
      </w:r>
      <w:r>
        <w:rPr>
          <w:b/>
        </w:rPr>
        <w:t xml:space="preserve">Процедурой </w:t>
      </w:r>
      <w: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 Отношение, определяемое процедурой</w:t>
      </w:r>
      <w:r w:rsidR="008E208B">
        <w:t>,</w:t>
      </w:r>
      <w:r>
        <w:t xml:space="preserve"> называется </w:t>
      </w:r>
      <w:r w:rsidRPr="00430D93">
        <w:rPr>
          <w:b/>
        </w:rPr>
        <w:t>предикатом</w:t>
      </w:r>
      <w:r>
        <w:t>.</w:t>
      </w:r>
    </w:p>
    <w:p w:rsidR="00711554" w:rsidRPr="00424965" w:rsidRDefault="00711554" w:rsidP="00711554">
      <w:pPr>
        <w:spacing w:before="240"/>
        <w:jc w:val="center"/>
        <w:rPr>
          <w:sz w:val="28"/>
          <w:szCs w:val="28"/>
          <w:u w:val="single"/>
        </w:rPr>
      </w:pPr>
      <w:r w:rsidRPr="00711554">
        <w:rPr>
          <w:sz w:val="28"/>
          <w:szCs w:val="28"/>
          <w:u w:val="single"/>
        </w:rPr>
        <w:t>Логический вывод. Простейшие правила логического вывода</w:t>
      </w:r>
      <w:r w:rsidR="00424965" w:rsidRPr="00424965">
        <w:rPr>
          <w:sz w:val="28"/>
          <w:szCs w:val="28"/>
          <w:u w:val="single"/>
        </w:rPr>
        <w:t>, когда программа состоит только из фактов</w:t>
      </w:r>
      <w:r w:rsidRPr="00424965">
        <w:rPr>
          <w:sz w:val="28"/>
          <w:szCs w:val="28"/>
          <w:u w:val="single"/>
        </w:rPr>
        <w:t>.</w:t>
      </w:r>
    </w:p>
    <w:p w:rsidR="00711554" w:rsidRDefault="00424965" w:rsidP="00711554">
      <w:pPr>
        <w:spacing w:before="240"/>
        <w:ind w:firstLine="709"/>
      </w:pPr>
      <w:r w:rsidRPr="00424965">
        <w:t>Цель работы программы</w:t>
      </w:r>
      <w:r>
        <w:t xml:space="preserve"> –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</w:t>
      </w:r>
      <w:r>
        <w:lastRenderedPageBreak/>
        <w:t>исчисления предикатов верны всегда.</w:t>
      </w:r>
    </w:p>
    <w:p w:rsidR="00424965" w:rsidRDefault="00424965" w:rsidP="008E208B">
      <w:pPr>
        <w:spacing w:before="120"/>
      </w:pPr>
      <w:r>
        <w:t>Если программа состоит только из фактов, то может быть только 4 случая:</w:t>
      </w:r>
    </w:p>
    <w:p w:rsidR="00424965" w:rsidRDefault="00424965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основные. В этом сл</w:t>
      </w:r>
      <w:r w:rsidR="007E0307">
        <w:t>учае используется простое правило: совпадение -  вопрос из программы выводится, если в программе есть тождественный факт;</w:t>
      </w:r>
    </w:p>
    <w:p w:rsidR="007E0307" w:rsidRPr="00402219" w:rsidRDefault="007E0307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основные,</w:t>
      </w:r>
      <w:r w:rsidRPr="007E0307">
        <w:t xml:space="preserve"> </w:t>
      </w:r>
      <w:r>
        <w:t>а вопрос – неосновной. В этом случае используется простое правило: обобщение (факта)</w:t>
      </w:r>
      <w:r w:rsidR="00402219">
        <w:t xml:space="preserve">  – </w:t>
      </w:r>
      <w:r>
        <w:t xml:space="preserve"> если есть </w:t>
      </w:r>
      <w:r w:rsidR="00402219">
        <w:t xml:space="preserve">такая </w:t>
      </w:r>
      <w:r>
        <w:t xml:space="preserve">подстановка, что вопрос </w:t>
      </w:r>
      <w:r w:rsidRPr="007E0307">
        <w:t xml:space="preserve"> </w:t>
      </w:r>
      <w:r>
        <w:rPr>
          <w:lang w:val="en-US"/>
        </w:rPr>
        <w:t>Q</w:t>
      </w:r>
      <w:r>
        <w:rPr>
          <w:rFonts w:cs="Times New Roman"/>
        </w:rPr>
        <w:t xml:space="preserve">Θ логически следует из программы, то и вопрос  </w:t>
      </w:r>
      <w:r>
        <w:rPr>
          <w:rFonts w:cs="Times New Roman"/>
          <w:lang w:val="en-US"/>
        </w:rPr>
        <w:t>Q</w:t>
      </w:r>
      <w:r w:rsidRPr="007E0307">
        <w:rPr>
          <w:rFonts w:cs="Times New Roman"/>
        </w:rPr>
        <w:t xml:space="preserve">  </w:t>
      </w:r>
      <w:r>
        <w:rPr>
          <w:rFonts w:cs="Times New Roman"/>
        </w:rPr>
        <w:t>следует из программы.</w:t>
      </w:r>
    </w:p>
    <w:p w:rsidR="00402219" w:rsidRPr="00402219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неосновные,</w:t>
      </w:r>
      <w:r w:rsidRPr="007E0307">
        <w:t xml:space="preserve"> </w:t>
      </w:r>
      <w:r>
        <w:t xml:space="preserve">а вопрос – основной. В этом случае используется простое правило: конкретизация (факта) –  из утверждения  </w:t>
      </w:r>
      <w:proofErr w:type="gramStart"/>
      <w:r>
        <w:t>Р</w:t>
      </w:r>
      <w:proofErr w:type="gramEnd"/>
      <w:r>
        <w:t xml:space="preserve"> с квантором всеобщности выводится пример Р</w:t>
      </w:r>
      <w:r>
        <w:rPr>
          <w:rFonts w:cs="Times New Roman"/>
        </w:rPr>
        <w:t>Θ, которым является вопрос.</w:t>
      </w:r>
    </w:p>
    <w:p w:rsidR="00FF7530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неосновные. Это наиболее общий случай. Для ответа необходимо найти общий пример для вопроса и факта. В этом случае используется два правила</w:t>
      </w:r>
      <w:proofErr w:type="gramStart"/>
      <w:r>
        <w:t xml:space="preserve">: : </w:t>
      </w:r>
      <w:proofErr w:type="gramEnd"/>
      <w:r>
        <w:t>конкретизация (факта)  – строится пример</w:t>
      </w:r>
      <w:r w:rsidR="008568F1">
        <w:t>, а затем, с помощью правила  – обобщение, из примера выводится вопрос. Например</w:t>
      </w:r>
      <w:r w:rsidR="008568F1">
        <w:rPr>
          <w:lang w:val="en-US"/>
        </w:rPr>
        <w:t xml:space="preserve"> </w:t>
      </w:r>
    </w:p>
    <w:p w:rsidR="00402219" w:rsidRPr="008568F1" w:rsidRDefault="00FF7530" w:rsidP="008E208B">
      <w:pPr>
        <w:pStyle w:val="a6"/>
        <w:spacing w:before="120"/>
        <w:ind w:left="360"/>
      </w:pPr>
      <w:r>
        <w:t>Ф</w:t>
      </w:r>
      <w:r w:rsidR="008568F1">
        <w:t>акт:</w:t>
      </w:r>
      <w:r>
        <w:tab/>
      </w:r>
      <w:r w:rsidR="008568F1">
        <w:tab/>
      </w:r>
      <w:proofErr w:type="gramStart"/>
      <w:r w:rsidR="008568F1">
        <w:t>Р</w:t>
      </w:r>
      <w:proofErr w:type="gramEnd"/>
      <w:r w:rsidR="008568F1">
        <w:t>(</w:t>
      </w:r>
      <w:r w:rsidR="008568F1">
        <w:rPr>
          <w:lang w:val="en-US"/>
        </w:rPr>
        <w:t>Y</w:t>
      </w:r>
      <w:r w:rsidR="008568F1" w:rsidRPr="00FF7530">
        <w:t xml:space="preserve"> </w:t>
      </w:r>
      <w:r w:rsidR="008568F1">
        <w:t xml:space="preserve">, </w:t>
      </w:r>
      <w:r w:rsidR="008568F1">
        <w:rPr>
          <w:lang w:val="en-US"/>
        </w:rPr>
        <w:t>b</w:t>
      </w:r>
      <w:r w:rsidR="008568F1">
        <w:t>)</w:t>
      </w:r>
      <w:r w:rsidR="008568F1" w:rsidRPr="00FF7530">
        <w:t>.</w:t>
      </w:r>
    </w:p>
    <w:p w:rsidR="008568F1" w:rsidRPr="00FF7530" w:rsidRDefault="00FF7530" w:rsidP="008E208B">
      <w:pPr>
        <w:spacing w:before="120"/>
        <w:ind w:left="2443"/>
      </w:pPr>
      <w:r>
        <w:t xml:space="preserve">  </w:t>
      </w:r>
      <w:r w:rsidR="008568F1" w:rsidRPr="008568F1">
        <w:t xml:space="preserve">  </w:t>
      </w:r>
      <w:r w:rsidR="008568F1">
        <w:t>конкретизация</w:t>
      </w:r>
      <w:r w:rsidR="008568F1" w:rsidRPr="008568F1">
        <w:rPr>
          <w:lang w:val="en-US"/>
        </w:rPr>
        <w:sym w:font="Wingdings" w:char="F0E8"/>
      </w:r>
      <w:r w:rsidR="008568F1" w:rsidRPr="008568F1">
        <w:t xml:space="preserve">  </w:t>
      </w:r>
      <w:proofErr w:type="gramStart"/>
      <w:r w:rsidR="008568F1">
        <w:t>Р</w:t>
      </w:r>
      <w:proofErr w:type="gramEnd"/>
      <w:r w:rsidR="008568F1">
        <w:t>(</w:t>
      </w:r>
      <w:r w:rsidR="008568F1" w:rsidRPr="00FF7530">
        <w:rPr>
          <w:lang w:val="en-US"/>
        </w:rPr>
        <w:t>a</w:t>
      </w:r>
      <w:r w:rsidR="008568F1" w:rsidRPr="008568F1">
        <w:t xml:space="preserve">, </w:t>
      </w:r>
      <w:r w:rsidR="008568F1" w:rsidRPr="00FF7530">
        <w:rPr>
          <w:lang w:val="en-US"/>
        </w:rPr>
        <w:t>b</w:t>
      </w:r>
      <w:r w:rsidR="008568F1">
        <w:t>)</w:t>
      </w:r>
      <w:r w:rsidR="008568F1" w:rsidRPr="008568F1">
        <w:t xml:space="preserve">. </w:t>
      </w:r>
      <w:r w:rsidR="008568F1">
        <w:t xml:space="preserve"> </w:t>
      </w:r>
      <w:r>
        <w:t>о</w:t>
      </w:r>
      <w:r w:rsidR="008568F1">
        <w:t>бобщение</w:t>
      </w:r>
      <w:r w:rsidR="008568F1" w:rsidRPr="008568F1">
        <w:rPr>
          <w:lang w:val="en-US"/>
        </w:rPr>
        <w:sym w:font="Wingdings" w:char="F0E8"/>
      </w:r>
      <w:r w:rsidR="008568F1" w:rsidRPr="00FF7530">
        <w:t xml:space="preserve"> </w:t>
      </w:r>
      <w:r>
        <w:t xml:space="preserve"> Р(</w:t>
      </w:r>
      <w:r>
        <w:rPr>
          <w:lang w:val="en-US"/>
        </w:rPr>
        <w:t>a</w:t>
      </w:r>
      <w:r w:rsidRPr="00FF7530">
        <w:t xml:space="preserve">, </w:t>
      </w:r>
      <w:r>
        <w:rPr>
          <w:lang w:val="en-US"/>
        </w:rPr>
        <w:t>X</w:t>
      </w:r>
      <w:r>
        <w:t>)</w:t>
      </w:r>
    </w:p>
    <w:p w:rsidR="008568F1" w:rsidRDefault="00FF7530" w:rsidP="008E208B">
      <w:pPr>
        <w:pStyle w:val="a6"/>
        <w:spacing w:before="120"/>
        <w:ind w:left="360"/>
      </w:pPr>
      <w:r>
        <w:t>Вопрос:</w:t>
      </w:r>
      <w:r w:rsidR="008568F1">
        <w:tab/>
      </w:r>
      <w:proofErr w:type="gramStart"/>
      <w:r w:rsidR="008568F1">
        <w:t>Р</w:t>
      </w:r>
      <w:proofErr w:type="gramEnd"/>
      <w:r w:rsidR="008568F1">
        <w:t>(</w:t>
      </w:r>
      <w:r w:rsidR="008568F1">
        <w:rPr>
          <w:lang w:val="en-US"/>
        </w:rPr>
        <w:t>a</w:t>
      </w:r>
      <w:r w:rsidR="008568F1" w:rsidRPr="008568F1">
        <w:t xml:space="preserve"> , </w:t>
      </w:r>
      <w:r w:rsidR="008568F1">
        <w:rPr>
          <w:lang w:val="en-US"/>
        </w:rPr>
        <w:t>X</w:t>
      </w:r>
      <w:r w:rsidR="008568F1">
        <w:t>)</w:t>
      </w:r>
    </w:p>
    <w:p w:rsidR="00424965" w:rsidRDefault="00FF7530" w:rsidP="00424965">
      <w:pPr>
        <w:spacing w:before="120"/>
        <w:ind w:firstLine="709"/>
      </w:pPr>
      <w:r>
        <w:t xml:space="preserve">Существенным недостатком в использовании этих правил вывода является необходимость «угадать» подстановку или пример терма. Кроме этого, переменные в факте и в вопросе могут стоять на одной позиции. Поэтому для выполнения логического вывода используется </w:t>
      </w:r>
      <w:r w:rsidRPr="00FF7530">
        <w:rPr>
          <w:b/>
        </w:rPr>
        <w:t>механизм (алгоритм) унификации</w:t>
      </w:r>
      <w:r>
        <w:t>, встроенный в систему.</w:t>
      </w:r>
    </w:p>
    <w:p w:rsidR="002C7528" w:rsidRDefault="002C7528" w:rsidP="00424965">
      <w:pPr>
        <w:spacing w:before="120"/>
        <w:ind w:firstLine="709"/>
      </w:pPr>
      <w:r>
        <w:rPr>
          <w:b/>
        </w:rPr>
        <w:t>У</w:t>
      </w:r>
      <w:r w:rsidRPr="00FF7530">
        <w:rPr>
          <w:b/>
        </w:rPr>
        <w:t>нификаци</w:t>
      </w:r>
      <w:r>
        <w:rPr>
          <w:b/>
        </w:rPr>
        <w:t xml:space="preserve">я – </w:t>
      </w:r>
      <w:r>
        <w:t>операция, которая позволяет формализовать процесс логического вывода (</w:t>
      </w:r>
      <w:r w:rsidR="001D2C1B">
        <w:t>наряду с правилом ре</w:t>
      </w:r>
      <w:r>
        <w:t>золюции). С практической точки зрения  - это основной вычислительный шаг, с помощью которого происходит: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Двунаправленная передача параметров процедурам,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Неразрушающее присваивание,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Проверка условий (доказательство).</w:t>
      </w:r>
    </w:p>
    <w:p w:rsidR="00D471BC" w:rsidRDefault="00D471BC" w:rsidP="00D471BC">
      <w:pPr>
        <w:pStyle w:val="a6"/>
        <w:spacing w:before="120"/>
        <w:ind w:left="2177"/>
      </w:pPr>
    </w:p>
    <w:p w:rsidR="00E5340F" w:rsidRDefault="00FF1182" w:rsidP="00E5340F">
      <w:r>
        <w:t xml:space="preserve">В процессе работы система выполняет большое число унификаций. </w:t>
      </w:r>
      <w:r w:rsidR="00D471BC">
        <w:t>Процесс унифи</w:t>
      </w:r>
      <w:r>
        <w:t>кации запускается автоматически,</w:t>
      </w:r>
      <w:r w:rsidR="00D471BC">
        <w:t xml:space="preserve"> но пользователь и</w:t>
      </w:r>
      <w:r>
        <w:t>меет право запустить его принудительно</w:t>
      </w:r>
      <w:r w:rsidR="00D471BC">
        <w:t xml:space="preserve"> с помощью утверждения (немного нарушает форму записей)</w:t>
      </w:r>
      <w:r>
        <w:t>:</w:t>
      </w:r>
      <w:r w:rsidR="00D471BC">
        <w:t xml:space="preserve"> T1 = T2 .</w:t>
      </w:r>
      <w:r w:rsidR="00E5340F">
        <w:t xml:space="preserve"> Унификация  – попытка "увидеть одинаковость" – сопоставимость двух термов, может завершаться успехом или тупиковой ситуацией (неудачей). В последнем случае включается механизм отката к предыдущему шагу.</w:t>
      </w:r>
    </w:p>
    <w:p w:rsidR="00D471BC" w:rsidRDefault="00FF1182" w:rsidP="001D2C1B">
      <w:pPr>
        <w:ind w:firstLine="709"/>
      </w:pPr>
      <w:r>
        <w:t>Итак, д</w:t>
      </w:r>
      <w:r w:rsidR="00D471BC">
        <w:t>ва терма</w:t>
      </w:r>
      <w:r>
        <w:t xml:space="preserve">  </w:t>
      </w:r>
      <w:r w:rsidRPr="00FF1182">
        <w:rPr>
          <w:b/>
        </w:rPr>
        <w:t>Т</w:t>
      </w:r>
      <w:proofErr w:type="gramStart"/>
      <w:r w:rsidRPr="00FF1182">
        <w:rPr>
          <w:b/>
        </w:rPr>
        <w:t>1</w:t>
      </w:r>
      <w:proofErr w:type="gramEnd"/>
      <w:r w:rsidRPr="00FF1182">
        <w:rPr>
          <w:b/>
        </w:rPr>
        <w:t xml:space="preserve"> и Т2</w:t>
      </w:r>
      <w:r w:rsidR="00D471BC" w:rsidRPr="00FF1182">
        <w:rPr>
          <w:b/>
        </w:rPr>
        <w:t xml:space="preserve"> унифицируемы</w:t>
      </w:r>
      <w:r>
        <w:rPr>
          <w:b/>
        </w:rPr>
        <w:t xml:space="preserve"> успешно</w:t>
      </w:r>
      <w:r w:rsidR="00D471BC" w:rsidRPr="00FF1182">
        <w:rPr>
          <w:b/>
        </w:rPr>
        <w:t>, если</w:t>
      </w:r>
      <w:r w:rsidR="00D471BC">
        <w:t>:</w:t>
      </w:r>
    </w:p>
    <w:p w:rsidR="00D471BC" w:rsidRDefault="00D471BC" w:rsidP="001D2C1B">
      <w:pPr>
        <w:ind w:firstLine="709"/>
      </w:pPr>
      <w:r>
        <w:t xml:space="preserve">1) </w:t>
      </w:r>
      <w:r w:rsidR="00C40EEE">
        <w:t>Т</w:t>
      </w:r>
      <w:proofErr w:type="gramStart"/>
      <w:r w:rsidR="00C40EEE">
        <w:t>1</w:t>
      </w:r>
      <w:proofErr w:type="gramEnd"/>
      <w:r w:rsidR="00C40EEE">
        <w:t xml:space="preserve"> и Т2 – одинаковые константы;</w:t>
      </w:r>
    </w:p>
    <w:p w:rsidR="00D471BC" w:rsidRDefault="00FF1182" w:rsidP="001D2C1B">
      <w:pPr>
        <w:ind w:firstLine="709"/>
      </w:pPr>
      <w:r>
        <w:t>2) Т</w:t>
      </w:r>
      <w:proofErr w:type="gramStart"/>
      <w:r>
        <w:t>1</w:t>
      </w:r>
      <w:proofErr w:type="gramEnd"/>
      <w:r>
        <w:t xml:space="preserve"> – </w:t>
      </w:r>
      <w:r w:rsidR="00D471BC">
        <w:t>не</w:t>
      </w:r>
      <w:r>
        <w:t xml:space="preserve"> </w:t>
      </w:r>
      <w:r w:rsidR="00D471BC">
        <w:t>конкретизированная переменная, а Т2 - константа или составной терм, не содержащий в</w:t>
      </w:r>
      <w:r w:rsidR="00C40EEE">
        <w:t xml:space="preserve"> качестве аргумента</w:t>
      </w:r>
      <w:r w:rsidR="00D471BC">
        <w:t xml:space="preserve"> Т1. Тогда унификация успешна, причем Т</w:t>
      </w:r>
      <w:proofErr w:type="gramStart"/>
      <w:r w:rsidR="00D471BC">
        <w:t>1</w:t>
      </w:r>
      <w:proofErr w:type="gramEnd"/>
      <w:r w:rsidR="00D471BC">
        <w:t xml:space="preserve"> конкретизируется значением Т2</w:t>
      </w:r>
      <w:r w:rsidR="00C40EEE">
        <w:t>;</w:t>
      </w:r>
    </w:p>
    <w:p w:rsidR="00D471BC" w:rsidRDefault="00D471BC" w:rsidP="001D2C1B">
      <w:pPr>
        <w:ind w:firstLine="709"/>
      </w:pPr>
      <w:r>
        <w:t>3) Т</w:t>
      </w:r>
      <w:proofErr w:type="gramStart"/>
      <w:r>
        <w:t>1</w:t>
      </w:r>
      <w:proofErr w:type="gramEnd"/>
      <w:r>
        <w:t xml:space="preserve"> и Т2 не</w:t>
      </w:r>
      <w:r w:rsidR="00FF1182">
        <w:t xml:space="preserve"> </w:t>
      </w:r>
      <w:r>
        <w:t xml:space="preserve">конкретизированные переменные. </w:t>
      </w:r>
      <w:r w:rsidR="00C40EEE">
        <w:t>Их у</w:t>
      </w:r>
      <w:r>
        <w:t>нификация успешна всегда, причем Т</w:t>
      </w:r>
      <w:proofErr w:type="gramStart"/>
      <w:r>
        <w:t>1</w:t>
      </w:r>
      <w:proofErr w:type="gramEnd"/>
      <w:r>
        <w:t xml:space="preserve"> и Т2 становятся сцепленными переменными </w:t>
      </w:r>
      <w:r w:rsidR="00E5340F">
        <w:t xml:space="preserve"> – </w:t>
      </w:r>
      <w:r w:rsidR="00C40EEE">
        <w:t>т.е. двумя именами одного "объекта</w:t>
      </w:r>
      <w:r>
        <w:t>"</w:t>
      </w:r>
      <w:r w:rsidR="00C40EEE">
        <w:t>, возможно пока и не установленного</w:t>
      </w:r>
      <w:r>
        <w:t xml:space="preserve">. В этом случае при конкретизации одной </w:t>
      </w:r>
      <w:r w:rsidR="00C40EEE">
        <w:t xml:space="preserve">переменной </w:t>
      </w:r>
      <w:r>
        <w:t>вторая получает такое же значение.</w:t>
      </w:r>
    </w:p>
    <w:p w:rsidR="00D471BC" w:rsidRDefault="00D471BC" w:rsidP="00C40EEE">
      <w:pPr>
        <w:ind w:firstLine="709"/>
      </w:pPr>
      <w:r>
        <w:t>4) Т</w:t>
      </w:r>
      <w:proofErr w:type="gramStart"/>
      <w:r>
        <w:t>1</w:t>
      </w:r>
      <w:proofErr w:type="gramEnd"/>
      <w:r>
        <w:t xml:space="preserve"> и Т2 составные термы. Унификация успешна при выполнении трех условий:</w:t>
      </w:r>
    </w:p>
    <w:p w:rsidR="00D471BC" w:rsidRDefault="00D471BC" w:rsidP="00C40EEE">
      <w:pPr>
        <w:ind w:firstLine="709"/>
      </w:pPr>
      <w:r>
        <w:tab/>
        <w:t xml:space="preserve">а) </w:t>
      </w:r>
      <w:r w:rsidR="00C40EEE">
        <w:t>Т</w:t>
      </w:r>
      <w:proofErr w:type="gramStart"/>
      <w:r w:rsidR="00C40EEE">
        <w:t>1</w:t>
      </w:r>
      <w:proofErr w:type="gramEnd"/>
      <w:r w:rsidR="00C40EEE">
        <w:t xml:space="preserve"> и Т2 </w:t>
      </w:r>
      <w:r>
        <w:t>имеют одинаковые главные функторы</w:t>
      </w:r>
      <w:r w:rsidR="00C40EEE">
        <w:t>,</w:t>
      </w:r>
    </w:p>
    <w:p w:rsidR="00D471BC" w:rsidRDefault="00C40EEE" w:rsidP="00C40EEE">
      <w:pPr>
        <w:ind w:firstLine="709"/>
      </w:pPr>
      <w:r>
        <w:tab/>
        <w:t>б) Т</w:t>
      </w:r>
      <w:proofErr w:type="gramStart"/>
      <w:r>
        <w:t>1</w:t>
      </w:r>
      <w:proofErr w:type="gramEnd"/>
      <w:r>
        <w:t xml:space="preserve"> и Т2 имеют </w:t>
      </w:r>
      <w:r w:rsidR="00D471BC">
        <w:t>одинаковые арности (количество аргументов)</w:t>
      </w:r>
      <w:r>
        <w:t>,</w:t>
      </w:r>
    </w:p>
    <w:p w:rsidR="00D471BC" w:rsidRDefault="00D471BC" w:rsidP="00C40EEE">
      <w:pPr>
        <w:ind w:firstLine="709"/>
      </w:pPr>
      <w:r>
        <w:tab/>
        <w:t xml:space="preserve">в) </w:t>
      </w:r>
      <w:r w:rsidR="00C40EEE">
        <w:t>успешно унифицируе</w:t>
      </w:r>
      <w:r>
        <w:t xml:space="preserve">тся </w:t>
      </w:r>
      <w:r w:rsidR="00C40EEE">
        <w:t>каждая пара их соответствующих</w:t>
      </w:r>
      <w:r w:rsidR="008E208B">
        <w:t xml:space="preserve"> компонент</w:t>
      </w:r>
      <w:r w:rsidR="00C40EEE">
        <w:t xml:space="preserve"> </w:t>
      </w:r>
      <w:r w:rsidR="008E208B">
        <w:t>(</w:t>
      </w:r>
      <w:r>
        <w:t>аргумент</w:t>
      </w:r>
      <w:r w:rsidR="008E208B">
        <w:t>ов).</w:t>
      </w:r>
    </w:p>
    <w:sectPr w:rsidR="00D471BC" w:rsidSect="0062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5A2054D7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6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4824"/>
    <w:rsid w:val="000221E9"/>
    <w:rsid w:val="00046072"/>
    <w:rsid w:val="000852FA"/>
    <w:rsid w:val="00124824"/>
    <w:rsid w:val="001554B7"/>
    <w:rsid w:val="00182D22"/>
    <w:rsid w:val="00192065"/>
    <w:rsid w:val="001975D2"/>
    <w:rsid w:val="001D2C1B"/>
    <w:rsid w:val="00204AEB"/>
    <w:rsid w:val="0023275E"/>
    <w:rsid w:val="00241ABE"/>
    <w:rsid w:val="002836F1"/>
    <w:rsid w:val="0028456E"/>
    <w:rsid w:val="002958A2"/>
    <w:rsid w:val="00297873"/>
    <w:rsid w:val="002C7528"/>
    <w:rsid w:val="002F3B71"/>
    <w:rsid w:val="0032333A"/>
    <w:rsid w:val="00350478"/>
    <w:rsid w:val="00363087"/>
    <w:rsid w:val="003B4741"/>
    <w:rsid w:val="003C7C58"/>
    <w:rsid w:val="00402219"/>
    <w:rsid w:val="00424965"/>
    <w:rsid w:val="00424DC6"/>
    <w:rsid w:val="00430D93"/>
    <w:rsid w:val="00453F2A"/>
    <w:rsid w:val="004645C3"/>
    <w:rsid w:val="00465323"/>
    <w:rsid w:val="004B0A98"/>
    <w:rsid w:val="004C36AE"/>
    <w:rsid w:val="005533D1"/>
    <w:rsid w:val="005D7322"/>
    <w:rsid w:val="005D7AC5"/>
    <w:rsid w:val="005E6CA3"/>
    <w:rsid w:val="0062322C"/>
    <w:rsid w:val="006646FB"/>
    <w:rsid w:val="00671F96"/>
    <w:rsid w:val="006C6BEB"/>
    <w:rsid w:val="00711554"/>
    <w:rsid w:val="007519BE"/>
    <w:rsid w:val="007578AE"/>
    <w:rsid w:val="007842D1"/>
    <w:rsid w:val="00786F30"/>
    <w:rsid w:val="007C3D58"/>
    <w:rsid w:val="007E0307"/>
    <w:rsid w:val="007F4ED0"/>
    <w:rsid w:val="008568F1"/>
    <w:rsid w:val="00880D79"/>
    <w:rsid w:val="00884C9C"/>
    <w:rsid w:val="008E208B"/>
    <w:rsid w:val="008E5B96"/>
    <w:rsid w:val="009849C4"/>
    <w:rsid w:val="00A61BF7"/>
    <w:rsid w:val="00A9425E"/>
    <w:rsid w:val="00AC6ABC"/>
    <w:rsid w:val="00AD15A6"/>
    <w:rsid w:val="00AE5893"/>
    <w:rsid w:val="00B37736"/>
    <w:rsid w:val="00B42AD7"/>
    <w:rsid w:val="00BE5736"/>
    <w:rsid w:val="00BF6FCA"/>
    <w:rsid w:val="00C31F43"/>
    <w:rsid w:val="00C40EEE"/>
    <w:rsid w:val="00C87386"/>
    <w:rsid w:val="00D03F5F"/>
    <w:rsid w:val="00D471BC"/>
    <w:rsid w:val="00DB26F6"/>
    <w:rsid w:val="00DC0B3E"/>
    <w:rsid w:val="00E003D0"/>
    <w:rsid w:val="00E00401"/>
    <w:rsid w:val="00E11A54"/>
    <w:rsid w:val="00E44B7D"/>
    <w:rsid w:val="00E5340F"/>
    <w:rsid w:val="00F30ABE"/>
    <w:rsid w:val="00F54011"/>
    <w:rsid w:val="00F95236"/>
    <w:rsid w:val="00FE13DA"/>
    <w:rsid w:val="00FE52BF"/>
    <w:rsid w:val="00FF1182"/>
    <w:rsid w:val="00FF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82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0"/>
    <w:link w:val="20"/>
    <w:qFormat/>
    <w:rsid w:val="00BF6FCA"/>
    <w:pPr>
      <w:keepNext/>
      <w:tabs>
        <w:tab w:val="num" w:pos="576"/>
      </w:tabs>
      <w:spacing w:before="120" w:after="120" w:line="360" w:lineRule="auto"/>
      <w:ind w:left="576" w:hanging="576"/>
      <w:jc w:val="center"/>
      <w:outlineLvl w:val="1"/>
    </w:pPr>
    <w:rPr>
      <w:rFonts w:eastAsia="Arial Unicode MS"/>
      <w:b/>
      <w:bCs/>
      <w:color w:val="0000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DB26F6"/>
    <w:pPr>
      <w:spacing w:before="280" w:after="280"/>
    </w:pPr>
  </w:style>
  <w:style w:type="character" w:customStyle="1" w:styleId="keyworddef">
    <w:name w:val="keyword_def"/>
    <w:basedOn w:val="a1"/>
    <w:rsid w:val="00DB26F6"/>
  </w:style>
  <w:style w:type="character" w:customStyle="1" w:styleId="20">
    <w:name w:val="Заголовок 2 Знак"/>
    <w:basedOn w:val="a1"/>
    <w:link w:val="2"/>
    <w:rsid w:val="00BF6FCA"/>
    <w:rPr>
      <w:rFonts w:ascii="Times New Roman" w:eastAsia="Arial Unicode MS" w:hAnsi="Times New Roman" w:cs="Mangal"/>
      <w:b/>
      <w:bCs/>
      <w:color w:val="000000"/>
      <w:kern w:val="1"/>
      <w:sz w:val="24"/>
      <w:szCs w:val="28"/>
      <w:lang w:eastAsia="hi-IN" w:bidi="hi-IN"/>
    </w:rPr>
  </w:style>
  <w:style w:type="paragraph" w:customStyle="1" w:styleId="3">
    <w:name w:val="???????? ????? ? ???????? 3"/>
    <w:basedOn w:val="a"/>
    <w:rsid w:val="00BF6FCA"/>
    <w:pPr>
      <w:spacing w:line="340" w:lineRule="exact"/>
      <w:ind w:left="284" w:hanging="284"/>
      <w:jc w:val="both"/>
    </w:pPr>
  </w:style>
  <w:style w:type="paragraph" w:styleId="a0">
    <w:name w:val="Body Text"/>
    <w:basedOn w:val="a"/>
    <w:link w:val="a5"/>
    <w:uiPriority w:val="99"/>
    <w:semiHidden/>
    <w:unhideWhenUsed/>
    <w:rsid w:val="00BF6FCA"/>
    <w:pPr>
      <w:spacing w:after="120"/>
    </w:pPr>
    <w:rPr>
      <w:szCs w:val="21"/>
    </w:rPr>
  </w:style>
  <w:style w:type="character" w:customStyle="1" w:styleId="a5">
    <w:name w:val="Основной текст Знак"/>
    <w:basedOn w:val="a1"/>
    <w:link w:val="a0"/>
    <w:uiPriority w:val="99"/>
    <w:semiHidden/>
    <w:rsid w:val="00BF6FC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6">
    <w:name w:val="List Paragraph"/>
    <w:basedOn w:val="a"/>
    <w:uiPriority w:val="34"/>
    <w:qFormat/>
    <w:rsid w:val="003C7C58"/>
    <w:pPr>
      <w:ind w:left="720"/>
      <w:contextualSpacing/>
    </w:pPr>
    <w:rPr>
      <w:szCs w:val="21"/>
    </w:rPr>
  </w:style>
  <w:style w:type="character" w:customStyle="1" w:styleId="keyword">
    <w:name w:val="keyword"/>
    <w:basedOn w:val="a1"/>
    <w:rsid w:val="000221E9"/>
  </w:style>
  <w:style w:type="character" w:customStyle="1" w:styleId="texample">
    <w:name w:val="texample"/>
    <w:basedOn w:val="a1"/>
    <w:rsid w:val="000221E9"/>
  </w:style>
  <w:style w:type="paragraph" w:styleId="HTML">
    <w:name w:val="HTML Preformatted"/>
    <w:basedOn w:val="a"/>
    <w:link w:val="HTML0"/>
    <w:rsid w:val="0002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221E9"/>
    <w:rPr>
      <w:rFonts w:ascii="Courier New" w:eastAsia="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CCD20-90D0-43B4-819D-ABC8E625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25</cp:revision>
  <dcterms:created xsi:type="dcterms:W3CDTF">2020-03-26T12:05:00Z</dcterms:created>
  <dcterms:modified xsi:type="dcterms:W3CDTF">2020-04-06T16:10:00Z</dcterms:modified>
</cp:coreProperties>
</file>