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A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К СЕМИНАРУ</w:t>
      </w:r>
    </w:p>
    <w:p w:rsid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</w:t>
      </w:r>
    </w:p>
    <w:p w:rsidR="00C9432D" w:rsidRP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32D">
        <w:rPr>
          <w:rFonts w:ascii="Times New Roman" w:hAnsi="Times New Roman" w:cs="Times New Roman"/>
          <w:b/>
          <w:sz w:val="24"/>
          <w:szCs w:val="24"/>
        </w:rPr>
        <w:t>МЕЖКУЛЬТУРНАЯ КОММУНИКАЦИЯ</w:t>
      </w:r>
    </w:p>
    <w:p w:rsidR="00CA54AD" w:rsidRDefault="00CA54A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432D" w:rsidRDefault="00C9432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A54AD" w:rsidRDefault="00C9432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ПОЛОЖЕНИЯ</w:t>
      </w:r>
    </w:p>
    <w:p w:rsidR="00CA54AD" w:rsidRDefault="00CA54A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1185" w:rsidRPr="00C9432D" w:rsidRDefault="00001185" w:rsidP="00C943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432D">
        <w:rPr>
          <w:rFonts w:ascii="Times New Roman" w:hAnsi="Times New Roman" w:cs="Times New Roman"/>
          <w:b/>
          <w:sz w:val="24"/>
          <w:szCs w:val="24"/>
        </w:rPr>
        <w:t>Межкультуриая</w:t>
      </w:r>
      <w:proofErr w:type="spellEnd"/>
      <w:r w:rsidRPr="00C9432D">
        <w:rPr>
          <w:rFonts w:ascii="Times New Roman" w:hAnsi="Times New Roman" w:cs="Times New Roman"/>
          <w:b/>
          <w:sz w:val="24"/>
          <w:szCs w:val="24"/>
        </w:rPr>
        <w:t xml:space="preserve"> коммуникация</w:t>
      </w:r>
      <w:r w:rsidRPr="00C9432D">
        <w:rPr>
          <w:rFonts w:ascii="Times New Roman" w:hAnsi="Times New Roman" w:cs="Times New Roman"/>
          <w:sz w:val="24"/>
          <w:szCs w:val="24"/>
        </w:rPr>
        <w:t xml:space="preserve"> может осуществляться на </w:t>
      </w:r>
      <w:r w:rsidRPr="00C9432D">
        <w:rPr>
          <w:rFonts w:ascii="Times New Roman" w:hAnsi="Times New Roman" w:cs="Times New Roman"/>
          <w:i/>
          <w:iCs/>
          <w:sz w:val="24"/>
          <w:szCs w:val="24"/>
          <w:u w:val="single"/>
        </w:rPr>
        <w:t>разных уровнях</w:t>
      </w:r>
      <w:r w:rsidRPr="00C9432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C9432D">
        <w:rPr>
          <w:rFonts w:ascii="Times New Roman" w:hAnsi="Times New Roman" w:cs="Times New Roman"/>
          <w:sz w:val="24"/>
          <w:szCs w:val="24"/>
        </w:rPr>
        <w:t>межличностном уровне, в малых и больших группах.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На </w:t>
      </w:r>
      <w:r w:rsidRPr="00C9432D">
        <w:rPr>
          <w:rFonts w:ascii="Times New Roman" w:hAnsi="Times New Roman" w:cs="Times New Roman"/>
          <w:b/>
          <w:sz w:val="24"/>
          <w:szCs w:val="24"/>
        </w:rPr>
        <w:t>межличностном уровне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представителям разных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культур приходится преодолевать как языковые барьеры,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так и барьеры, отражающие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этнонацио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аль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и социокультурную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специфику восприятия мира.</w:t>
      </w:r>
    </w:p>
    <w:p w:rsidR="00B55893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Межкультуриая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коммуникация </w:t>
      </w:r>
      <w:r w:rsidRPr="00C9432D">
        <w:rPr>
          <w:rFonts w:ascii="Times New Roman" w:hAnsi="Times New Roman" w:cs="Times New Roman"/>
          <w:b/>
          <w:sz w:val="24"/>
          <w:szCs w:val="24"/>
        </w:rPr>
        <w:t>в малых группах</w:t>
      </w:r>
      <w:r w:rsidRPr="00001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турпоездки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конференции, переговоры и т. п.) предполагает адаптацию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 культурным ценностям и верованиям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инокультурных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участников группы, умение работать в международных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командах.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Межкультурная коммуникация </w:t>
      </w:r>
      <w:r w:rsidRPr="00C9432D">
        <w:rPr>
          <w:rFonts w:ascii="Times New Roman" w:hAnsi="Times New Roman" w:cs="Times New Roman"/>
          <w:b/>
          <w:sz w:val="24"/>
          <w:szCs w:val="24"/>
        </w:rPr>
        <w:t>между большими группами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людей происходит на этническом и национальном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уровне.</w:t>
      </w:r>
    </w:p>
    <w:p w:rsid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1185" w:rsidRPr="00446DBF" w:rsidRDefault="00001185" w:rsidP="00446DB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DBF">
        <w:rPr>
          <w:rFonts w:ascii="Times New Roman" w:hAnsi="Times New Roman" w:cs="Times New Roman"/>
          <w:b/>
          <w:sz w:val="24"/>
          <w:szCs w:val="24"/>
        </w:rPr>
        <w:t>Основные формы освоения культуры</w:t>
      </w:r>
      <w:r w:rsidRPr="00446DBF">
        <w:rPr>
          <w:rFonts w:ascii="Times New Roman" w:hAnsi="Times New Roman" w:cs="Times New Roman"/>
          <w:sz w:val="24"/>
          <w:szCs w:val="24"/>
        </w:rPr>
        <w:t xml:space="preserve"> — </w:t>
      </w:r>
      <w:r w:rsidRPr="00446DBF">
        <w:rPr>
          <w:rFonts w:ascii="Times New Roman" w:hAnsi="Times New Roman" w:cs="Times New Roman"/>
          <w:i/>
          <w:iCs/>
          <w:sz w:val="24"/>
          <w:szCs w:val="24"/>
        </w:rPr>
        <w:t xml:space="preserve">социализация и </w:t>
      </w:r>
      <w:proofErr w:type="spellStart"/>
      <w:r w:rsidRPr="00446DBF">
        <w:rPr>
          <w:rFonts w:ascii="Times New Roman" w:hAnsi="Times New Roman" w:cs="Times New Roman"/>
          <w:i/>
          <w:iCs/>
          <w:sz w:val="24"/>
          <w:szCs w:val="24"/>
        </w:rPr>
        <w:t>инкулыпурация</w:t>
      </w:r>
      <w:proofErr w:type="spellEnd"/>
      <w:r w:rsidRPr="00446DB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46DBF">
        <w:rPr>
          <w:rFonts w:ascii="Times New Roman" w:hAnsi="Times New Roman" w:cs="Times New Roman"/>
          <w:sz w:val="24"/>
          <w:szCs w:val="24"/>
        </w:rPr>
        <w:t xml:space="preserve">Потребность в культуре имеет в качестве результата </w:t>
      </w:r>
      <w:r w:rsidRPr="00446DBF">
        <w:rPr>
          <w:rFonts w:ascii="Times New Roman" w:hAnsi="Times New Roman" w:cs="Times New Roman"/>
          <w:i/>
          <w:iCs/>
          <w:sz w:val="24"/>
          <w:szCs w:val="24"/>
        </w:rPr>
        <w:t>социальные навыки и умения.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Процесс усвоения культурных норм и освоения социальных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ролей определяется как 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социализация.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Становление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человека как члена общества включает образовательную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подготовку и освоение трудовых компетенций.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Стадии социализации</w:t>
      </w:r>
      <w:r w:rsidRPr="000011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дотрудовая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, трудовая,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послетрудовая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>. Подготовка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 самостоятельной жизни стала не только более продолжительной,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но и дорогостоящей. Обучение — лишь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один из этапов социализации. Каждая социальная роль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включает множество разных норм, правил, стереотипов поведения,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которые надо осваивать, поэтому к социализации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применимо слово 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освоение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01185">
        <w:rPr>
          <w:rFonts w:ascii="Times New Roman" w:hAnsi="Times New Roman" w:cs="Times New Roman"/>
          <w:sz w:val="24"/>
          <w:szCs w:val="24"/>
        </w:rPr>
        <w:t xml:space="preserve">а не 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обучение. </w:t>
      </w:r>
      <w:r w:rsidRPr="00001185">
        <w:rPr>
          <w:rFonts w:ascii="Times New Roman" w:hAnsi="Times New Roman" w:cs="Times New Roman"/>
          <w:sz w:val="24"/>
          <w:szCs w:val="24"/>
        </w:rPr>
        <w:t>Процесс социализации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длится всю жизнь, до глубокой старости человек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меняет взгляды на жизнь, привычки, вкусы, правила поведения,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роли и т. д.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Инкул</w:t>
      </w:r>
      <w:r w:rsidR="00C9432D" w:rsidRPr="00C9432D">
        <w:rPr>
          <w:rFonts w:ascii="Times New Roman" w:hAnsi="Times New Roman" w:cs="Times New Roman"/>
          <w:b/>
          <w:i/>
          <w:iCs/>
          <w:sz w:val="24"/>
          <w:szCs w:val="24"/>
        </w:rPr>
        <w:t>ьт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урация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обозначает обучение человека традициям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нормам поведения в конкретной культуре. Культура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 разных странах более специфична, чем социальная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структура. Приспособление иммигрантов к чужим ценностям,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традициям и обычаям проходит тяжелее и медленнее.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Адаптация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— это процесс физического, психофизического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социального приспособления к среде. Когда взрослый человек приезжает на время в другую страну, ему приходится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адаптироваться к непривычным традициям, нормам,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языку. Получив гражданство и работу в новой стране,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человек осваивает новые культурные нормы, приобретает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новые статусы. Способность к адаптации с возрастом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угасает.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Социализация — врастание в общество, становление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личности. Инкультурация — срастание с родной культурой,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становление человека воспитанного. Конечный результат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инкультурации — интеллигентность. Можно быть очень социализированным и совершенно некультурным человеком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(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новые русские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).</w:t>
      </w:r>
    </w:p>
    <w:p w:rsidR="00001185" w:rsidRPr="00001185" w:rsidRDefault="00001185" w:rsidP="002F21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Аккультурация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как форма межкультур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ой коммуникации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предполагает стремление сохранить свою культурную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идентичность при включении в чужую культуру. Фактически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можно говорить о повторной социализации человека 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C9432D" w:rsidRPr="00001185">
        <w:rPr>
          <w:rFonts w:ascii="Times New Roman" w:hAnsi="Times New Roman" w:cs="Times New Roman"/>
          <w:sz w:val="24"/>
          <w:szCs w:val="24"/>
        </w:rPr>
        <w:t>позитивном восприятии,</w:t>
      </w:r>
      <w:r w:rsidRPr="00001185">
        <w:rPr>
          <w:rFonts w:ascii="Times New Roman" w:hAnsi="Times New Roman" w:cs="Times New Roman"/>
          <w:sz w:val="24"/>
          <w:szCs w:val="24"/>
        </w:rPr>
        <w:t xml:space="preserve"> и усвоении 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орм и ценностей чужой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культуры. </w:t>
      </w:r>
    </w:p>
    <w:p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1185" w:rsidRPr="00001185" w:rsidRDefault="00446DB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01185" w:rsidRPr="00001185">
        <w:rPr>
          <w:rFonts w:ascii="Times New Roman" w:hAnsi="Times New Roman" w:cs="Times New Roman"/>
          <w:sz w:val="24"/>
          <w:szCs w:val="24"/>
        </w:rPr>
        <w:t>Контакт с чужой культурой иногда может привести 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разнообразным проблемам и даже конфликтам, связанным с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непониманием этой культуры. Стрессовое воздействие чужой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культуры на человека определяется понятием </w:t>
      </w:r>
      <w:r w:rsidR="00001185" w:rsidRPr="00C9432D">
        <w:rPr>
          <w:rFonts w:ascii="Cambria Math" w:hAnsi="Cambria Math" w:cs="Cambria Math"/>
          <w:b/>
          <w:sz w:val="24"/>
          <w:szCs w:val="24"/>
        </w:rPr>
        <w:t>≪</w:t>
      </w:r>
      <w:r w:rsidR="00001185" w:rsidRPr="00C9432D">
        <w:rPr>
          <w:rFonts w:ascii="Times New Roman" w:hAnsi="Times New Roman" w:cs="Times New Roman"/>
          <w:b/>
          <w:sz w:val="24"/>
          <w:szCs w:val="24"/>
        </w:rPr>
        <w:t>культурный шок</w:t>
      </w:r>
      <w:r w:rsidR="00001185" w:rsidRPr="00C9432D">
        <w:rPr>
          <w:rFonts w:ascii="Cambria Math" w:hAnsi="Cambria Math" w:cs="Cambria Math"/>
          <w:b/>
          <w:sz w:val="24"/>
          <w:szCs w:val="24"/>
        </w:rPr>
        <w:t>≫</w:t>
      </w:r>
      <w:r w:rsidR="00001185" w:rsidRPr="00001185">
        <w:rPr>
          <w:rFonts w:ascii="Times New Roman" w:hAnsi="Times New Roman" w:cs="Times New Roman"/>
          <w:sz w:val="24"/>
          <w:szCs w:val="24"/>
        </w:rPr>
        <w:t>, оно было введено в научный обиход американским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ученым К. </w:t>
      </w:r>
      <w:proofErr w:type="spellStart"/>
      <w:r w:rsidR="00001185" w:rsidRPr="00001185">
        <w:rPr>
          <w:rFonts w:ascii="Times New Roman" w:hAnsi="Times New Roman" w:cs="Times New Roman"/>
          <w:sz w:val="24"/>
          <w:szCs w:val="24"/>
        </w:rPr>
        <w:t>Обергом</w:t>
      </w:r>
      <w:proofErr w:type="spellEnd"/>
      <w:r w:rsidR="00001185" w:rsidRPr="00001185">
        <w:rPr>
          <w:rFonts w:ascii="Times New Roman" w:hAnsi="Times New Roman" w:cs="Times New Roman"/>
          <w:sz w:val="24"/>
          <w:szCs w:val="24"/>
        </w:rPr>
        <w:t xml:space="preserve"> в I960 г. Механизмы развития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культурного шока </w:t>
      </w:r>
      <w:r w:rsidR="00C9432D" w:rsidRPr="00001185">
        <w:rPr>
          <w:rFonts w:ascii="Times New Roman" w:hAnsi="Times New Roman" w:cs="Times New Roman"/>
          <w:sz w:val="24"/>
          <w:szCs w:val="24"/>
        </w:rPr>
        <w:t>проходят</w:t>
      </w:r>
      <w:r w:rsidR="00C9432D">
        <w:rPr>
          <w:rFonts w:ascii="Times New Roman" w:hAnsi="Times New Roman" w:cs="Times New Roman"/>
          <w:sz w:val="24"/>
          <w:szCs w:val="24"/>
        </w:rPr>
        <w:t xml:space="preserve"> </w:t>
      </w:r>
      <w:r w:rsidR="00C9432D" w:rsidRPr="00C9432D">
        <w:rPr>
          <w:rFonts w:ascii="Times New Roman" w:hAnsi="Times New Roman" w:cs="Times New Roman"/>
          <w:sz w:val="24"/>
          <w:szCs w:val="24"/>
          <w:u w:val="single"/>
        </w:rPr>
        <w:t>пять</w:t>
      </w:r>
      <w:r w:rsidR="00001185" w:rsidRPr="00C9432D">
        <w:rPr>
          <w:rFonts w:ascii="Times New Roman" w:hAnsi="Times New Roman" w:cs="Times New Roman"/>
          <w:sz w:val="24"/>
          <w:szCs w:val="24"/>
          <w:u w:val="single"/>
        </w:rPr>
        <w:t xml:space="preserve"> этапов</w:t>
      </w:r>
      <w:r w:rsidR="00001185" w:rsidRPr="00001185">
        <w:rPr>
          <w:rFonts w:ascii="Times New Roman" w:hAnsi="Times New Roman" w:cs="Times New Roman"/>
          <w:sz w:val="24"/>
          <w:szCs w:val="24"/>
        </w:rPr>
        <w:t>: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хорошо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(мигранты полны энтузиазма и надежд в начале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своего пребывания за рубежом);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хуже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(разочарование и даже депрессия связаны с непривычной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окружающей средой и культурой, непониманием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со стороны местных жителей);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плохо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(критический этап, когда часть мигрантов возвращается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на родину, но большая часть преодолевает культурные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различия и начинает учить язык);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лучше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(оптимистический настрой мигрантов связан с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приспособлением и интегрированием в жизнь нового общества);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 xml:space="preserve">хорошо </w:t>
      </w:r>
      <w:r w:rsidRPr="00001185">
        <w:rPr>
          <w:rFonts w:ascii="Times New Roman" w:hAnsi="Times New Roman" w:cs="Times New Roman"/>
          <w:sz w:val="24"/>
          <w:szCs w:val="24"/>
        </w:rPr>
        <w:t>(полная адаптация к новой культуре).</w:t>
      </w:r>
    </w:p>
    <w:p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21E5" w:rsidRDefault="00446DB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="00001185" w:rsidRPr="00C9432D">
        <w:rPr>
          <w:rFonts w:ascii="Times New Roman" w:hAnsi="Times New Roman" w:cs="Times New Roman"/>
          <w:b/>
          <w:sz w:val="24"/>
          <w:szCs w:val="24"/>
        </w:rPr>
        <w:t>Лингвокультурологический</w:t>
      </w:r>
      <w:proofErr w:type="spellEnd"/>
      <w:r w:rsidR="00001185" w:rsidRPr="00C9432D">
        <w:rPr>
          <w:rFonts w:ascii="Times New Roman" w:hAnsi="Times New Roman" w:cs="Times New Roman"/>
          <w:b/>
          <w:sz w:val="24"/>
          <w:szCs w:val="24"/>
        </w:rPr>
        <w:t xml:space="preserve"> аспект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 — важная составляющая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001185" w:rsidRPr="00001185">
        <w:rPr>
          <w:rFonts w:ascii="Times New Roman" w:hAnsi="Times New Roman" w:cs="Times New Roman"/>
          <w:sz w:val="24"/>
          <w:szCs w:val="24"/>
        </w:rPr>
        <w:t>межкультуриой</w:t>
      </w:r>
      <w:proofErr w:type="spellEnd"/>
      <w:r w:rsidR="00001185" w:rsidRPr="00001185">
        <w:rPr>
          <w:rFonts w:ascii="Times New Roman" w:hAnsi="Times New Roman" w:cs="Times New Roman"/>
          <w:sz w:val="24"/>
          <w:szCs w:val="24"/>
        </w:rPr>
        <w:t xml:space="preserve"> коммуникации. Язык является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главным посредником между представителями разных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культур. Изучение взаимосвязи языка, мышления и культуры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нашло свое отражение в знаменитой лингвистической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гипотезе Сепира — Уорфа.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Согласно этой теории, </w:t>
      </w:r>
      <w:r w:rsidR="00001185" w:rsidRPr="00C9432D">
        <w:rPr>
          <w:rFonts w:ascii="Times New Roman" w:hAnsi="Times New Roman" w:cs="Times New Roman"/>
          <w:sz w:val="24"/>
          <w:szCs w:val="24"/>
          <w:u w:val="single"/>
        </w:rPr>
        <w:t>язык является основой картины</w:t>
      </w:r>
      <w:r w:rsidR="002F21E5" w:rsidRPr="00C943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01185" w:rsidRPr="00C9432D">
        <w:rPr>
          <w:rFonts w:ascii="Times New Roman" w:hAnsi="Times New Roman" w:cs="Times New Roman"/>
          <w:sz w:val="24"/>
          <w:szCs w:val="24"/>
          <w:u w:val="single"/>
        </w:rPr>
        <w:t>мира говорящего</w:t>
      </w:r>
      <w:r w:rsidR="00001185" w:rsidRPr="00001185">
        <w:rPr>
          <w:rFonts w:ascii="Times New Roman" w:hAnsi="Times New Roman" w:cs="Times New Roman"/>
          <w:sz w:val="24"/>
          <w:szCs w:val="24"/>
        </w:rPr>
        <w:t>. Окружающий человека мир мож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="00001185" w:rsidRPr="00001185">
        <w:rPr>
          <w:rFonts w:ascii="Times New Roman" w:hAnsi="Times New Roman" w:cs="Times New Roman"/>
          <w:sz w:val="24"/>
          <w:szCs w:val="24"/>
        </w:rPr>
        <w:t>о представить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в трех формах: </w:t>
      </w:r>
    </w:p>
    <w:p w:rsidR="002F21E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I) реальный мир; </w:t>
      </w:r>
    </w:p>
    <w:p w:rsidR="002F21E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2) культурная (понятийная)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картина мира; </w:t>
      </w:r>
    </w:p>
    <w:p w:rsidR="002F21E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3) языковая картина м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 xml:space="preserve">ра. 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Для исследования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проблемы взаимодействия языка н культуры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важно понятие </w:t>
      </w:r>
      <w:r w:rsidRPr="00C9432D">
        <w:rPr>
          <w:rFonts w:ascii="Cambria Math" w:hAnsi="Cambria Math" w:cs="Cambria Math"/>
          <w:b/>
          <w:sz w:val="24"/>
          <w:szCs w:val="24"/>
        </w:rPr>
        <w:t>≪</w:t>
      </w:r>
      <w:r w:rsidRPr="00C9432D">
        <w:rPr>
          <w:rFonts w:ascii="Times New Roman" w:hAnsi="Times New Roman" w:cs="Times New Roman"/>
          <w:b/>
          <w:sz w:val="24"/>
          <w:szCs w:val="24"/>
        </w:rPr>
        <w:t>языково</w:t>
      </w:r>
      <w:r w:rsidR="002F21E5" w:rsidRPr="00C9432D">
        <w:rPr>
          <w:rFonts w:ascii="Times New Roman" w:hAnsi="Times New Roman" w:cs="Times New Roman"/>
          <w:b/>
          <w:sz w:val="24"/>
          <w:szCs w:val="24"/>
        </w:rPr>
        <w:t>й</w:t>
      </w:r>
      <w:r w:rsidRPr="00C9432D">
        <w:rPr>
          <w:rFonts w:ascii="Times New Roman" w:hAnsi="Times New Roman" w:cs="Times New Roman"/>
          <w:b/>
          <w:sz w:val="24"/>
          <w:szCs w:val="24"/>
        </w:rPr>
        <w:t xml:space="preserve"> личности</w:t>
      </w:r>
      <w:r w:rsidRPr="00C9432D">
        <w:rPr>
          <w:rFonts w:ascii="Cambria Math" w:hAnsi="Cambria Math" w:cs="Cambria Math"/>
          <w:b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homo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loquens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>).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Различия между яз</w:t>
      </w:r>
      <w:r w:rsidR="002F21E5">
        <w:rPr>
          <w:rFonts w:ascii="Times New Roman" w:hAnsi="Times New Roman" w:cs="Times New Roman"/>
          <w:sz w:val="24"/>
          <w:szCs w:val="24"/>
        </w:rPr>
        <w:t>ы</w:t>
      </w:r>
      <w:r w:rsidRPr="00001185">
        <w:rPr>
          <w:rFonts w:ascii="Times New Roman" w:hAnsi="Times New Roman" w:cs="Times New Roman"/>
          <w:sz w:val="24"/>
          <w:szCs w:val="24"/>
        </w:rPr>
        <w:t>кам</w:t>
      </w:r>
      <w:r w:rsidR="00C9432D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, обусловленные различием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культур, заметнее всего в лексике. В любом языке существует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так называемая </w:t>
      </w:r>
      <w:proofErr w:type="spellStart"/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безэквива</w:t>
      </w:r>
      <w:r w:rsidR="00C9432D"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л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ентная</w:t>
      </w:r>
      <w:proofErr w:type="spellEnd"/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лексика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01185">
        <w:rPr>
          <w:rFonts w:ascii="Times New Roman" w:hAnsi="Times New Roman" w:cs="Times New Roman"/>
          <w:sz w:val="24"/>
          <w:szCs w:val="24"/>
        </w:rPr>
        <w:t>в основном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обозначающая специфические явления местной культуры.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Кроме того, речевой стереотип, складывающийся </w:t>
      </w:r>
      <w:r w:rsidR="002F21E5">
        <w:rPr>
          <w:rFonts w:ascii="Times New Roman" w:hAnsi="Times New Roman" w:cs="Times New Roman"/>
          <w:sz w:val="24"/>
          <w:szCs w:val="24"/>
        </w:rPr>
        <w:t>в</w:t>
      </w:r>
      <w:r w:rsidRPr="00001185">
        <w:rPr>
          <w:rFonts w:ascii="Times New Roman" w:hAnsi="Times New Roman" w:cs="Times New Roman"/>
          <w:sz w:val="24"/>
          <w:szCs w:val="24"/>
        </w:rPr>
        <w:t xml:space="preserve"> раннем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детстве с усвоением языка н укореняющийся в человеке на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всю жизнь, приводит к тому, что речь на том 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ли ином национальном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языке обладает особой, лишь ей присущей мелодикой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темпом. Это позволяет опознавать речь по национальной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принадлежности языка. Так, звучание на японском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языке заметно отличается от речи на финском или испанском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языке, непохожесть улавливается на слух. А темп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речи итальянцев и бразильцев, говорящих быстро, отличается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темпоритм</w:t>
      </w:r>
      <w:r w:rsidR="00C9432D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ческой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канвы финнов. Французы произносят слова более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чем в два раза быстрее по сравнению с русскими.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Поэтому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неторопливая, рассудочная, кажущаяся русским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солидной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, речь воспринимается иностранцами как заторможенная,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а ее носители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медленно думающими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.</w:t>
      </w:r>
    </w:p>
    <w:p w:rsidR="00001185" w:rsidRPr="00001185" w:rsidRDefault="00001185" w:rsidP="002F21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Чехи делают ударе</w:t>
      </w:r>
      <w:r w:rsidR="00C9432D">
        <w:rPr>
          <w:rFonts w:ascii="Times New Roman" w:hAnsi="Times New Roman" w:cs="Times New Roman"/>
          <w:sz w:val="24"/>
          <w:szCs w:val="24"/>
        </w:rPr>
        <w:t>ни</w:t>
      </w:r>
      <w:r w:rsidRPr="00001185">
        <w:rPr>
          <w:rFonts w:ascii="Times New Roman" w:hAnsi="Times New Roman" w:cs="Times New Roman"/>
          <w:sz w:val="24"/>
          <w:szCs w:val="24"/>
        </w:rPr>
        <w:t>е на первом слоге, португальцы —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на предпоследнем, а французы — на последнем. Часто наблюдается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перенесение фонетических особенностей родной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речи в иноязычную речь (интерференция), что характерно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не только для иностранце</w:t>
      </w:r>
      <w:r w:rsidR="002F21E5">
        <w:rPr>
          <w:rFonts w:ascii="Times New Roman" w:hAnsi="Times New Roman" w:cs="Times New Roman"/>
          <w:sz w:val="24"/>
          <w:szCs w:val="24"/>
        </w:rPr>
        <w:t>в</w:t>
      </w:r>
      <w:r w:rsidRPr="00001185">
        <w:rPr>
          <w:rFonts w:ascii="Times New Roman" w:hAnsi="Times New Roman" w:cs="Times New Roman"/>
          <w:sz w:val="24"/>
          <w:szCs w:val="24"/>
        </w:rPr>
        <w:t>, но и для граждан бывшего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СССР. Влияние интерференции проявляется на слух как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C9432D">
        <w:rPr>
          <w:rFonts w:ascii="Times New Roman" w:hAnsi="Times New Roman" w:cs="Times New Roman"/>
          <w:b/>
          <w:sz w:val="24"/>
          <w:szCs w:val="24"/>
        </w:rPr>
        <w:t>акце</w:t>
      </w:r>
      <w:r w:rsidR="00C9432D" w:rsidRPr="00C9432D">
        <w:rPr>
          <w:rFonts w:ascii="Times New Roman" w:hAnsi="Times New Roman" w:cs="Times New Roman"/>
          <w:b/>
          <w:sz w:val="24"/>
          <w:szCs w:val="24"/>
        </w:rPr>
        <w:t>н</w:t>
      </w:r>
      <w:r w:rsidRPr="00C9432D">
        <w:rPr>
          <w:rFonts w:ascii="Times New Roman" w:hAnsi="Times New Roman" w:cs="Times New Roman"/>
          <w:b/>
          <w:sz w:val="24"/>
          <w:szCs w:val="24"/>
        </w:rPr>
        <w:t>т</w:t>
      </w:r>
      <w:r w:rsidRPr="00001185">
        <w:rPr>
          <w:rFonts w:ascii="Times New Roman" w:hAnsi="Times New Roman" w:cs="Times New Roman"/>
          <w:sz w:val="24"/>
          <w:szCs w:val="24"/>
        </w:rPr>
        <w:t>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При восприятии устной речи часто имеет место анализ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синтез звуков по признакам усвоенного языка. Один и тот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же звук слышится по-разному носителями разных языков, 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примеру, в немецком нет фонемы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ж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, в японском — фонемы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л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, а во французском — фонемы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х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. Это часто приводит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 трудностям. Например, этнический китаец согласился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 желанием жены назвать дочь именем Лариса. Длительное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время отец не мог правильно выговорить имя дочери,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так как в китайском языке нет звука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р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, его путают с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л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. Он старался, но получалось: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Рал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,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Рар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. Стал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звать ласкательно — Ляля.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В разных этнических культурах действует исторически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сложившаяся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традиция пространственного расположения</w:t>
      </w:r>
      <w:r w:rsidR="002F21E5" w:rsidRPr="00C943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письма:</w:t>
      </w:r>
      <w:r w:rsidRPr="00001185">
        <w:rPr>
          <w:rFonts w:ascii="Times New Roman" w:hAnsi="Times New Roman" w:cs="Times New Roman"/>
          <w:sz w:val="24"/>
          <w:szCs w:val="24"/>
        </w:rPr>
        <w:t xml:space="preserve"> у некоторых азиатских народов столбцы стоящих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друг над другом иероглифов идут сверху вниз, у европейцев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строки пишутся слева направо, у арабов — справа налево,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те же различия присутствуют и при чтении.</w:t>
      </w:r>
    </w:p>
    <w:p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lastRenderedPageBreak/>
        <w:t xml:space="preserve">Ученые выделяют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различные типы восприятия межкультурных различий</w:t>
      </w:r>
      <w:r w:rsidRPr="00001185">
        <w:rPr>
          <w:rFonts w:ascii="Times New Roman" w:hAnsi="Times New Roman" w:cs="Times New Roman"/>
          <w:sz w:val="24"/>
          <w:szCs w:val="24"/>
        </w:rPr>
        <w:t xml:space="preserve"> в зависимости от ситуации и поведенческих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установок говорящих: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отрицание различий культур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(отрицание как тип реакции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на иную культуру);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защита собственного культурного превосходства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(приписывание негативных характеристик инокультурной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группе);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минимизация культурных различий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(признание возможности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существования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инокультурных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ценностей и поиск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объединяющих черт);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•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принятие существования межкультурных различий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(без активного проникновения в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инокультурную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среду);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•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адаптация к новой культуре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(умение общаться в соответствии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нокультуриымн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нормами и ценностями при сохранении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собственной идентичности);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•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интеграция в иностранную культуру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(поликультурная личность воспринимает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инокультурные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нормы н ценности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как родные).</w:t>
      </w:r>
    </w:p>
    <w:p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01185" w:rsidRPr="00001185" w:rsidRDefault="00446DB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5. </w:t>
      </w:r>
      <w:r w:rsidR="00001185" w:rsidRPr="00C9432D">
        <w:rPr>
          <w:rFonts w:ascii="Times New Roman" w:hAnsi="Times New Roman" w:cs="Times New Roman"/>
          <w:b/>
          <w:iCs/>
          <w:sz w:val="24"/>
          <w:szCs w:val="24"/>
        </w:rPr>
        <w:t>Национальный характер</w:t>
      </w:r>
      <w:r w:rsidR="00001185"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— это совокупность специфических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физических и духовных качеств, норм поведения,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типичных для представителей определенной нации.</w:t>
      </w:r>
    </w:p>
    <w:p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В научной литературе выделен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ряд важнейших черт русского национального характера</w:t>
      </w:r>
      <w:r w:rsidRPr="000011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религиозность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(православие), </w:t>
      </w:r>
    </w:p>
    <w:p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всемирная отзывчивость, </w:t>
      </w:r>
    </w:p>
    <w:p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стремление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 высшим формам опыта, </w:t>
      </w:r>
    </w:p>
    <w:p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поляризованность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 xml:space="preserve"> души и др.</w:t>
      </w:r>
    </w:p>
    <w:p w:rsid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Религиозность, включающая в себя такие понятия, как духовность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и доброта, соседствует с безбожием н </w:t>
      </w:r>
      <w:proofErr w:type="spellStart"/>
      <w:r w:rsidRPr="00001185">
        <w:rPr>
          <w:rFonts w:ascii="Times New Roman" w:hAnsi="Times New Roman" w:cs="Times New Roman"/>
          <w:sz w:val="24"/>
          <w:szCs w:val="24"/>
        </w:rPr>
        <w:t>бездуховностью</w:t>
      </w:r>
      <w:proofErr w:type="spellEnd"/>
      <w:r w:rsidRPr="00001185">
        <w:rPr>
          <w:rFonts w:ascii="Times New Roman" w:hAnsi="Times New Roman" w:cs="Times New Roman"/>
          <w:sz w:val="24"/>
          <w:szCs w:val="24"/>
        </w:rPr>
        <w:t>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Стремление к высшим формам опыта проявляется в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главных составляющих: делать добро, знать истину, ценить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красоту. Всемирная отзывчивость выражается в таких качествах,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как самопожертвование, гостеприимство, альтруизм,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взаимное уважение людей, их обычаев.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А.В. Павловский, а</w:t>
      </w:r>
      <w:r w:rsidRPr="00555B73">
        <w:rPr>
          <w:rFonts w:ascii="Times New Roman" w:hAnsi="Times New Roman" w:cs="Times New Roman"/>
          <w:sz w:val="24"/>
          <w:szCs w:val="24"/>
        </w:rPr>
        <w:t xml:space="preserve">втор статьи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Национальный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характер в условиях глобализации: перспективы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изучения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отмечает следующее.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* С од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>ой стороны, объединительные процессы ведут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 созданию единых рынков, появлению единой валюты,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тесному переплетению мировой экономики н политики,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значительной унификации повседневной жизни —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одинаковых товаров до явлений быта. Но, с другой стороны,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это </w:t>
      </w:r>
      <w:r w:rsidRPr="00555B73"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>е только не уничтожило национальные различия</w:t>
      </w:r>
      <w:r w:rsidRPr="00555B73">
        <w:rPr>
          <w:rFonts w:ascii="Times New Roman" w:hAnsi="Times New Roman" w:cs="Times New Roman"/>
          <w:sz w:val="24"/>
          <w:szCs w:val="24"/>
        </w:rPr>
        <w:t xml:space="preserve">, </w:t>
      </w:r>
      <w:r w:rsidRPr="00555B73">
        <w:rPr>
          <w:rFonts w:ascii="Times New Roman" w:hAnsi="Times New Roman" w:cs="Times New Roman"/>
          <w:sz w:val="24"/>
          <w:szCs w:val="24"/>
        </w:rPr>
        <w:t>а, скорее, привело к подъему своеобразного национального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обособления, выявлению н подчеркиванию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культурных различий, отличающих одни народы от других.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 xml:space="preserve">Глобальным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западным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культурам стран европейского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н североамериканского континентов,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противопоставляются традиционные этнические культуры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различных малых народов, сохранившиеся где-</w:t>
      </w:r>
      <w:r>
        <w:rPr>
          <w:rFonts w:ascii="Times New Roman" w:hAnsi="Times New Roman" w:cs="Times New Roman"/>
          <w:sz w:val="24"/>
          <w:szCs w:val="24"/>
        </w:rPr>
        <w:t>ни</w:t>
      </w:r>
      <w:r w:rsidRPr="00555B73">
        <w:rPr>
          <w:rFonts w:ascii="Times New Roman" w:hAnsi="Times New Roman" w:cs="Times New Roman"/>
          <w:sz w:val="24"/>
          <w:szCs w:val="24"/>
        </w:rPr>
        <w:t>будь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в глубинке или чудом выжившие в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глобальном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окружении.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Сегодня модно предпочитать свою национальную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кухню н традиции питания.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555B7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55B73">
        <w:rPr>
          <w:rFonts w:ascii="Times New Roman" w:hAnsi="Times New Roman" w:cs="Times New Roman"/>
          <w:sz w:val="24"/>
          <w:szCs w:val="24"/>
        </w:rPr>
        <w:t xml:space="preserve"> современном языке стало повседневным слово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глобализация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Глобальным сегодня может быть все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телевидение, язык, хотя все глобальное имеет н вполне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конкретное (национальное) наполнение: глобальный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язык— английский, глобальное телевидение — американское.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Самым важным открытием эпохи глобализма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стал процесс международной экономической н политической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интеграции. Развитие средств телекоммуникации 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массовой информации, Интернет, свободное и интенсивное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передвижение по всему миру, причем в широком масштабе,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привели к постоянным межкультурным контактам на самом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разном уровне, к тесному соприкосновению 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культур. Оказалось, что, несмотря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>а сближение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55B73">
        <w:rPr>
          <w:rFonts w:ascii="Times New Roman" w:hAnsi="Times New Roman" w:cs="Times New Roman"/>
          <w:sz w:val="24"/>
          <w:szCs w:val="24"/>
        </w:rPr>
        <w:t>родов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 области экономики, внутренние различия очевидны,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проблема понимания не ограничивается только степенью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владения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глобальным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английским, </w:t>
      </w:r>
      <w:r w:rsidRPr="00555B73">
        <w:rPr>
          <w:rFonts w:ascii="Times New Roman" w:hAnsi="Times New Roman" w:cs="Times New Roman"/>
          <w:sz w:val="24"/>
          <w:szCs w:val="24"/>
        </w:rPr>
        <w:lastRenderedPageBreak/>
        <w:t xml:space="preserve">культурное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непонимание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связано с национальной константой — нацио</w:t>
      </w:r>
      <w:r w:rsidRPr="00555B73">
        <w:rPr>
          <w:rFonts w:ascii="Times New Roman" w:hAnsi="Times New Roman" w:cs="Times New Roman"/>
          <w:sz w:val="24"/>
          <w:szCs w:val="24"/>
        </w:rPr>
        <w:t>нальным характером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 xml:space="preserve">Засилье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глобального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языка вызвало противоборство.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Во многих странах английский язык стал вызывать заметную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неприязнь.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Националистические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тенденции заметны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 рекламе товаров. При этом часто при расхваливании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своего наносится удар по чужому, отчетливо прослеживается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этноцентристская направленность подобных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произведений.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Швеция, сделано с умом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Лозунг шведской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фирмы, видимо, предполагает, что в остальных странах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при производстве стиральных маши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 xml:space="preserve"> обходятся н без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этого.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 xml:space="preserve">Настоящее английское </w:t>
      </w:r>
      <w:r w:rsidRPr="00555B73">
        <w:rPr>
          <w:rFonts w:ascii="Times New Roman" w:hAnsi="Times New Roman" w:cs="Times New Roman"/>
          <w:sz w:val="24"/>
          <w:szCs w:val="24"/>
        </w:rPr>
        <w:t>качество!</w:t>
      </w:r>
      <w:r w:rsidRPr="00555B73">
        <w:rPr>
          <w:rFonts w:ascii="Cambria Math" w:hAnsi="Cambria Math" w:cs="Cambria Math"/>
          <w:sz w:val="24"/>
          <w:szCs w:val="24"/>
        </w:rPr>
        <w:t xml:space="preserve"> 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намекает на то,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что в других местах или не настоящее, или не качество.</w:t>
      </w:r>
    </w:p>
    <w:p w:rsidR="009D63DF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* На уровне обыденного сознания существование национального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характера воспринимается как нечто естественное</w:t>
      </w:r>
      <w:r w:rsidRPr="00555B73">
        <w:rPr>
          <w:rFonts w:ascii="Times New Roman" w:hAnsi="Times New Roman" w:cs="Times New Roman"/>
          <w:sz w:val="24"/>
          <w:szCs w:val="24"/>
        </w:rPr>
        <w:t xml:space="preserve">. </w:t>
      </w:r>
      <w:r w:rsidRPr="00555B73">
        <w:rPr>
          <w:rFonts w:ascii="Times New Roman" w:hAnsi="Times New Roman" w:cs="Times New Roman"/>
          <w:sz w:val="24"/>
          <w:szCs w:val="24"/>
        </w:rPr>
        <w:t>Более определенное осознание наличия национальных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характеров приходит во время пребывания в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55B73">
        <w:rPr>
          <w:rFonts w:ascii="Times New Roman" w:hAnsi="Times New Roman" w:cs="Times New Roman"/>
          <w:sz w:val="24"/>
          <w:szCs w:val="24"/>
        </w:rPr>
        <w:t>культурной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среде. Часто мы имеем и вполне определенное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представление о конкретных отличительных чертах этих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характеров. Если вы скажете, что познакомились с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типичным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французом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типичным англичанином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, дальнейшие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объяснения не потребуются, подобная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типичность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имеет вполне определенный образ и набор характеристик</w:t>
      </w:r>
      <w:r w:rsidRPr="00555B73">
        <w:rPr>
          <w:rFonts w:ascii="Times New Roman" w:hAnsi="Times New Roman" w:cs="Times New Roman"/>
          <w:sz w:val="24"/>
          <w:szCs w:val="24"/>
        </w:rPr>
        <w:t>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Два важнейших принципа положены в основу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национальных характеров. Суть первого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принципа в том, что необходимо избегать абсолютизации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н упрощения. Ничто не вызывает столь </w:t>
      </w:r>
      <w:r w:rsidR="00216C66" w:rsidRPr="00555B73">
        <w:rPr>
          <w:rFonts w:ascii="Times New Roman" w:hAnsi="Times New Roman" w:cs="Times New Roman"/>
          <w:sz w:val="24"/>
          <w:szCs w:val="24"/>
        </w:rPr>
        <w:t>сильного неприятия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идеи, как высказывания типа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все французы скупы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55B73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все англичане молчаливы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все русские пьяницы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 xml:space="preserve">все немцы едят </w:t>
      </w:r>
      <w:r w:rsidR="00D83C12" w:rsidRPr="00555B73">
        <w:rPr>
          <w:rFonts w:ascii="Times New Roman" w:hAnsi="Times New Roman" w:cs="Times New Roman"/>
          <w:sz w:val="24"/>
          <w:szCs w:val="24"/>
        </w:rPr>
        <w:t>сосиски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даже если в </w:t>
      </w:r>
      <w:r w:rsidR="00216C66"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>их и есть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доля истины.</w:t>
      </w:r>
    </w:p>
    <w:p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Второй принцип заключается в том, чтобы отказаться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от каких бы то ни было оценок в этом вопросе. В вопросах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национальных характеров нет категорий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плохое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="00216C66"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>ли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хорошее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есть только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разное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Простой пример. В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России принято на дороге предупреждать водителя о том,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что впереди стоит инспектор ГАИ (или ГИБДД, </w:t>
      </w:r>
      <w:r w:rsidR="00216C66"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>ли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ДПС, или еще какой-нибудь дорожный контролер скорости).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Это проявление водительской солидарности никого не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удивляет, оно естественно для страны, где очень важно чувство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взаимовыручки, где законы нередко противоречат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здравому смыслу, а знаки на дорогах — простой человеческой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="00D83C12" w:rsidRPr="00555B73">
        <w:rPr>
          <w:rFonts w:ascii="Times New Roman" w:hAnsi="Times New Roman" w:cs="Times New Roman"/>
          <w:sz w:val="24"/>
          <w:szCs w:val="24"/>
        </w:rPr>
        <w:t>логике</w:t>
      </w:r>
      <w:r w:rsidRPr="00555B73">
        <w:rPr>
          <w:rFonts w:ascii="Times New Roman" w:hAnsi="Times New Roman" w:cs="Times New Roman"/>
          <w:sz w:val="24"/>
          <w:szCs w:val="24"/>
        </w:rPr>
        <w:t xml:space="preserve">. Совсем другие чувства подобное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общинное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="00216C66">
        <w:rPr>
          <w:rFonts w:ascii="Cambria Math" w:hAnsi="Cambria Math" w:cs="Cambria Math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проявление вызывает у американца: с его точки зрения,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это вопиющее нарушение закона, которое может привести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 несчастному случаю. Американец, верящий в свои законы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 здравый смысл общественного устройства, даже в случае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отсутствия на дороге постового не поленится остановиться </w:t>
      </w:r>
      <w:r w:rsidRPr="00555B73">
        <w:rPr>
          <w:rFonts w:ascii="Times New Roman" w:hAnsi="Times New Roman" w:cs="Times New Roman"/>
          <w:sz w:val="24"/>
          <w:szCs w:val="24"/>
        </w:rPr>
        <w:t xml:space="preserve">и </w:t>
      </w:r>
      <w:r w:rsidRPr="00555B73">
        <w:rPr>
          <w:rFonts w:ascii="Times New Roman" w:hAnsi="Times New Roman" w:cs="Times New Roman"/>
          <w:sz w:val="24"/>
          <w:szCs w:val="24"/>
        </w:rPr>
        <w:t>сообщить куда следует о замеченном им нарушении скорости.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Этот поступок вызовет негативную реакцию уже со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стороны русского человека, для которого подобное проявление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патриотизма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="00216C66"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 xml:space="preserve">е что иное, как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стукачество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Каждый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из них по-своему прав, если исходить из ценностей его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культуры, особенностей культурно-исторического развития</w:t>
      </w:r>
      <w:r w:rsidRPr="00555B73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6C66" w:rsidRDefault="00216C66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63DF" w:rsidRDefault="00A7179D" w:rsidP="00A717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79D">
        <w:rPr>
          <w:rFonts w:ascii="Times New Roman" w:hAnsi="Times New Roman" w:cs="Times New Roman"/>
          <w:i/>
          <w:sz w:val="24"/>
          <w:szCs w:val="24"/>
        </w:rPr>
        <w:t>У каждой культуры свое представление о мире. Выявите, каким образом проявляется национально-культурная специфика речевого общения в толковании времени и пространства в разных культурах. Для ответа обратитесь к нижеследующему тексту.</w:t>
      </w:r>
    </w:p>
    <w:p w:rsidR="00A7179D" w:rsidRDefault="00A7179D" w:rsidP="00A717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79D">
        <w:rPr>
          <w:rFonts w:ascii="Times New Roman" w:hAnsi="Times New Roman" w:cs="Times New Roman"/>
          <w:b/>
          <w:bCs/>
          <w:sz w:val="24"/>
          <w:szCs w:val="24"/>
        </w:rPr>
        <w:t>Если западная культура четко измеряет время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опоздание, например, рассматривается как провинность (Ср.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Точность — вежливость королей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), то у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рабо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, в Латинской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Америке и в некоторых странах Азии опоздание никого не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удивит. Более того, если вы хотите, чтобы с вами имели дело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достаточно серьезно, вам необходимо потратить время на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ритуальные беседы. Нельзя проявлять поспешность, так как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может возникнуть культурный конфликт: арабы рассматривают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питье кофе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 разговоры как 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делание ч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го-то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, в то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время как американцы смотрят на это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как на пустую трату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времени</w:t>
      </w:r>
      <w:r>
        <w:rPr>
          <w:rFonts w:ascii="Times New Roman" w:hAnsi="Times New Roman" w:cs="Times New Roman"/>
          <w:b/>
          <w:bCs/>
          <w:sz w:val="24"/>
          <w:szCs w:val="24"/>
        </w:rPr>
        <w:t>. С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оответственно, арабы рассматривают точные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сроки как личную обиду.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7179D" w:rsidRP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79D">
        <w:rPr>
          <w:rFonts w:ascii="Times New Roman" w:hAnsi="Times New Roman" w:cs="Times New Roman"/>
          <w:b/>
          <w:bCs/>
          <w:sz w:val="24"/>
          <w:szCs w:val="24"/>
        </w:rPr>
        <w:t>Латиноамериканец и европеец в обычной обстановке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разговаривают на разном рассто</w:t>
      </w:r>
      <w:r>
        <w:rPr>
          <w:rFonts w:ascii="Times New Roman" w:hAnsi="Times New Roman" w:cs="Times New Roman"/>
          <w:b/>
          <w:bCs/>
          <w:sz w:val="24"/>
          <w:szCs w:val="24"/>
        </w:rPr>
        <w:t>янии.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Если их поставить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рядом, у европейца может возникнуть ощущение вторжения 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его личное пространство, он тут же постарается отодвинуться.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 ответ латиноамериканец постарается приблизиться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вновь, что, с точки зрения европейца, будет воспринято как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проявление агрессии</w:t>
      </w:r>
    </w:p>
    <w:p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C0F">
        <w:rPr>
          <w:rFonts w:ascii="Times New Roman" w:hAnsi="Times New Roman" w:cs="Times New Roman"/>
          <w:b/>
          <w:bCs/>
          <w:sz w:val="24"/>
          <w:szCs w:val="24"/>
        </w:rPr>
        <w:t>Западные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бизнесмены стараются вести свои переговоры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 конфиденциальной атмосфере, с глазу на глаз. В арабской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культуре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помещении присутствуют другие люди, и на </w:t>
      </w:r>
      <w:r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шу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просьбу поговорить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иной обстановке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раб лишь приблизит к</w:t>
      </w:r>
      <w:r w:rsidRPr="00A7179D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sz w:val="24"/>
          <w:szCs w:val="24"/>
        </w:rPr>
        <w:t>вам свою голову.</w:t>
      </w:r>
    </w:p>
    <w:p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179D" w:rsidRDefault="00A7179D" w:rsidP="00A717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79D">
        <w:rPr>
          <w:rFonts w:ascii="Times New Roman" w:hAnsi="Times New Roman" w:cs="Times New Roman"/>
          <w:i/>
          <w:sz w:val="24"/>
          <w:szCs w:val="24"/>
        </w:rPr>
        <w:t>Определите тип восприятия межкультурных различий в зависимости от ситуации и поведенческих установок говорящих</w:t>
      </w:r>
    </w:p>
    <w:p w:rsidR="00A7179D" w:rsidRDefault="00A7179D" w:rsidP="00A717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A5">
        <w:rPr>
          <w:rFonts w:ascii="Times New Roman" w:hAnsi="Times New Roman" w:cs="Times New Roman"/>
          <w:b/>
          <w:sz w:val="24"/>
          <w:szCs w:val="24"/>
        </w:rPr>
        <w:t>Ситуация.</w:t>
      </w:r>
      <w:r w:rsidRPr="00A7179D">
        <w:rPr>
          <w:rFonts w:ascii="Times New Roman" w:hAnsi="Times New Roman" w:cs="Times New Roman"/>
          <w:sz w:val="24"/>
          <w:szCs w:val="24"/>
        </w:rPr>
        <w:t xml:space="preserve"> Чтобы не показаться невоспитанными, иные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люди убеждены, что не следует искрение говорить о своих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впечатлениях. Такие люди усиленно скрывают, что впервые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что-либо видят, пробуют на вкус, так как убеждены, что в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противном случае их сочтут невеждами. В присутствии иностранцев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они стыдятся многих национальных обычаев и традиций,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а восторгаются тем, что увидели за границей. Когда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же иностранцев поблизости нет, с ними происходит неожиданная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метаморфоза, все иностранное решительно отвергается.</w:t>
      </w:r>
    </w:p>
    <w:p w:rsidR="004130A5" w:rsidRDefault="004130A5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30A5" w:rsidRDefault="004130A5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30A5" w:rsidRDefault="004130A5" w:rsidP="004130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30A5">
        <w:rPr>
          <w:rFonts w:ascii="Times New Roman" w:hAnsi="Times New Roman" w:cs="Times New Roman"/>
          <w:i/>
          <w:sz w:val="24"/>
          <w:szCs w:val="24"/>
        </w:rPr>
        <w:t xml:space="preserve">Охарактеризуйте поведенческие установки героини произведения Даниила Гранина, которая была в гостях с писателем у английской семьи </w:t>
      </w:r>
      <w:proofErr w:type="spellStart"/>
      <w:r w:rsidRPr="004130A5">
        <w:rPr>
          <w:rFonts w:ascii="Times New Roman" w:hAnsi="Times New Roman" w:cs="Times New Roman"/>
          <w:i/>
          <w:sz w:val="24"/>
          <w:szCs w:val="24"/>
        </w:rPr>
        <w:t>Маклистер</w:t>
      </w:r>
      <w:proofErr w:type="spellEnd"/>
      <w:r w:rsidRPr="004130A5">
        <w:rPr>
          <w:rFonts w:ascii="Times New Roman" w:hAnsi="Times New Roman" w:cs="Times New Roman"/>
          <w:i/>
          <w:sz w:val="24"/>
          <w:szCs w:val="24"/>
        </w:rPr>
        <w:t>. Хозяин угостил писателя виски, и тот, попробовав напиток, похвалил его.</w:t>
      </w:r>
    </w:p>
    <w:p w:rsidR="004130A5" w:rsidRDefault="004130A5" w:rsidP="004130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Зоя Семеновна незаметно толкнула меня в бок.</w:t>
      </w: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Неудобно, — прошептала она — Подумают, что мы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дикари, первый раз видим виски.</w:t>
      </w: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Но я действительно никогда не пил такого виски.</w:t>
      </w: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Все равно не надо этого показывать.</w:t>
      </w: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130A5">
        <w:rPr>
          <w:rFonts w:ascii="Times New Roman" w:hAnsi="Times New Roman" w:cs="Times New Roman"/>
          <w:b/>
          <w:bCs/>
          <w:sz w:val="24"/>
          <w:szCs w:val="24"/>
        </w:rPr>
        <w:t>— Послушайте, Гарри</w:t>
      </w:r>
      <w:proofErr w:type="gramEnd"/>
      <w:r w:rsidRPr="004130A5">
        <w:rPr>
          <w:rFonts w:ascii="Times New Roman" w:hAnsi="Times New Roman" w:cs="Times New Roman"/>
          <w:b/>
          <w:bCs/>
          <w:sz w:val="24"/>
          <w:szCs w:val="24"/>
        </w:rPr>
        <w:t>, — сказал я громко. — Вы пили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когда-нибудь хлебный квас?</w:t>
      </w: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Нет, — ск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зал </w:t>
      </w:r>
      <w:proofErr w:type="spellStart"/>
      <w:r w:rsidRPr="004130A5">
        <w:rPr>
          <w:rFonts w:ascii="Times New Roman" w:hAnsi="Times New Roman" w:cs="Times New Roman"/>
          <w:b/>
          <w:bCs/>
          <w:sz w:val="24"/>
          <w:szCs w:val="24"/>
        </w:rPr>
        <w:t>Маклистер</w:t>
      </w:r>
      <w:proofErr w:type="spellEnd"/>
      <w:r w:rsidRPr="004130A5">
        <w:rPr>
          <w:rFonts w:ascii="Times New Roman" w:hAnsi="Times New Roman" w:cs="Times New Roman"/>
          <w:b/>
          <w:bCs/>
          <w:sz w:val="24"/>
          <w:szCs w:val="24"/>
        </w:rPr>
        <w:t>, — что это за штука?</w:t>
      </w: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А брагу вы пили? А самогон? Вот видите, дорогая Зоя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Семеновна, и, тем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менее, он культурный человек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Почему 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должен знать про это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иски, если он не знает про квас?</w:t>
      </w:r>
    </w:p>
    <w:p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&lt;...&gt; Я чувствовал, что она стыдится перед нашими хозяевами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за меня и всячески доказывает за нас обоих, что эти виски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сандвичи нам не в диковинку, никакого кваса у нас нет, в если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есть, то от наших предков, которых мы тоже осуждаем 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квасной патриотизм, и вообще мы — это вовсе не мы, потому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что не могут англичане уважать самовар, валенки, моченую бруснику, — они могут уважать только спутники и лазеры. В то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же время она восторгалась дымным английским 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мином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крохотным жалким садиком и не смела поморщиться от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непривычного невкусного английского чая с молоком. &lt;...&gt; 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то чтобы он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убежденно преклонялась перед английским — все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это происходило, разумеется, бессознательно, и самоотрицание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ее было бессознательным, и какое-либо преклонение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она, разумеется,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признавала. Когда ж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мы оставались без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англичан, она исполнялась высокомерия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и всячески отвергала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уклад их жизни, опять ж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не в силу убеждения,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потому, что 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впрямь не нравилось, а скорее из жажды самоутверждения</w:t>
      </w:r>
      <w:r w:rsidRPr="004130A5">
        <w:rPr>
          <w:rFonts w:ascii="Cambria Math" w:hAnsi="Cambria Math" w:cs="Cambria Math"/>
          <w:b/>
          <w:bCs/>
          <w:sz w:val="24"/>
          <w:szCs w:val="24"/>
        </w:rPr>
        <w:t>≫</w:t>
      </w:r>
    </w:p>
    <w:p w:rsid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i/>
          <w:sz w:val="24"/>
          <w:szCs w:val="24"/>
        </w:rPr>
        <w:t>(Д. Гранин. Неожиданное утро).</w:t>
      </w:r>
    </w:p>
    <w:p w:rsidR="008701B3" w:rsidRDefault="008701B3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374C0F" w:rsidRDefault="00374C0F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374C0F" w:rsidRDefault="00374C0F" w:rsidP="006F372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4C0F">
        <w:rPr>
          <w:rFonts w:ascii="Times New Roman" w:hAnsi="Times New Roman" w:cs="Times New Roman"/>
          <w:i/>
          <w:sz w:val="24"/>
          <w:szCs w:val="24"/>
        </w:rPr>
        <w:t xml:space="preserve">Раскройте специфику невербального поведения представителей разных культур. Опираясь на статью </w:t>
      </w:r>
      <w:r w:rsidRPr="00374C0F">
        <w:rPr>
          <w:rFonts w:ascii="Cambria Math" w:hAnsi="Cambria Math" w:cs="Cambria Math"/>
          <w:i/>
          <w:sz w:val="24"/>
          <w:szCs w:val="24"/>
        </w:rPr>
        <w:t>≪</w:t>
      </w:r>
      <w:r w:rsidRPr="00374C0F">
        <w:rPr>
          <w:rFonts w:ascii="Times New Roman" w:hAnsi="Times New Roman" w:cs="Times New Roman"/>
          <w:i/>
          <w:sz w:val="24"/>
          <w:szCs w:val="24"/>
        </w:rPr>
        <w:t>Несколько уроков языка для деловых людей</w:t>
      </w:r>
      <w:r w:rsidRPr="00374C0F">
        <w:rPr>
          <w:rFonts w:ascii="Cambria Math" w:hAnsi="Cambria Math" w:cs="Cambria Math"/>
          <w:i/>
          <w:sz w:val="24"/>
          <w:szCs w:val="24"/>
        </w:rPr>
        <w:t>≫</w:t>
      </w:r>
      <w:r w:rsidRPr="00374C0F">
        <w:rPr>
          <w:rFonts w:ascii="Times New Roman" w:hAnsi="Times New Roman" w:cs="Times New Roman"/>
          <w:i/>
          <w:sz w:val="24"/>
          <w:szCs w:val="24"/>
        </w:rPr>
        <w:t>, покажите, что значение многих невербальных знаков интерпретируется по-раз</w:t>
      </w:r>
      <w:r>
        <w:rPr>
          <w:rFonts w:ascii="Times New Roman" w:hAnsi="Times New Roman" w:cs="Times New Roman"/>
          <w:i/>
          <w:sz w:val="24"/>
          <w:szCs w:val="24"/>
        </w:rPr>
        <w:t>н</w:t>
      </w:r>
      <w:r w:rsidRPr="00374C0F">
        <w:rPr>
          <w:rFonts w:ascii="Times New Roman" w:hAnsi="Times New Roman" w:cs="Times New Roman"/>
          <w:i/>
          <w:sz w:val="24"/>
          <w:szCs w:val="24"/>
        </w:rPr>
        <w:t>ому в разных странах мира:</w:t>
      </w:r>
    </w:p>
    <w:p w:rsidR="00394281" w:rsidRDefault="00394281" w:rsidP="00394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По 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того как в Европе рушатся барьеры н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пути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развития торговли и растет число экономических контактов,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все чаще будут возникать сложности в понимании друг друга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между представителями разных национальных культур. Иног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да разного рода недоумения связаны с неправильно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употребленным словом, а с недостатком знания о том, какую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важную роль играют 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общении невербальные формы (иначе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говоря, жесты).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Научившись свободно вести бес аду на иностранном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языке, вы преодолели только половину пути, что и выяснится,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когда дело дойдет до освоения эффективных навыков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общения. Тогда вам предстоит обнаружить, насколько важны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познания 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области невербального общения. В этом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="008701B3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языке, иначе говоря, в действиях, которыми мы сопровождаем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свою речь, очень много средств. Вы дотронулись до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руки собеседника, отодвинулись или придвинулись к нему,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ваше выражение лица, игр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интонации, повышен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ие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понижение голоса, пауза, движение всей рукой или только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кистью — вс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 с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ой смысл. &lt;...&gt;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Редко случается, что мы говорим, на сопровождая слова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ким-либо действием, в котором главную роль неизменно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играют руки. Тот или иной жест имеет различный смысл 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разных странах Итальянцы и французы известны тем, что они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 всем полагаются на свои руки, когда нужно решительно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подтвердить слова или придать беседе более непринужденный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характер. Ловушка состоит 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том, что жесты рук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воспринимаются по-разному — а зависимости от того, где мы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 данный момент находимся.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 Соединенных Штатах, да и многих других странах,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ноль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образованный большим и указательным пальцем, говорит: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все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нормально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 просто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ОК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Японии его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традиционное значение —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деньги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Португалии и некоторых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других странах он будет воспринят как неприличный.</w:t>
      </w:r>
    </w:p>
    <w:p w:rsidR="00A93FE8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Во время международных деловых переговоров я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неоднократно наблюдал за тем, как участники используют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разнообразные невербальные сигналы. Когд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француз, немец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итальянец считает какую-либо идею глупой, он выразительно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стучит себя по голове; немецкий шлепок по лбу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открытой ладонью — эквивалент восклицания: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Да ты с ума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CC6" w:rsidRPr="007218BE">
        <w:rPr>
          <w:rFonts w:ascii="Times New Roman" w:hAnsi="Times New Roman" w:cs="Times New Roman"/>
          <w:b/>
          <w:bCs/>
          <w:sz w:val="24"/>
          <w:szCs w:val="24"/>
        </w:rPr>
        <w:t>сошел!</w:t>
      </w:r>
      <w:r w:rsidR="00D23CC6" w:rsidRPr="007218BE">
        <w:rPr>
          <w:rFonts w:ascii="Cambria Math" w:hAnsi="Cambria Math" w:cs="Cambria Math"/>
          <w:b/>
          <w:bCs/>
          <w:sz w:val="24"/>
          <w:szCs w:val="24"/>
        </w:rPr>
        <w:t xml:space="preserve"> 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Кроме того, немцы так же, как американцы, французы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 итальянцы, имеют обыкновение рисовать указательным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пальцем спираль у головы, что означает;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Сумасшедшая идея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94281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И, напротив, когда британец или испанец стучит себя по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лбу, всем ясно, что он доволен и не кем-нибудь, а собой.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Несмотря на то, что в этом жеста присутствует доля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самоиронии, человек хвалит себя за сообразительность;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это </w:t>
      </w:r>
      <w:r w:rsidR="00A93FE8" w:rsidRPr="007218BE">
        <w:rPr>
          <w:rFonts w:ascii="Times New Roman" w:hAnsi="Times New Roman" w:cs="Times New Roman"/>
          <w:b/>
          <w:bCs/>
          <w:sz w:val="24"/>
          <w:szCs w:val="24"/>
        </w:rPr>
        <w:t>ум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="00A93FE8" w:rsidRPr="007218BE">
        <w:rPr>
          <w:rFonts w:ascii="Cambria Math" w:hAnsi="Cambria Math" w:cs="Cambria Math"/>
          <w:b/>
          <w:bCs/>
          <w:sz w:val="24"/>
          <w:szCs w:val="24"/>
        </w:rPr>
        <w:t xml:space="preserve"> 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Если голландец, стуча себя по лбу, 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ытягива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указательный палец вверх, это означ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ет, что он по достоинству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оценил ум собеседника. Но если же палец укажет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сторону, то это значит, что у того мозги набекрень.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Немцы часто поднимают брови в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 восхищения чьей-то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идеей. То же самое в Британии будет расценено к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скептицизм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93FE8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Считается, что наиболее экспрессивен язык жестов у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французов. Когда француз хоч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 о чем-то сказать, что это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верх изысканности, утонченности, он, соединив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кончики трех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пальцев, подносит их к губам и, высоко подняв подбородок,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посылает в воздух нежный поцелуй. И с другой стороны, если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француз потирает указательным пальцем основание носа, он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предупреждает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здесь что-то нечисто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осторожней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э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тим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людям нельзя доверять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Этот жест очень близок итальянскому постукиванию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указательным пальцем по носу, все равно справа или слава.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Это означает.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Берегись. Впереди опасность. Похоже, они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что-то замышляют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Нидерландах у того ж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самого жеста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другое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чени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 пьян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ты пьян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, в Англии —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конспирация и секретность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Движение пальца из стороны в сторону имеет много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разных смыслов. В США, Италии, </w:t>
      </w:r>
      <w:r w:rsidR="00A93FE8" w:rsidRPr="007218BE">
        <w:rPr>
          <w:rFonts w:ascii="Times New Roman" w:hAnsi="Times New Roman" w:cs="Times New Roman"/>
          <w:b/>
          <w:bCs/>
          <w:sz w:val="24"/>
          <w:szCs w:val="24"/>
        </w:rPr>
        <w:t>Финляндии — это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может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означать легкое осуждение, угрозу или всего-н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го призыв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прислушаться к тому, что сказано. В Нидерландах и Франции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такой жест просто означает отказ. Если жестом надо сопроводить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выговор, указательным пальцем водят из стороны 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сторону около головы.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В большинстве западных цивилизаций, когда встает вопрос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 роли левой или правой руки, ни одной из них не отдается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предпочтения (если, конечно, не учитывать традиционного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рукопожатия правой рукой). Но будьте осторожны на Ближнем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Востоке, как и в других странах ислама, таких, как Индонезия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Малайзия. Не вздумайте протянуть кому-либо еду, деньги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подарок левой рукой. Там она извест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как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нечистая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(туалетная)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рука и пользуется дурной славой.</w:t>
      </w:r>
    </w:p>
    <w:p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&lt;...&gt; Если вы осознанно сумеете предугадать реакцию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аших собеседников, наблюдая за их невербальным языком.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Это поможет 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м избежать многих недоразумений.</w:t>
      </w:r>
    </w:p>
    <w:p w:rsidR="007218BE" w:rsidRDefault="007218BE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>Роберт</w:t>
      </w:r>
      <w:proofErr w:type="spellEnd"/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>Моран</w:t>
      </w:r>
      <w:proofErr w:type="spellEnd"/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>. З</w:t>
      </w:r>
      <w:r w:rsidR="00A93FE8">
        <w:rPr>
          <w:rFonts w:ascii="Times New Roman" w:hAnsi="Times New Roman" w:cs="Times New Roman"/>
          <w:b/>
          <w:bCs/>
          <w:i/>
          <w:sz w:val="24"/>
          <w:szCs w:val="24"/>
        </w:rPr>
        <w:t>а</w:t>
      </w:r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рубежом, № 1567).</w:t>
      </w:r>
    </w:p>
    <w:p w:rsidR="00466EF4" w:rsidRDefault="00466EF4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466EF4" w:rsidRPr="00466EF4" w:rsidRDefault="00466EF4" w:rsidP="00466EF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6EF4">
        <w:rPr>
          <w:rFonts w:ascii="Times New Roman" w:hAnsi="Times New Roman" w:cs="Times New Roman"/>
          <w:sz w:val="24"/>
          <w:szCs w:val="24"/>
        </w:rPr>
        <w:t>Какие черты русского национального характера отражают</w:t>
      </w:r>
      <w:r w:rsidRPr="00466EF4">
        <w:rPr>
          <w:rFonts w:ascii="Times New Roman" w:hAnsi="Times New Roman" w:cs="Times New Roman"/>
          <w:sz w:val="24"/>
          <w:szCs w:val="24"/>
        </w:rPr>
        <w:t xml:space="preserve"> </w:t>
      </w:r>
      <w:r w:rsidRPr="00466EF4">
        <w:rPr>
          <w:rFonts w:ascii="Times New Roman" w:hAnsi="Times New Roman" w:cs="Times New Roman"/>
          <w:sz w:val="24"/>
          <w:szCs w:val="24"/>
        </w:rPr>
        <w:t>следующие группы пословиц и поговорок:</w:t>
      </w:r>
    </w:p>
    <w:p w:rsidR="00466EF4" w:rsidRP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6EF4">
        <w:rPr>
          <w:rFonts w:ascii="Times New Roman" w:hAnsi="Times New Roman" w:cs="Times New Roman"/>
          <w:sz w:val="24"/>
          <w:szCs w:val="24"/>
        </w:rPr>
        <w:t xml:space="preserve">• 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Дай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 Бог; Все под Богом ходим; Бог судья. Побойся Бога;</w:t>
      </w:r>
    </w:p>
    <w:p w:rsidR="00466EF4" w:rsidRP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>Сам Бог велел.</w:t>
      </w:r>
    </w:p>
    <w:p w:rsidR="00466EF4" w:rsidRP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• Свои люди </w:t>
      </w:r>
      <w:r w:rsidRPr="00466EF4">
        <w:rPr>
          <w:rFonts w:ascii="Times New Roman" w:hAnsi="Times New Roman" w:cs="Times New Roman"/>
          <w:sz w:val="24"/>
          <w:szCs w:val="24"/>
        </w:rPr>
        <w:t xml:space="preserve">— 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>сочтемся.</w:t>
      </w:r>
    </w:p>
    <w:p w:rsidR="00466EF4" w:rsidRP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>• Хлеб да соль; Хлеб-соль ешь. а правду режь</w:t>
      </w:r>
      <w:bookmarkStart w:id="0" w:name="_GoBack"/>
      <w:bookmarkEnd w:id="0"/>
      <w:r w:rsidRPr="00466EF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466EF4" w:rsidRPr="00466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0D3A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9A298B"/>
    <w:multiLevelType w:val="hybridMultilevel"/>
    <w:tmpl w:val="83FA8E92"/>
    <w:lvl w:ilvl="0" w:tplc="12443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846E78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11"/>
    <w:rsid w:val="00001185"/>
    <w:rsid w:val="00216C66"/>
    <w:rsid w:val="002F21E5"/>
    <w:rsid w:val="00374C0F"/>
    <w:rsid w:val="00394281"/>
    <w:rsid w:val="004130A5"/>
    <w:rsid w:val="00446DBF"/>
    <w:rsid w:val="00466EF4"/>
    <w:rsid w:val="004F287B"/>
    <w:rsid w:val="00555B73"/>
    <w:rsid w:val="007218BE"/>
    <w:rsid w:val="008701B3"/>
    <w:rsid w:val="009D63DF"/>
    <w:rsid w:val="00A7179D"/>
    <w:rsid w:val="00A83711"/>
    <w:rsid w:val="00A93FE8"/>
    <w:rsid w:val="00A96AFD"/>
    <w:rsid w:val="00B04788"/>
    <w:rsid w:val="00B55893"/>
    <w:rsid w:val="00C9432D"/>
    <w:rsid w:val="00CA54AD"/>
    <w:rsid w:val="00D23CC6"/>
    <w:rsid w:val="00D8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721F"/>
  <w15:chartTrackingRefBased/>
  <w15:docId w15:val="{D00BF67C-8B10-4159-B637-68392824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3187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2020-05-15T15:49:00Z</dcterms:created>
  <dcterms:modified xsi:type="dcterms:W3CDTF">2020-05-15T15:49:00Z</dcterms:modified>
</cp:coreProperties>
</file>