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png" ContentType="image/png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7685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206" y="0"/>
                      <wp:lineTo x="-1206" y="20112"/>
                      <wp:lineTo x="21212" y="20112"/>
                      <wp:lineTo x="21212" y="0"/>
                      <wp:lineTo x="-1206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left="0" w:right="-2" w:hanging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ФАКУЛЬТЕТ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  <w:sz w:val="24"/>
          <w:szCs w:val="24"/>
        </w:rPr>
        <w:t>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Calibri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Calibri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  <w:sz w:val="24"/>
          <w:szCs w:val="24"/>
        </w:rPr>
        <w:t>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</w:rPr>
        <w:t>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tbl>
      <w:tblPr>
        <w:tblW w:w="9571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9"/>
        <w:gridCol w:w="392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Тема  </w:t>
            </w:r>
            <w:r>
              <w:rPr>
                <w:rFonts w:eastAsia="Arial" w:cs="Times New Roman" w:ascii="Times New Roman" w:hAnsi="Times New Roman"/>
                <w:b/>
                <w:bCs w:val="false"/>
                <w:sz w:val="28"/>
                <w:szCs w:val="28"/>
                <w:u w:val="single"/>
              </w:rPr>
              <w:t>Обработчики прерываний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Сушина А.Д.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>ИУ7-61б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Преподаватель</w:t>
            </w:r>
            <w:r>
              <w:rPr>
                <w:rFonts w:eastAsia="Calibri" w:cs="Times New Roman" w:ascii="Times New Roman" w:hAnsi="Times New Roman"/>
                <w:b w:val="false"/>
                <w:bCs w:val="false"/>
                <w:sz w:val="24"/>
                <w:szCs w:val="24"/>
                <w:u w:val="single"/>
              </w:rPr>
              <w:t xml:space="preserve"> Рязанова Н.Ю,</w:t>
            </w:r>
          </w:p>
        </w:tc>
        <w:tc>
          <w:tcPr>
            <w:tcW w:w="3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24"/>
          <w:szCs w:val="24"/>
        </w:rPr>
      </w:pPr>
      <w:r>
        <w:rPr>
          <w:rFonts w:eastAsia="Calibri" w:cs="Times New Roman" w:ascii="Times New Roman" w:hAnsi="Times New Roman"/>
          <w:i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 xml:space="preserve">Москва.  </w:t>
      </w:r>
    </w:p>
    <w:p>
      <w:pPr>
        <w:pStyle w:val="Style16"/>
        <w:jc w:val="center"/>
        <w:rPr/>
      </w:pPr>
      <w:r>
        <w:rPr>
          <w:rFonts w:eastAsia="Calibri" w:cs="Times New Roman" w:ascii="Times New Roman" w:hAnsi="Times New Roman"/>
          <w:sz w:val="24"/>
          <w:szCs w:val="24"/>
        </w:rPr>
        <w:t>2020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</w:rPr>
        <w:t xml:space="preserve"> г</w:t>
      </w:r>
    </w:p>
    <w:p>
      <w:pPr>
        <w:pStyle w:val="Style16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Style16"/>
        <w:rPr/>
      </w:pPr>
      <w:r>
        <w:rPr/>
        <w:t>Задание на лабораторную работу</w:t>
      </w:r>
    </w:p>
    <w:p>
      <w:pPr>
        <w:pStyle w:val="Style16"/>
        <w:rPr/>
      </w:pPr>
      <w:r>
        <w:rPr/>
        <w:t>Задание 1:</w:t>
      </w:r>
    </w:p>
    <w:p>
      <w:pPr>
        <w:pStyle w:val="Style16"/>
        <w:numPr>
          <w:ilvl w:val="0"/>
          <w:numId w:val="1"/>
        </w:numPr>
        <w:rPr/>
      </w:pPr>
      <w:r>
        <w:rPr/>
        <w:t xml:space="preserve">Написать загружаемый модуль ядра, в котором зарегистрировать обработчик аппаратного прерывания с флагом </w:t>
      </w:r>
      <w:r>
        <w:rPr>
          <w:lang w:val="en-US"/>
        </w:rPr>
        <w:t>IRQF</w:t>
      </w:r>
      <w:r>
        <w:rPr/>
        <w:t>_</w:t>
      </w:r>
      <w:r>
        <w:rPr>
          <w:lang w:val="en-US"/>
        </w:rPr>
        <w:t>SHARED</w:t>
      </w:r>
      <w:r>
        <w:rPr/>
        <w:t>.</w:t>
      </w:r>
    </w:p>
    <w:p>
      <w:pPr>
        <w:pStyle w:val="Style16"/>
        <w:numPr>
          <w:ilvl w:val="0"/>
          <w:numId w:val="1"/>
        </w:numPr>
        <w:rPr/>
      </w:pPr>
      <w:r>
        <w:rPr/>
        <w:t>Инициализировать тасклет.</w:t>
      </w:r>
    </w:p>
    <w:p>
      <w:pPr>
        <w:pStyle w:val="Style16"/>
        <w:numPr>
          <w:ilvl w:val="0"/>
          <w:numId w:val="1"/>
        </w:numPr>
        <w:rPr/>
      </w:pPr>
      <w:r>
        <w:rPr/>
        <w:t>В обработчике прерывания запланировать тасклет на выполнение.</w:t>
      </w:r>
    </w:p>
    <w:p>
      <w:pPr>
        <w:pStyle w:val="Style16"/>
        <w:numPr>
          <w:ilvl w:val="0"/>
          <w:numId w:val="1"/>
        </w:numPr>
        <w:rPr/>
      </w:pPr>
      <w:r>
        <w:rPr/>
        <w:t xml:space="preserve">Вывести информацию о тасклете используя, или </w:t>
      </w:r>
      <w:r>
        <w:rPr>
          <w:lang w:val="en-US"/>
        </w:rPr>
        <w:t>printk</w:t>
      </w:r>
      <w:r>
        <w:rPr/>
        <w:t xml:space="preserve">(), или </w:t>
      </w:r>
      <w:r>
        <w:rPr>
          <w:lang w:val="en-US"/>
        </w:rPr>
        <w:t>seq</w:t>
      </w:r>
      <w:r>
        <w:rPr/>
        <w:t>_</w:t>
      </w:r>
      <w:r>
        <w:rPr>
          <w:lang w:val="en-US"/>
        </w:rPr>
        <w:t>file</w:t>
      </w:r>
      <w:r>
        <w:rPr/>
        <w:t xml:space="preserve"> </w:t>
      </w:r>
      <w:r>
        <w:rPr>
          <w:lang w:val="en-US"/>
        </w:rPr>
        <w:t>interface</w:t>
      </w:r>
      <w:r>
        <w:rPr/>
        <w:t xml:space="preserve"> - &lt;</w:t>
      </w:r>
      <w:r>
        <w:rPr>
          <w:lang w:val="en-US"/>
        </w:rPr>
        <w:t>linux</w:t>
      </w:r>
      <w:r>
        <w:rPr/>
        <w:t>/</w:t>
      </w:r>
      <w:r>
        <w:rPr>
          <w:lang w:val="en-US"/>
        </w:rPr>
        <w:t>seq</w:t>
      </w:r>
      <w:r>
        <w:rPr/>
        <w:t>_</w:t>
      </w:r>
      <w:r>
        <w:rPr>
          <w:lang w:val="en-US"/>
        </w:rPr>
        <w:t>file</w:t>
      </w:r>
      <w:r>
        <w:rPr/>
        <w:t>.</w:t>
      </w:r>
      <w:r>
        <w:rPr>
          <w:lang w:val="en-US"/>
        </w:rPr>
        <w:t>h</w:t>
      </w:r>
      <w:r>
        <w:rPr/>
        <w:t>&gt; (</w:t>
      </w:r>
      <w:r>
        <w:rPr>
          <w:lang w:val="en-US"/>
        </w:rPr>
        <w:t>Jonathan</w:t>
      </w:r>
      <w:r>
        <w:rPr/>
        <w:t xml:space="preserve"> </w:t>
      </w:r>
      <w:r>
        <w:rPr>
          <w:lang w:val="en-US"/>
        </w:rPr>
        <w:t>Corber</w:t>
      </w:r>
      <w:r>
        <w:rPr/>
        <w:t xml:space="preserve">: </w:t>
      </w:r>
      <w:hyperlink r:id="rId3">
        <w:r>
          <w:rPr>
            <w:rStyle w:val="Style14"/>
            <w:lang w:val="en-US"/>
          </w:rPr>
          <w:t>http</w:t>
        </w:r>
      </w:hyperlink>
      <w:hyperlink r:id="rId4">
        <w:r>
          <w:rPr>
            <w:rStyle w:val="Style14"/>
          </w:rPr>
          <w:t>://</w:t>
        </w:r>
      </w:hyperlink>
      <w:hyperlink r:id="rId5">
        <w:r>
          <w:rPr>
            <w:rStyle w:val="Style14"/>
            <w:lang w:val="en-US"/>
          </w:rPr>
          <w:t>lwn</w:t>
        </w:r>
      </w:hyperlink>
      <w:hyperlink r:id="rId6">
        <w:r>
          <w:rPr>
            <w:rStyle w:val="Style14"/>
          </w:rPr>
          <w:t>.</w:t>
        </w:r>
      </w:hyperlink>
      <w:hyperlink r:id="rId7">
        <w:r>
          <w:rPr>
            <w:rStyle w:val="Style14"/>
            <w:lang w:val="en-US"/>
          </w:rPr>
          <w:t>net</w:t>
        </w:r>
      </w:hyperlink>
      <w:hyperlink r:id="rId8">
        <w:r>
          <w:rPr>
            <w:rStyle w:val="Style14"/>
          </w:rPr>
          <w:t>//</w:t>
        </w:r>
      </w:hyperlink>
      <w:hyperlink r:id="rId9">
        <w:r>
          <w:rPr>
            <w:rStyle w:val="Style14"/>
            <w:lang w:val="en-US"/>
          </w:rPr>
          <w:t>Articales</w:t>
        </w:r>
      </w:hyperlink>
      <w:hyperlink r:id="rId10">
        <w:r>
          <w:rPr>
            <w:rStyle w:val="Style14"/>
          </w:rPr>
          <w:t>//</w:t>
        </w:r>
      </w:hyperlink>
      <w:hyperlink r:id="rId11">
        <w:r>
          <w:rPr>
            <w:rStyle w:val="Style14"/>
            <w:lang w:val="en-US"/>
          </w:rPr>
          <w:t>driver</w:t>
        </w:r>
      </w:hyperlink>
      <w:hyperlink r:id="rId12">
        <w:r>
          <w:rPr>
            <w:rStyle w:val="Style14"/>
          </w:rPr>
          <w:t>-</w:t>
        </w:r>
      </w:hyperlink>
      <w:hyperlink r:id="rId13">
        <w:r>
          <w:rPr>
            <w:rStyle w:val="Style14"/>
            <w:lang w:val="en-US"/>
          </w:rPr>
          <w:t>porting</w:t>
        </w:r>
      </w:hyperlink>
      <w:hyperlink r:id="rId14">
        <w:r>
          <w:rPr>
            <w:rStyle w:val="Style14"/>
          </w:rPr>
          <w:t>/</w:t>
        </w:r>
      </w:hyperlink>
      <w:r>
        <w:rPr/>
        <w:t>).</w:t>
      </w:r>
    </w:p>
    <w:p>
      <w:pPr>
        <w:pStyle w:val="Style16"/>
        <w:rPr/>
      </w:pPr>
      <w:r>
        <w:rPr/>
        <w:t xml:space="preserve">Задание 2: </w:t>
      </w:r>
    </w:p>
    <w:p>
      <w:pPr>
        <w:pStyle w:val="Style16"/>
        <w:numPr>
          <w:ilvl w:val="0"/>
          <w:numId w:val="1"/>
        </w:numPr>
        <w:rPr/>
      </w:pPr>
      <w:r>
        <w:rPr/>
        <w:t xml:space="preserve">Написать загружаемый модуль ядра, в котором зарегистрировать обработчик аппаратного прерывания с флагом </w:t>
      </w:r>
      <w:r>
        <w:rPr>
          <w:lang w:val="en-US"/>
        </w:rPr>
        <w:t>IRQF</w:t>
      </w:r>
      <w:r>
        <w:rPr/>
        <w:t>_</w:t>
      </w:r>
      <w:r>
        <w:rPr>
          <w:lang w:val="en-US"/>
        </w:rPr>
        <w:t>SHARED</w:t>
      </w:r>
      <w:r>
        <w:rPr/>
        <w:t>.</w:t>
      </w:r>
    </w:p>
    <w:p>
      <w:pPr>
        <w:pStyle w:val="Style16"/>
        <w:numPr>
          <w:ilvl w:val="0"/>
          <w:numId w:val="1"/>
        </w:numPr>
        <w:rPr/>
      </w:pPr>
      <w:r>
        <w:rPr/>
        <w:t>Инициализировать очередь работ.</w:t>
      </w:r>
    </w:p>
    <w:p>
      <w:pPr>
        <w:pStyle w:val="Style16"/>
        <w:numPr>
          <w:ilvl w:val="0"/>
          <w:numId w:val="1"/>
        </w:numPr>
        <w:rPr/>
      </w:pPr>
      <w:r>
        <w:rPr/>
        <w:t>В обработчике прерывания запланировать очередь работ на выполнение.</w:t>
      </w:r>
    </w:p>
    <w:p>
      <w:pPr>
        <w:pStyle w:val="Style16"/>
        <w:numPr>
          <w:ilvl w:val="0"/>
          <w:numId w:val="1"/>
        </w:numPr>
        <w:rPr/>
      </w:pPr>
      <w:r>
        <w:rPr/>
        <w:t xml:space="preserve">Вывести информацию об очереди работ используя, или </w:t>
      </w:r>
      <w:r>
        <w:rPr>
          <w:lang w:val="en-US"/>
        </w:rPr>
        <w:t>printk</w:t>
      </w:r>
      <w:r>
        <w:rPr/>
        <w:t xml:space="preserve">(), или </w:t>
      </w:r>
      <w:r>
        <w:rPr>
          <w:lang w:val="en-US"/>
        </w:rPr>
        <w:t>seq</w:t>
      </w:r>
      <w:r>
        <w:rPr/>
        <w:t>_</w:t>
      </w:r>
      <w:r>
        <w:rPr>
          <w:lang w:val="en-US"/>
        </w:rPr>
        <w:t>file</w:t>
      </w:r>
      <w:r>
        <w:rPr/>
        <w:t xml:space="preserve"> </w:t>
      </w:r>
      <w:r>
        <w:rPr>
          <w:lang w:val="en-US"/>
        </w:rPr>
        <w:t>interface</w:t>
      </w:r>
      <w:r>
        <w:rPr/>
        <w:t xml:space="preserve"> - &lt;</w:t>
      </w:r>
      <w:r>
        <w:rPr>
          <w:lang w:val="en-US"/>
        </w:rPr>
        <w:t>linux</w:t>
      </w:r>
      <w:r>
        <w:rPr/>
        <w:t>/</w:t>
      </w:r>
      <w:r>
        <w:rPr>
          <w:lang w:val="en-US"/>
        </w:rPr>
        <w:t>seq</w:t>
      </w:r>
      <w:r>
        <w:rPr/>
        <w:t>_</w:t>
      </w:r>
      <w:r>
        <w:rPr>
          <w:lang w:val="en-US"/>
        </w:rPr>
        <w:t>file</w:t>
      </w:r>
      <w:r>
        <w:rPr/>
        <w:t>.</w:t>
      </w:r>
      <w:r>
        <w:rPr>
          <w:lang w:val="en-US"/>
        </w:rPr>
        <w:t>h</w:t>
      </w:r>
      <w:r>
        <w:rPr/>
        <w:t>&gt; (</w:t>
      </w:r>
      <w:r>
        <w:rPr>
          <w:lang w:val="en-US"/>
        </w:rPr>
        <w:t>Jonathan</w:t>
      </w:r>
      <w:r>
        <w:rPr/>
        <w:t xml:space="preserve"> </w:t>
      </w:r>
      <w:r>
        <w:rPr>
          <w:lang w:val="en-US"/>
        </w:rPr>
        <w:t>Corber</w:t>
      </w:r>
      <w:r>
        <w:rPr/>
        <w:t xml:space="preserve">: </w:t>
      </w:r>
      <w:hyperlink r:id="rId15">
        <w:r>
          <w:rPr>
            <w:rStyle w:val="Style14"/>
            <w:lang w:val="en-US"/>
          </w:rPr>
          <w:t>http</w:t>
        </w:r>
      </w:hyperlink>
      <w:hyperlink r:id="rId16">
        <w:r>
          <w:rPr>
            <w:rStyle w:val="Style14"/>
          </w:rPr>
          <w:t>://</w:t>
        </w:r>
      </w:hyperlink>
      <w:hyperlink r:id="rId17">
        <w:r>
          <w:rPr>
            <w:rStyle w:val="Style14"/>
            <w:lang w:val="en-US"/>
          </w:rPr>
          <w:t>lwn</w:t>
        </w:r>
      </w:hyperlink>
      <w:hyperlink r:id="rId18">
        <w:r>
          <w:rPr>
            <w:rStyle w:val="Style14"/>
          </w:rPr>
          <w:t>.</w:t>
        </w:r>
      </w:hyperlink>
      <w:hyperlink r:id="rId19">
        <w:r>
          <w:rPr>
            <w:rStyle w:val="Style14"/>
            <w:lang w:val="en-US"/>
          </w:rPr>
          <w:t>net</w:t>
        </w:r>
      </w:hyperlink>
      <w:hyperlink r:id="rId20">
        <w:r>
          <w:rPr>
            <w:rStyle w:val="Style14"/>
          </w:rPr>
          <w:t>//</w:t>
        </w:r>
      </w:hyperlink>
      <w:hyperlink r:id="rId21">
        <w:r>
          <w:rPr>
            <w:rStyle w:val="Style14"/>
            <w:lang w:val="en-US"/>
          </w:rPr>
          <w:t>Articales</w:t>
        </w:r>
      </w:hyperlink>
      <w:hyperlink r:id="rId22">
        <w:r>
          <w:rPr>
            <w:rStyle w:val="Style14"/>
          </w:rPr>
          <w:t>//</w:t>
        </w:r>
      </w:hyperlink>
      <w:hyperlink r:id="rId23">
        <w:r>
          <w:rPr>
            <w:rStyle w:val="Style14"/>
            <w:lang w:val="en-US"/>
          </w:rPr>
          <w:t>driver</w:t>
        </w:r>
      </w:hyperlink>
      <w:hyperlink r:id="rId24">
        <w:r>
          <w:rPr>
            <w:rStyle w:val="Style14"/>
          </w:rPr>
          <w:t>-</w:t>
        </w:r>
      </w:hyperlink>
      <w:hyperlink r:id="rId25">
        <w:r>
          <w:rPr>
            <w:rStyle w:val="Style14"/>
            <w:lang w:val="en-US"/>
          </w:rPr>
          <w:t>porting</w:t>
        </w:r>
      </w:hyperlink>
      <w:hyperlink r:id="rId26">
        <w:r>
          <w:rPr>
            <w:rStyle w:val="Style14"/>
          </w:rPr>
          <w:t>/</w:t>
        </w:r>
      </w:hyperlink>
      <w:r>
        <w:rPr/>
        <w:t>).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Задание 1. </w:t>
      </w:r>
    </w:p>
    <w:p>
      <w:pPr>
        <w:pStyle w:val="Style16"/>
        <w:rPr/>
      </w:pPr>
      <w:r>
        <w:rPr/>
        <w:t xml:space="preserve">Код программы представлен на листинге 1.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 xml:space="preserve">Листинг1. tasklet.c 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&lt;linux/interrupt.h&gt;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&lt;linux/timex.h&gt;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my_irq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my_dev_id,</w:t>
            </w:r>
            <w:r>
              <w:rPr>
                <w:color w:val="C0C0C0"/>
              </w:rPr>
              <w:t xml:space="preserve"> </w:t>
            </w:r>
            <w:r>
              <w:rPr/>
              <w:t>irq_cnt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tasklet_function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/>
              <w:t>data);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char</w:t>
            </w:r>
            <w:r>
              <w:rPr>
                <w:color w:val="C0C0C0"/>
              </w:rPr>
              <w:t xml:space="preserve"> </w:t>
            </w:r>
            <w:r>
              <w:rPr/>
              <w:t>my_tasklet_data[]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"my_tasklet_function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called"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DECLARE_TASKLET(my_tasklet,</w:t>
            </w:r>
            <w:r>
              <w:rPr>
                <w:color w:val="C0C0C0"/>
              </w:rPr>
              <w:t xml:space="preserve"> </w:t>
            </w:r>
            <w:r>
              <w:rPr/>
              <w:t>tasklet_function,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/>
              <w:t>)&amp;my_tasklet_data);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tasklet_function</w:t>
            </w:r>
            <w:r>
              <w:rPr/>
              <w:t>(</w:t>
            </w:r>
            <w:r>
              <w:rPr>
                <w:color w:val="808000"/>
              </w:rPr>
              <w:t>unsigned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long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data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tasklet_function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state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'%ld'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count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'%i'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'%s'\n"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my_tasklet.state,</w:t>
            </w:r>
            <w:r>
              <w:rPr>
                <w:color w:val="C0C0C0"/>
              </w:rPr>
              <w:t xml:space="preserve"> </w:t>
            </w:r>
            <w:r>
              <w:rPr/>
              <w:t>my_tasklet.count,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808000"/>
              </w:rPr>
              <w:t>char</w:t>
            </w:r>
            <w:r>
              <w:rPr/>
              <w:t>*)</w:t>
            </w:r>
            <w:r>
              <w:rPr>
                <w:color w:val="092E64"/>
              </w:rPr>
              <w:t>data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/>
              <w:t>irqreturn_t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my_irq_handler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irq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dev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</w:t>
            </w:r>
            <w:r>
              <w:rPr>
                <w:color w:val="092E64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/>
              <w:t>==</w:t>
            </w:r>
            <w:r>
              <w:rPr>
                <w:color w:val="C0C0C0"/>
              </w:rPr>
              <w:t xml:space="preserve"> </w:t>
            </w:r>
            <w:r>
              <w:rPr/>
              <w:t>my_irq)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my_irq_handler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time(s)\n"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++irq_cnt);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tasklet_schedule(&amp;my_tasklet);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IRQ_HANDLED;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IRQ_NONE;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__init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my_tasklet_init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(request_irq(my_irq,</w:t>
            </w:r>
            <w:r>
              <w:rPr>
                <w:color w:val="C0C0C0"/>
              </w:rPr>
              <w:t xml:space="preserve"> </w:t>
            </w:r>
            <w:r>
              <w:rPr/>
              <w:t>my_irq_handler,</w:t>
            </w:r>
            <w:r>
              <w:rPr>
                <w:color w:val="C0C0C0"/>
              </w:rPr>
              <w:t xml:space="preserve"> </w:t>
            </w:r>
            <w:r>
              <w:rPr/>
              <w:t>IRQF_SHARED,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"my_tasklet"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&amp;my_dev_id))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assigned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%i\n"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my_irq);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Successfully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loaded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for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my_irq);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__exit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my_tasklet_exit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tasklet_kill(&amp;my_tasklet);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synchronize_irq(my_irq);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free_irq(my_irq,</w:t>
            </w:r>
            <w:r>
              <w:rPr>
                <w:color w:val="C0C0C0"/>
              </w:rPr>
              <w:t xml:space="preserve"> </w:t>
            </w:r>
            <w:r>
              <w:rPr/>
              <w:t>&amp;my_dev_id);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"++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tasklet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unloaded,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irq_counter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irq_cnt);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module_init(my_tasklet_init);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module_exit(my_tasklet_exit);</w:t>
            </w:r>
            <w:r>
              <w:rPr>
                <w:color w:val="C0C0C0"/>
              </w:rPr>
              <w:t xml:space="preserve"> 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Был написан обработчик прерываний для irq 1 (клавиатура).</w:t>
      </w:r>
    </w:p>
    <w:p>
      <w:pPr>
        <w:pStyle w:val="Style16"/>
        <w:rPr/>
      </w:pPr>
      <w:r>
        <w:rPr/>
        <w:t>Загрузим модуль и проверим журнал. Результаты представлены на рисунке 1.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292475"/>
                  <wp:effectExtent l="0" t="0" r="0" b="0"/>
                  <wp:wrapSquare wrapText="largest"/>
                  <wp:docPr id="2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9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1. Состояние системного журнала после загрузки модуля </w:t>
            </w:r>
          </w:p>
        </w:tc>
      </w:tr>
    </w:tbl>
    <w:p>
      <w:pPr>
        <w:pStyle w:val="Style16"/>
        <w:rPr/>
      </w:pPr>
      <w:r>
        <w:rPr/>
        <w:t xml:space="preserve"> </w:t>
      </w:r>
    </w:p>
    <w:p>
      <w:pPr>
        <w:pStyle w:val="Style16"/>
        <w:rPr/>
      </w:pPr>
      <w:r>
        <w:rPr/>
        <w:t>При каждом прерывании от клавиатуры вызывается обработчик прерывания my_irq_handler. В нем вызывается tasklet_schedule(). При обработке тасклета выводится информация о нем.</w:t>
      </w:r>
    </w:p>
    <w:p>
      <w:pPr>
        <w:pStyle w:val="Style16"/>
        <w:rPr/>
      </w:pPr>
      <w:r>
        <w:rPr/>
        <w:t>Проверим, что my_tasklet добавилось в список прерываний. На рисунке 2 представлено содержимое файла</w:t>
      </w:r>
      <w:r>
        <w:rPr/>
        <w:t xml:space="preserve"> /proc/interrupts, что говорит о том, что my_tasklet добавилось в список прерываний.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37185"/>
                  <wp:effectExtent l="0" t="0" r="0" b="0"/>
                  <wp:wrapSquare wrapText="largest"/>
                  <wp:docPr id="3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2. Содержимое файла /proc/interrupts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Выгрузим модуль и проверим содержимое системного журнала. Результаты представлены на рисунке 3.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610235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61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3. Состояние системного журнала после выгрузки модуля.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Покажем, что модуль удален. </w:t>
      </w:r>
      <w:r>
        <w:rPr/>
        <w:t>На рисунке 4 представлено содержание файла /proc/interrupts, что говорит о том, что my_tasklet удалилось из списка прерывания после выгрузки модуля.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71805"/>
                  <wp:effectExtent l="0" t="0" r="0" b="0"/>
                  <wp:wrapSquare wrapText="largest"/>
                  <wp:docPr id="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7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4. </w:t>
            </w:r>
            <w:r>
              <w:rPr/>
              <w:t xml:space="preserve"> Содержимое файла /proc/interrupts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Style16"/>
        <w:rPr>
          <w:b/>
          <w:b/>
          <w:bCs/>
        </w:rPr>
      </w:pPr>
      <w:r>
        <w:rPr>
          <w:b/>
          <w:bCs/>
        </w:rPr>
        <w:t>Задание 2.</w:t>
      </w:r>
    </w:p>
    <w:p>
      <w:pPr>
        <w:pStyle w:val="Style16"/>
        <w:rPr/>
      </w:pPr>
      <w:r>
        <w:rPr/>
        <w:t xml:space="preserve">Код программы представлен на листинге 2.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rPr/>
              <w:t>Листинг 2. queue.c</w:t>
            </w:r>
          </w:p>
          <w:p>
            <w:pPr>
              <w:pStyle w:val="Style20"/>
              <w:rPr/>
            </w:pPr>
            <w:r>
              <w:rPr/>
            </w:r>
          </w:p>
          <w:p>
            <w:pPr>
              <w:pStyle w:val="Style21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&lt;linux/module.h&gt;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&lt;linux/kernel.h&gt;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&lt;linux/init.h&gt;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&lt;linux/interrupt.h&gt;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&lt;linux/timex.h&gt;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000080"/>
              </w:rPr>
              <w:t>#include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&lt;linux/workqueue.h&gt;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MODULE_LICENSE(</w:t>
            </w:r>
            <w:r>
              <w:rPr>
                <w:color w:val="008000"/>
              </w:rPr>
              <w:t>"GPL"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my_irq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my_dev_id,</w:t>
            </w:r>
            <w:r>
              <w:rPr>
                <w:color w:val="C0C0C0"/>
              </w:rPr>
              <w:t xml:space="preserve"> </w:t>
            </w:r>
            <w:r>
              <w:rPr/>
              <w:t>irq_cnt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workqueue_struct</w:t>
            </w:r>
            <w:r>
              <w:rPr>
                <w:color w:val="C0C0C0"/>
              </w:rPr>
              <w:t xml:space="preserve"> </w:t>
            </w:r>
            <w:r>
              <w:rPr/>
              <w:t>*wq;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my_wq_function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work_struct</w:t>
            </w:r>
            <w:r>
              <w:rPr>
                <w:color w:val="C0C0C0"/>
              </w:rPr>
              <w:t xml:space="preserve"> </w:t>
            </w:r>
            <w:r>
              <w:rPr/>
              <w:t>*work);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DECLARE_WORK(my_work,</w:t>
            </w:r>
            <w:r>
              <w:rPr>
                <w:color w:val="C0C0C0"/>
              </w:rPr>
              <w:t xml:space="preserve"> </w:t>
            </w:r>
            <w:r>
              <w:rPr/>
              <w:t>my_wq_function);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my_wq_function</w:t>
            </w:r>
            <w:r>
              <w:rPr/>
              <w:t>(</w:t>
            </w:r>
            <w:r>
              <w:rPr>
                <w:color w:val="808000"/>
              </w:rPr>
              <w:t>struct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work_struct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work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data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'%d'"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work</w:t>
            </w:r>
            <w:r>
              <w:rPr/>
              <w:t>-&gt;data);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/>
              <w:t>irqreturn_t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my_irq_handler</w:t>
            </w:r>
            <w:r>
              <w:rPr/>
              <w:t>(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>
                <w:color w:val="092E64"/>
              </w:rPr>
              <w:t>irq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*</w:t>
            </w:r>
            <w:r>
              <w:rPr>
                <w:color w:val="092E64"/>
              </w:rPr>
              <w:t>dev_id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irq_cnt++;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my_irq_handler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was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called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time(s)"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irq_cnt);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queue_work(wq,</w:t>
            </w:r>
            <w:r>
              <w:rPr>
                <w:color w:val="C0C0C0"/>
              </w:rPr>
              <w:t xml:space="preserve"> </w:t>
            </w:r>
            <w:r>
              <w:rPr/>
              <w:t>&amp;my_work);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IRQ_NONE;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int</w:t>
            </w:r>
            <w:r>
              <w:rPr>
                <w:color w:val="C0C0C0"/>
              </w:rPr>
              <w:t xml:space="preserve"> </w:t>
            </w:r>
            <w:r>
              <w:rPr/>
              <w:t>__init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my_workqueue_init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(request_irq(my_irq,</w:t>
            </w:r>
            <w:r>
              <w:rPr>
                <w:color w:val="C0C0C0"/>
              </w:rPr>
              <w:t xml:space="preserve"> </w:t>
            </w:r>
            <w:r>
              <w:rPr/>
              <w:t>my_irq_handler,</w:t>
            </w:r>
            <w:r>
              <w:rPr>
                <w:color w:val="C0C0C0"/>
              </w:rPr>
              <w:t xml:space="preserve"> </w:t>
            </w:r>
            <w:r>
              <w:rPr/>
              <w:t>IRQF_SHARED,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"my_int_workqueue"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&amp;my_dev_id))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printk(KERN_ERR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can't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get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assigned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%i\n"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my_irq);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1</w:t>
            </w:r>
            <w:r>
              <w:rPr/>
              <w:t>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assigned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%i\n"</w:t>
            </w:r>
            <w:r>
              <w:rPr/>
              <w:t>,</w:t>
            </w:r>
            <w:r>
              <w:rPr>
                <w:color w:val="C0C0C0"/>
              </w:rPr>
              <w:t xml:space="preserve"> </w:t>
            </w:r>
            <w:r>
              <w:rPr/>
              <w:t>my_irq);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if</w:t>
            </w:r>
            <w:r>
              <w:rPr>
                <w:color w:val="C0C0C0"/>
              </w:rPr>
              <w:t xml:space="preserve"> </w:t>
            </w:r>
            <w:r>
              <w:rPr/>
              <w:t>((wq</w:t>
            </w:r>
            <w:r>
              <w:rPr>
                <w:color w:val="C0C0C0"/>
              </w:rPr>
              <w:t xml:space="preserve"> </w:t>
            </w:r>
            <w:r>
              <w:rPr/>
              <w:t>=</w:t>
            </w:r>
            <w:r>
              <w:rPr>
                <w:color w:val="C0C0C0"/>
              </w:rPr>
              <w:t xml:space="preserve"> </w:t>
            </w:r>
            <w:r>
              <w:rPr/>
              <w:t>create_workqueue(</w:t>
            </w:r>
            <w:r>
              <w:rPr>
                <w:color w:val="008000"/>
              </w:rPr>
              <w:t>"my_workqueue"</w:t>
            </w:r>
            <w:r>
              <w:rPr/>
              <w:t>)))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workqueue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created\n"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else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free_irq(my_irq,</w:t>
            </w:r>
            <w:r>
              <w:rPr>
                <w:color w:val="C0C0C0"/>
              </w:rPr>
              <w:t xml:space="preserve"> </w:t>
            </w:r>
            <w:r>
              <w:rPr/>
              <w:t>&amp;my_dev_id);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workqueue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allocation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failed\n"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/>
              <w:t>-ENOMEM;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loaded\n"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>
                <w:color w:val="808000"/>
              </w:rPr>
              <w:t>return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0</w:t>
            </w:r>
            <w:r>
              <w:rPr/>
              <w:t>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808000"/>
              </w:rPr>
              <w:t>static</w:t>
            </w:r>
            <w:r>
              <w:rPr>
                <w:color w:val="C0C0C0"/>
              </w:rPr>
              <w:t xml:space="preserve"> </w:t>
            </w:r>
            <w:r>
              <w:rPr>
                <w:color w:val="808000"/>
              </w:rPr>
              <w:t>void</w:t>
            </w:r>
            <w:r>
              <w:rPr>
                <w:color w:val="C0C0C0"/>
              </w:rPr>
              <w:t xml:space="preserve"> </w:t>
            </w:r>
            <w:r>
              <w:rPr/>
              <w:t>__exit</w:t>
            </w:r>
            <w:r>
              <w:rPr>
                <w:color w:val="C0C0C0"/>
              </w:rPr>
              <w:t xml:space="preserve"> </w:t>
            </w:r>
            <w:r>
              <w:rPr>
                <w:b/>
                <w:color w:val="00677C"/>
              </w:rPr>
              <w:t>my_workqueue_exit</w:t>
            </w:r>
            <w:r>
              <w:rPr/>
              <w:t>(</w:t>
            </w:r>
            <w:r>
              <w:rPr>
                <w:color w:val="808000"/>
              </w:rPr>
              <w:t>void</w:t>
            </w:r>
            <w:r>
              <w:rPr/>
              <w:t>)</w:t>
            </w:r>
            <w:r>
              <w:rPr>
                <w:color w:val="C0C0C0"/>
              </w:rPr>
              <w:t xml:space="preserve"> </w:t>
            </w:r>
            <w:r>
              <w:rPr/>
              <w:t>{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flush_workqueue(wq);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destroy_workqueue(wq);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workqueue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destroyed\n"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synchronize_irq(my_irq);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free_irq(my_irq,</w:t>
            </w:r>
            <w:r>
              <w:rPr>
                <w:color w:val="C0C0C0"/>
              </w:rPr>
              <w:t xml:space="preserve"> </w:t>
            </w:r>
            <w:r>
              <w:rPr/>
              <w:t>&amp;my_dev_id);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IRQ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handler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removed\n"</w:t>
            </w:r>
            <w:r>
              <w:rPr/>
              <w:t>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>
                <w:color w:val="C0C0C0"/>
              </w:rPr>
              <w:t xml:space="preserve">    </w:t>
            </w:r>
            <w:r>
              <w:rPr/>
              <w:t>printk(KERN_INFO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"[WORKQUEUE]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module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destroyed\n"</w:t>
            </w:r>
            <w:r>
              <w:rPr/>
              <w:t>);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}</w:t>
            </w:r>
          </w:p>
          <w:p>
            <w:pPr>
              <w:pStyle w:val="Style21"/>
              <w:spacing w:before="0" w:after="283"/>
              <w:ind w:left="0" w:right="0" w:hanging="0"/>
              <w:rPr/>
            </w:pPr>
            <w:r>
              <w:rPr/>
              <w:t>module_init(my_workqueue_init);</w:t>
            </w:r>
          </w:p>
          <w:p>
            <w:pPr>
              <w:pStyle w:val="Style21"/>
              <w:spacing w:before="0" w:after="0"/>
              <w:ind w:left="0" w:right="0" w:hanging="0"/>
              <w:rPr/>
            </w:pPr>
            <w:r>
              <w:rPr/>
              <w:t>module_exit(my_workqueue_exit);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Был написан обработчик прерываний для irq 1.</w:t>
      </w:r>
    </w:p>
    <w:p>
      <w:pPr>
        <w:pStyle w:val="Style16"/>
        <w:rPr/>
      </w:pPr>
      <w:r>
        <w:rPr/>
        <w:t xml:space="preserve">Загрузим модуль и проверим журнал. Результаты представлены на рисунке </w:t>
      </w:r>
      <w:r>
        <w:rPr/>
        <w:t>5.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48300" cy="4552950"/>
                  <wp:effectExtent l="0" t="0" r="0" b="0"/>
                  <wp:wrapSquare wrapText="largest"/>
                  <wp:docPr id="6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5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Рис 5. Состояние системного журнала после загрузки модуля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Проверим, что my_int_worqueue добавилось в список прерываний. На рисунке 6 представлено содержимое файла</w:t>
      </w:r>
      <w:r>
        <w:rPr/>
        <w:t xml:space="preserve"> /proc/interrupts, что говорит о том, что my_</w:t>
      </w:r>
      <w:r>
        <w:rPr/>
        <w:t>int_workueue</w:t>
      </w:r>
      <w:r>
        <w:rPr/>
        <w:t xml:space="preserve"> добавилось в список прерываний.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47015"/>
                  <wp:effectExtent l="0" t="0" r="0" b="0"/>
                  <wp:wrapSquare wrapText="largest"/>
                  <wp:docPr id="7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47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</w:t>
            </w:r>
            <w:r>
              <w:rPr/>
              <w:t>6</w:t>
            </w:r>
            <w:r>
              <w:rPr/>
              <w:t>. Содержимое файла /proc/interrupts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Выгрузим модуль и проверим содержимое системного журнала. Результаты представлены на рисунке 3.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00650" cy="981075"/>
                  <wp:effectExtent l="0" t="0" r="0" b="0"/>
                  <wp:wrapSquare wrapText="largest"/>
                  <wp:docPr id="8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</w:t>
            </w:r>
            <w:r>
              <w:rPr/>
              <w:t>7</w:t>
            </w:r>
            <w:r>
              <w:rPr/>
              <w:t>. Состояние системного журнала после выгрузки модуля.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Покажем, что модуль удален. </w:t>
      </w:r>
      <w:r>
        <w:rPr/>
        <w:t>На рисунке 4 представлено содержание файла /proc/interrupts, что говорит о том, что my_tasklet удалилось из списка прерывания после выгрузки модуля.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503555"/>
                  <wp:effectExtent l="0" t="0" r="0" b="0"/>
                  <wp:wrapSquare wrapText="largest"/>
                  <wp:docPr id="9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</w:t>
            </w:r>
            <w:r>
              <w:rPr/>
              <w:t>8</w:t>
            </w:r>
            <w:r>
              <w:rPr/>
              <w:t xml:space="preserve">. </w:t>
            </w:r>
            <w:r>
              <w:rPr/>
              <w:t xml:space="preserve"> </w:t>
            </w:r>
            <w:bookmarkStart w:id="1" w:name="__DdeLink__931_1366838045"/>
            <w:r>
              <w:rPr/>
              <w:t>Содержимое файла /proc/interrupts</w:t>
            </w:r>
            <w:bookmarkEnd w:id="1"/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 xml:space="preserve">Загрузим оба модуля и посмотрим содержимое системного журнала.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531870"/>
                  <wp:effectExtent l="0" t="0" r="0" b="0"/>
                  <wp:wrapSquare wrapText="largest"/>
                  <wp:docPr id="10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531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9. </w:t>
            </w:r>
            <w:r>
              <w:rPr/>
              <w:t>Состояние системного журнала после выгрузки модуля.</w:t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С</w:t>
      </w:r>
      <w:r>
        <w:rPr/>
        <w:t xml:space="preserve">одержание файла /proc/interrupts: </w:t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auto" w:val="clear"/>
          </w:tcPr>
          <w:p>
            <w:pPr>
              <w:pStyle w:val="Style2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437515"/>
                  <wp:effectExtent l="0" t="0" r="0" b="0"/>
                  <wp:wrapSquare wrapText="largest"/>
                  <wp:docPr id="11" name="Изображение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Рис 10. </w:t>
            </w:r>
            <w:r>
              <w:rPr/>
              <w:t>Содержимое файла /proc/interrupts</w:t>
            </w:r>
          </w:p>
        </w:tc>
      </w:tr>
    </w:tbl>
    <w:p>
      <w:pPr>
        <w:pStyle w:val="Style16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WW8Num3z0">
    <w:name w:val="WW8Num3z0"/>
    <w:qFormat/>
    <w:rPr>
      <w:rFonts w:ascii="Symbol" w:hAnsi="Symbol" w:cs="Symbol"/>
      <w:sz w:val="28"/>
      <w:szCs w:val="28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lwn.net//Articales//driver-porting/" TargetMode="External"/><Relationship Id="rId4" Type="http://schemas.openxmlformats.org/officeDocument/2006/relationships/hyperlink" Target="http://lwn.net//Articales//driver-porting/" TargetMode="External"/><Relationship Id="rId5" Type="http://schemas.openxmlformats.org/officeDocument/2006/relationships/hyperlink" Target="http://lwn.net//Articales//driver-porting/" TargetMode="External"/><Relationship Id="rId6" Type="http://schemas.openxmlformats.org/officeDocument/2006/relationships/hyperlink" Target="http://lwn.net//Articales//driver-porting/" TargetMode="External"/><Relationship Id="rId7" Type="http://schemas.openxmlformats.org/officeDocument/2006/relationships/hyperlink" Target="http://lwn.net//Articales//driver-porting/" TargetMode="External"/><Relationship Id="rId8" Type="http://schemas.openxmlformats.org/officeDocument/2006/relationships/hyperlink" Target="http://lwn.net//Articales//driver-porting/" TargetMode="External"/><Relationship Id="rId9" Type="http://schemas.openxmlformats.org/officeDocument/2006/relationships/hyperlink" Target="http://lwn.net//Articales//driver-porting/" TargetMode="External"/><Relationship Id="rId10" Type="http://schemas.openxmlformats.org/officeDocument/2006/relationships/hyperlink" Target="http://lwn.net//Articales//driver-porting/" TargetMode="External"/><Relationship Id="rId11" Type="http://schemas.openxmlformats.org/officeDocument/2006/relationships/hyperlink" Target="http://lwn.net//Articales//driver-porting/" TargetMode="External"/><Relationship Id="rId12" Type="http://schemas.openxmlformats.org/officeDocument/2006/relationships/hyperlink" Target="http://lwn.net//Articales//driver-porting/" TargetMode="External"/><Relationship Id="rId13" Type="http://schemas.openxmlformats.org/officeDocument/2006/relationships/hyperlink" Target="http://lwn.net//Articales//driver-porting/" TargetMode="External"/><Relationship Id="rId14" Type="http://schemas.openxmlformats.org/officeDocument/2006/relationships/hyperlink" Target="http://lwn.net//Articales//driver-porting/" TargetMode="External"/><Relationship Id="rId15" Type="http://schemas.openxmlformats.org/officeDocument/2006/relationships/hyperlink" Target="http://lwn.net//Articales//driver-porting/" TargetMode="External"/><Relationship Id="rId16" Type="http://schemas.openxmlformats.org/officeDocument/2006/relationships/hyperlink" Target="http://lwn.net//Articales//driver-porting/" TargetMode="External"/><Relationship Id="rId17" Type="http://schemas.openxmlformats.org/officeDocument/2006/relationships/hyperlink" Target="http://lwn.net//Articales//driver-porting/" TargetMode="External"/><Relationship Id="rId18" Type="http://schemas.openxmlformats.org/officeDocument/2006/relationships/hyperlink" Target="http://lwn.net//Articales//driver-porting/" TargetMode="External"/><Relationship Id="rId19" Type="http://schemas.openxmlformats.org/officeDocument/2006/relationships/hyperlink" Target="http://lwn.net//Articales//driver-porting/" TargetMode="External"/><Relationship Id="rId20" Type="http://schemas.openxmlformats.org/officeDocument/2006/relationships/hyperlink" Target="http://lwn.net//Articales//driver-porting/" TargetMode="External"/><Relationship Id="rId21" Type="http://schemas.openxmlformats.org/officeDocument/2006/relationships/hyperlink" Target="http://lwn.net//Articales//driver-porting/" TargetMode="External"/><Relationship Id="rId22" Type="http://schemas.openxmlformats.org/officeDocument/2006/relationships/hyperlink" Target="http://lwn.net//Articales//driver-porting/" TargetMode="External"/><Relationship Id="rId23" Type="http://schemas.openxmlformats.org/officeDocument/2006/relationships/hyperlink" Target="http://lwn.net//Articales//driver-porting/" TargetMode="External"/><Relationship Id="rId24" Type="http://schemas.openxmlformats.org/officeDocument/2006/relationships/hyperlink" Target="http://lwn.net//Articales//driver-porting/" TargetMode="External"/><Relationship Id="rId25" Type="http://schemas.openxmlformats.org/officeDocument/2006/relationships/hyperlink" Target="http://lwn.net//Articales//driver-porting/" TargetMode="External"/><Relationship Id="rId26" Type="http://schemas.openxmlformats.org/officeDocument/2006/relationships/hyperlink" Target="http://lwn.net//Articales//driver-porting/" TargetMode="External"/><Relationship Id="rId27" Type="http://schemas.openxmlformats.org/officeDocument/2006/relationships/image" Target="media/image2.png"/><Relationship Id="rId28" Type="http://schemas.openxmlformats.org/officeDocument/2006/relationships/image" Target="media/image3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6.png"/><Relationship Id="rId32" Type="http://schemas.openxmlformats.org/officeDocument/2006/relationships/image" Target="media/image7.png"/><Relationship Id="rId33" Type="http://schemas.openxmlformats.org/officeDocument/2006/relationships/image" Target="media/image8.png"/><Relationship Id="rId34" Type="http://schemas.openxmlformats.org/officeDocument/2006/relationships/image" Target="media/image9.png"/><Relationship Id="rId35" Type="http://schemas.openxmlformats.org/officeDocument/2006/relationships/image" Target="media/image10.png"/><Relationship Id="rId36" Type="http://schemas.openxmlformats.org/officeDocument/2006/relationships/image" Target="media/image11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7</Pages>
  <Words>716</Words>
  <Characters>5732</Characters>
  <CharactersWithSpaces>6546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2020-05-28T00:23:02Z</dcterms:created>
  <dc:creator/>
  <dc:description/>
  <dc:language>ru-RU</dc:language>
  <cp:lastModifiedBy/>
  <dcterms:modified xsi:type="dcterms:W3CDTF">2020-05-28T00:37:17Z</dcterms:modified>
  <cp:revision>2</cp:revision>
  <dc:subject/>
  <dc:title/>
</cp:coreProperties>
</file>