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9F185" w14:textId="74449B79" w:rsidR="00FF06EE" w:rsidRPr="00FF06EE" w:rsidRDefault="00FF06EE" w:rsidP="00FF06EE">
      <w:pPr>
        <w:shd w:val="clear" w:color="auto" w:fill="FFFFFF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T</w:t>
      </w:r>
      <w:r w:rsidRPr="00FF06EE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his has the web application, written using Oracle JET (vdom, preact/react style), and the nodejs backend.  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T</w:t>
      </w:r>
      <w:r w:rsidRPr="00FF06EE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he frontend app is compiled, but you can modify the backend if needed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.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</w: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</w:r>
    </w:p>
    <w:p w14:paraId="64A10B64" w14:textId="6E51F57A" w:rsidR="00FF06EE" w:rsidRPr="00FF06EE" w:rsidRDefault="00FF06EE" w:rsidP="00FF06EE">
      <w:pPr>
        <w:shd w:val="clear" w:color="auto" w:fill="FFFFFF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The suggestion is to</w:t>
      </w:r>
      <w:r w:rsidRPr="00FF06EE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setting this up on an IaaS instance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, you may choose </w:t>
      </w:r>
      <w:r w:rsidRPr="00FF06EE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Ubuntu (easier)</w:t>
      </w:r>
      <w:r w:rsidRPr="00FF06EE">
        <w:rPr>
          <w:rFonts w:ascii="Arial" w:eastAsia="Times New Roman" w:hAnsi="Arial" w:cs="Arial"/>
          <w:color w:val="1D1C1D"/>
          <w:kern w:val="0"/>
          <w:sz w:val="20"/>
          <w:szCs w:val="20"/>
          <w14:ligatures w14:val="none"/>
        </w:rPr>
        <w:t> </w:t>
      </w:r>
    </w:p>
    <w:p w14:paraId="4C450D72" w14:textId="3A492175" w:rsidR="00FF06EE" w:rsidRPr="00FF06EE" w:rsidRDefault="00FF06EE" w:rsidP="00FF06EE">
      <w:pPr>
        <w:shd w:val="clear" w:color="auto" w:fill="FFFFFF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bdr w:val="none" w:sz="0" w:space="0" w:color="auto" w:frame="1"/>
          <w14:ligatures w14:val="none"/>
        </w:rPr>
        <w:br/>
      </w:r>
      <w:r>
        <w:rPr>
          <w:rFonts w:ascii="Arial" w:eastAsia="Times New Roman" w:hAnsi="Arial" w:cs="Arial"/>
          <w:color w:val="1D1C1D"/>
          <w:kern w:val="0"/>
          <w:sz w:val="23"/>
          <w:szCs w:val="23"/>
          <w:bdr w:val="none" w:sz="0" w:space="0" w:color="auto" w:frame="1"/>
          <w14:ligatures w14:val="none"/>
        </w:rPr>
        <w:br/>
      </w: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Y</w:t>
      </w:r>
      <w:r w:rsidRPr="00FF06EE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ou will need to run this to install dependencies for the app (as a bash script)</w:t>
      </w:r>
    </w:p>
    <w:p w14:paraId="7D161DDB" w14:textId="5929911C" w:rsidR="00FF06EE" w:rsidRPr="00FF06EE" w:rsidRDefault="00FF06EE" w:rsidP="00FF06EE">
      <w:pPr>
        <w:shd w:val="clear" w:color="auto" w:fill="FFFFFF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FF06EE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#!/bin/bash</w:t>
      </w:r>
      <w:r w:rsidRPr="00FF06EE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sudo npm install -g puppeteer</w:t>
      </w:r>
      <w:r w:rsidRPr="00FF06EE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sudo apt install -y chromium-browser</w:t>
      </w:r>
      <w:r w:rsidRPr="00FF06EE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sudo apt install -y libx11-xcb1 libxcomposite1 libasound2 libatk1.0-0 libatk-bridge2.0-0 libcairo2 libcups2 libdbus-1-3 libexpat1 libfontconfig1 libgbm1 libgcc1 libglib2.0-0 libgtk-3-0 libnspr4 libpango-1.0-0 libpangocairo-1.0-0 libstdc++6 libx11-6 libx11-xcb1 libxcb1 libxcomposite1 libxcursor1 libxdamage1 libxext6 libxfixes3 libxi6 libxrandr2 libxrender1 libxss1 libxtst6</w:t>
      </w:r>
      <w:r w:rsidRPr="00FF06EE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sudo apt install -y ghostscript</w:t>
      </w:r>
      <w:r w:rsidRPr="00FF06EE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sudo apt install -y graphicsmagick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</w: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</w:r>
    </w:p>
    <w:p w14:paraId="20FDF860" w14:textId="35829643" w:rsidR="00FF06EE" w:rsidRPr="00FF06EE" w:rsidRDefault="00FF06EE" w:rsidP="00FF06EE">
      <w:pPr>
        <w:shd w:val="clear" w:color="auto" w:fill="FFFFFF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Y</w:t>
      </w:r>
      <w:r w:rsidRPr="00FF06EE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ou will need to setup the IPTables; run this (as bash)</w:t>
      </w:r>
    </w:p>
    <w:p w14:paraId="2CDB762A" w14:textId="2AB0D676" w:rsidR="00FF06EE" w:rsidRPr="00FF06EE" w:rsidRDefault="00FF06EE" w:rsidP="00FF06EE">
      <w:pPr>
        <w:shd w:val="clear" w:color="auto" w:fill="FFFFFF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bdr w:val="none" w:sz="0" w:space="0" w:color="auto" w:frame="1"/>
          <w14:ligatures w14:val="none"/>
        </w:rPr>
        <w:br/>
      </w:r>
      <w:r w:rsidRPr="00FF06EE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sudo iptables -F#setup ssh rule</w:t>
      </w:r>
      <w:r w:rsidRPr="00FF06EE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sudo iptables -A INPUT -m conntrack --ctstate ESTABLISHED,RELATED -j ACCEPT#setup common rules</w:t>
      </w:r>
      <w:r w:rsidRPr="00FF06EE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sudo iptables -A INPUT -i lo -j ACCEPT</w:t>
      </w:r>
      <w:r w:rsidRPr="00FF06EE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sudo iptables -A OUTPUT -o lo -j ACCEPT</w:t>
      </w:r>
      <w:r w:rsidRPr="00FF06EE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sudo iptables -A INPUT -p tcp --dport 22 -j ACCEPT</w:t>
      </w:r>
      <w:r w:rsidRPr="00FF06EE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sudo iptables -A INPUT -p tcp --dport 80 -j ACCEPT</w:t>
      </w:r>
      <w:r w:rsidRPr="00FF06EE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sudo iptables -A INPUT -p tcp --dport 443 -j ACCEPT</w:t>
      </w:r>
      <w:r w:rsidRPr="00FF06EE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sudo iptables -A INPUT -p tcp --dport 3306 -j ACCEPT</w:t>
      </w:r>
      <w:r w:rsidRPr="00FF06EE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sudo iptables -A INPUT -p tcp --dport 9200 -j ACCEPT</w:t>
      </w:r>
      <w:r w:rsidRPr="00FF06EE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sudo iptables -A INPUT -p tcp --dport 27017 -j ACCEPT#accept all incoming traffic</w:t>
      </w:r>
      <w:r w:rsidRPr="00FF06EE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sudo iptables -P INPUT ACCEPT#save</w:t>
      </w:r>
      <w:r w:rsidRPr="00FF06EE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sudo iptables-save</w:t>
      </w:r>
    </w:p>
    <w:p w14:paraId="2D668058" w14:textId="6193A88C" w:rsidR="00B332A4" w:rsidRDefault="00FF06EE">
      <w:r>
        <w:br/>
      </w:r>
      <w:r>
        <w:br/>
      </w:r>
      <w:r w:rsidRPr="00FF06EE">
        <w:t>also, install mongodb 4.4+</w:t>
      </w:r>
      <w:r>
        <w:br/>
      </w:r>
      <w:r>
        <w:br/>
        <w:t>Y</w:t>
      </w:r>
      <w:r w:rsidRPr="00FF06EE">
        <w:t>ou will also need to setup the VCN, and install opensearch, and mysql</w:t>
      </w:r>
      <w:r>
        <w:t>,</w:t>
      </w:r>
      <w:r w:rsidRPr="00FF06EE">
        <w:t xml:space="preserve"> both managed OCI services.  </w:t>
      </w:r>
      <w:r>
        <w:br/>
        <w:t>T</w:t>
      </w:r>
      <w:r w:rsidRPr="00FF06EE">
        <w:t xml:space="preserve">his guide walks through setting up OpenSearch, MySQL should be pretty self explanatory.  </w:t>
      </w:r>
      <w:r>
        <w:t>M</w:t>
      </w:r>
      <w:r w:rsidRPr="00FF06EE">
        <w:t xml:space="preserve">ake sure they are both provisioned in the same subnet in your VCN, as they talk via private IP only.  </w:t>
      </w:r>
      <w:r>
        <w:br/>
        <w:t>I</w:t>
      </w:r>
      <w:r w:rsidRPr="00FF06EE">
        <w:t xml:space="preserve"> also recommend deploying the webapp in the same subnet.</w:t>
      </w:r>
    </w:p>
    <w:sectPr w:rsidR="00B332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36"/>
    <w:rsid w:val="002A77C6"/>
    <w:rsid w:val="004255FB"/>
    <w:rsid w:val="004C591D"/>
    <w:rsid w:val="007F5236"/>
    <w:rsid w:val="00971ACA"/>
    <w:rsid w:val="00B332A4"/>
    <w:rsid w:val="00D8749F"/>
    <w:rsid w:val="00FF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654AA"/>
  <w15:chartTrackingRefBased/>
  <w15:docId w15:val="{DE4CCD27-D047-7B4E-8CC4-91703606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2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2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2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2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2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2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2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236"/>
    <w:rPr>
      <w:b/>
      <w:bCs/>
      <w:smallCaps/>
      <w:color w:val="0F4761" w:themeColor="accent1" w:themeShade="BF"/>
      <w:spacing w:val="5"/>
    </w:rPr>
  </w:style>
  <w:style w:type="character" w:customStyle="1" w:styleId="c-timestamplabel">
    <w:name w:val="c-timestamp__label"/>
    <w:basedOn w:val="DefaultParagraphFont"/>
    <w:rsid w:val="00FF06EE"/>
  </w:style>
  <w:style w:type="character" w:customStyle="1" w:styleId="offscreen">
    <w:name w:val="offscreen"/>
    <w:basedOn w:val="DefaultParagraphFont"/>
    <w:rsid w:val="00FF06EE"/>
  </w:style>
  <w:style w:type="character" w:customStyle="1" w:styleId="c-messageeditedlabel">
    <w:name w:val="c-message__edited_label"/>
    <w:basedOn w:val="DefaultParagraphFont"/>
    <w:rsid w:val="00FF0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4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066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2435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4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46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58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6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491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8831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48184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481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2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39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18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9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8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2781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857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353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602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7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5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87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28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8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9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721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57373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8459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4747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3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49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7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2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8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99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8296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38966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78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0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17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75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426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2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119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73806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9944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14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44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4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20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8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Sviderska</dc:creator>
  <cp:keywords/>
  <dc:description/>
  <cp:lastModifiedBy>Anastasiia Sviderska</cp:lastModifiedBy>
  <cp:revision>2</cp:revision>
  <dcterms:created xsi:type="dcterms:W3CDTF">2024-07-18T05:38:00Z</dcterms:created>
  <dcterms:modified xsi:type="dcterms:W3CDTF">2024-07-18T05:42:00Z</dcterms:modified>
</cp:coreProperties>
</file>