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36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Development of Scalable Efficient Solvers for Sparse Linear System of Equations</w:t>
      </w:r>
    </w:p>
    <w:p>
      <w:pPr>
        <w:spacing w:before="0" w:after="240" w:line="360"/>
        <w:ind w:right="0" w:left="0" w:firstLine="0"/>
        <w:jc w:val="center"/>
        <w:rPr>
          <w:rFonts w:ascii="Times New Roman" w:hAnsi="Times New Roman" w:cs="Times New Roman" w:eastAsia="Times New Roman"/>
          <w:i/>
          <w:color w:val="auto"/>
          <w:spacing w:val="0"/>
          <w:position w:val="0"/>
          <w:sz w:val="30"/>
          <w:shd w:fill="auto" w:val="clear"/>
        </w:rPr>
      </w:pPr>
      <w:r>
        <w:rPr>
          <w:rFonts w:ascii="Times New Roman" w:hAnsi="Times New Roman" w:cs="Times New Roman" w:eastAsia="Times New Roman"/>
          <w:i/>
          <w:color w:val="auto"/>
          <w:spacing w:val="0"/>
          <w:position w:val="0"/>
          <w:sz w:val="30"/>
          <w:shd w:fill="auto" w:val="clear"/>
        </w:rPr>
        <w:t xml:space="preserve">Project report submitted </w:t>
      </w:r>
    </w:p>
    <w:p>
      <w:pPr>
        <w:spacing w:before="0" w:after="160" w:line="360"/>
        <w:ind w:right="0" w:left="0" w:firstLine="0"/>
        <w:jc w:val="center"/>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i/>
          <w:color w:val="auto"/>
          <w:spacing w:val="0"/>
          <w:position w:val="0"/>
          <w:sz w:val="30"/>
          <w:shd w:fill="auto" w:val="clear"/>
        </w:rPr>
        <w:t xml:space="preserve">In fulfilment of the requirement for the degree of</w:t>
      </w:r>
      <w:r>
        <w:rPr>
          <w:rFonts w:ascii="Times New Roman" w:hAnsi="Times New Roman" w:cs="Times New Roman" w:eastAsia="Times New Roman"/>
          <w:color w:val="auto"/>
          <w:spacing w:val="0"/>
          <w:position w:val="0"/>
          <w:sz w:val="30"/>
          <w:shd w:fill="auto" w:val="clear"/>
        </w:rPr>
        <w:t xml:space="preserve"> </w:t>
      </w:r>
    </w:p>
    <w:p>
      <w:pPr>
        <w:spacing w:before="0" w:after="160" w:line="360"/>
        <w:ind w:right="0" w:left="0" w:firstLine="0"/>
        <w:jc w:val="center"/>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Bachelor of Technology</w:t>
      </w:r>
    </w:p>
    <w:p>
      <w:pPr>
        <w:spacing w:before="0" w:after="160" w:line="360"/>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By</w:t>
      </w:r>
    </w:p>
    <w:tbl>
      <w:tblPr>
        <w:tblInd w:w="1384" w:type="dxa"/>
      </w:tblPr>
      <w:tblGrid>
        <w:gridCol w:w="3260"/>
        <w:gridCol w:w="3119"/>
      </w:tblGrid>
      <w:tr>
        <w:trPr>
          <w:trHeight w:val="540" w:hRule="auto"/>
          <w:jc w:val="left"/>
        </w:trPr>
        <w:tc>
          <w:tcPr>
            <w:tcW w:w="32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30"/>
                <w:shd w:fill="auto" w:val="clear"/>
              </w:rPr>
              <w:t xml:space="preserve">Anshul Goyal</w:t>
            </w:r>
          </w:p>
        </w:tc>
        <w:tc>
          <w:tcPr>
            <w:tcW w:w="31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30"/>
                <w:shd w:fill="auto" w:val="clear"/>
              </w:rPr>
              <w:t xml:space="preserve">Kanishk Chaurvedi</w:t>
            </w:r>
          </w:p>
        </w:tc>
      </w:tr>
      <w:tr>
        <w:trPr>
          <w:trHeight w:val="1" w:hRule="atLeast"/>
          <w:jc w:val="left"/>
        </w:trPr>
        <w:tc>
          <w:tcPr>
            <w:tcW w:w="32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30"/>
                <w:shd w:fill="auto" w:val="clear"/>
              </w:rPr>
              <w:t xml:space="preserve">130103011</w:t>
            </w:r>
          </w:p>
        </w:tc>
        <w:tc>
          <w:tcPr>
            <w:tcW w:w="31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30"/>
                <w:shd w:fill="auto" w:val="clear"/>
              </w:rPr>
              <w:t xml:space="preserve">130103035</w:t>
            </w:r>
          </w:p>
        </w:tc>
      </w:tr>
    </w:tbl>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r>
        <w:object w:dxaOrig="2733" w:dyaOrig="2733">
          <v:rect xmlns:o="urn:schemas-microsoft-com:office:office" xmlns:v="urn:schemas-microsoft-com:vml" id="rectole0000000000" style="width:136.650000pt;height:13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Department of Mechanical Engineering</w:t>
      </w: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Indian Institute of Technology Guwahati</w:t>
      </w: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November, 2016</w:t>
      </w: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CERTIFICATE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certified that the work contained in the project report titled “</w:t>
      </w:r>
      <w:r>
        <w:rPr>
          <w:rFonts w:ascii="Times New Roman" w:hAnsi="Times New Roman" w:cs="Times New Roman" w:eastAsia="Times New Roman"/>
          <w:b/>
          <w:color w:val="auto"/>
          <w:spacing w:val="0"/>
          <w:position w:val="0"/>
          <w:sz w:val="24"/>
          <w:shd w:fill="auto" w:val="clear"/>
        </w:rPr>
        <w:t xml:space="preserve">Development of Scalable Efficient Solvers for Sparse Linear System of Equations</w:t>
      </w:r>
      <w:r>
        <w:rPr>
          <w:rFonts w:ascii="Times New Roman" w:hAnsi="Times New Roman" w:cs="Times New Roman" w:eastAsia="Times New Roman"/>
          <w:color w:val="auto"/>
          <w:spacing w:val="0"/>
          <w:position w:val="0"/>
          <w:sz w:val="24"/>
          <w:shd w:fill="auto" w:val="clear"/>
        </w:rPr>
        <w:t xml:space="preserve">”, by Anshul Goyal (130103011) and Kanishk Chaturvedi (130103035) has been carried out under my supervision and that this work has not been submitted elsewhere for the award of a degree.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tabs>
          <w:tab w:val="right" w:pos="9072" w:leader="none"/>
        </w:tabs>
        <w:spacing w:before="0" w:after="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November , 2016</w:t>
        <w:tab/>
        <w:t xml:space="preserve">Dr. Deepak Sharma</w:t>
      </w:r>
    </w:p>
    <w:p>
      <w:pPr>
        <w:spacing w:before="0" w:after="6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Assistant Professor</w:t>
      </w:r>
    </w:p>
    <w:p>
      <w:pPr>
        <w:spacing w:before="0" w:after="6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Mechanical Engineering</w:t>
      </w: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Indian Institute of Technology Guwahati</w:t>
      </w: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w:t>
      </w: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DECLARATION</w:t>
      </w:r>
    </w:p>
    <w:p>
      <w:pPr>
        <w:spacing w:before="0" w:after="16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pPr>
        <w:spacing w:before="0" w:after="16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Anshul Goyal (130103011)</w:t>
      </w:r>
    </w:p>
    <w:p>
      <w:pPr>
        <w:spacing w:before="0" w:after="160" w:line="360"/>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Kanishk Chaturvedi (130103035)</w:t>
      </w: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November, 2016</w:t>
      </w: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w:t>
      </w:r>
    </w:p>
    <w:p>
      <w:pPr>
        <w:spacing w:before="0" w:after="1" w:line="358"/>
        <w:ind w:right="61" w:left="-5" w:firstLine="0"/>
        <w:jc w:val="center"/>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APPROVAL SHEET</w:t>
      </w:r>
    </w:p>
    <w:p>
      <w:pPr>
        <w:spacing w:before="0" w:after="1" w:line="358"/>
        <w:ind w:right="61" w:left="-5" w:firstLine="0"/>
        <w:jc w:val="center"/>
        <w:rPr>
          <w:rFonts w:ascii="Times New Roman" w:hAnsi="Times New Roman" w:cs="Times New Roman" w:eastAsia="Times New Roman"/>
          <w:b/>
          <w:color w:val="000000"/>
          <w:spacing w:val="0"/>
          <w:position w:val="0"/>
          <w:sz w:val="30"/>
          <w:shd w:fill="auto" w:val="clear"/>
        </w:rPr>
      </w:pPr>
    </w:p>
    <w:p>
      <w:pPr>
        <w:spacing w:before="0" w:after="1" w:line="358"/>
        <w:ind w:right="61"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report entitled “</w:t>
      </w:r>
      <w:r>
        <w:rPr>
          <w:rFonts w:ascii="Times New Roman" w:hAnsi="Times New Roman" w:cs="Times New Roman" w:eastAsia="Times New Roman"/>
          <w:b/>
          <w:color w:val="auto"/>
          <w:spacing w:val="0"/>
          <w:position w:val="0"/>
          <w:sz w:val="24"/>
          <w:shd w:fill="auto" w:val="clear"/>
        </w:rPr>
        <w:t xml:space="preserve">Development of Scalable Efficient Solvers for Sparse Linear System of Equations</w:t>
      </w:r>
      <w:r>
        <w:rPr>
          <w:rFonts w:ascii="Times New Roman" w:hAnsi="Times New Roman" w:cs="Times New Roman" w:eastAsia="Times New Roman"/>
          <w:color w:val="auto"/>
          <w:spacing w:val="0"/>
          <w:position w:val="0"/>
          <w:sz w:val="24"/>
          <w:shd w:fill="auto" w:val="clear"/>
        </w:rPr>
        <w:t xml:space="preserve">” by Anshul Goyal and Kanishk Chaturvedi is approved for the degree of Bachelor of Technology. </w:t>
      </w:r>
    </w:p>
    <w:p>
      <w:pPr>
        <w:spacing w:before="0" w:after="75"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106"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3"/>
          <w:shd w:fill="auto" w:val="clear"/>
        </w:rPr>
        <w:t xml:space="preserve"> </w:t>
      </w:r>
    </w:p>
    <w:p>
      <w:pPr>
        <w:spacing w:before="0" w:after="56"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3"/>
          <w:shd w:fill="auto" w:val="clear"/>
        </w:rPr>
        <w:t xml:space="preserve"> </w:t>
      </w:r>
    </w:p>
    <w:p>
      <w:pPr>
        <w:spacing w:before="0" w:after="0" w:line="256"/>
        <w:ind w:right="64" w:left="0" w:firstLine="0"/>
        <w:jc w:val="righ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Examiners</w:t>
      </w:r>
    </w:p>
    <w:p>
      <w:pPr>
        <w:spacing w:before="0" w:after="0" w:line="256"/>
        <w:ind w:right="64" w:left="0" w:firstLine="0"/>
        <w:jc w:val="right"/>
        <w:rPr>
          <w:rFonts w:ascii="Times New Roman" w:hAnsi="Times New Roman" w:cs="Times New Roman" w:eastAsia="Times New Roman"/>
          <w:b/>
          <w:color w:val="auto"/>
          <w:spacing w:val="0"/>
          <w:position w:val="0"/>
          <w:sz w:val="30"/>
          <w:shd w:fill="auto" w:val="clear"/>
        </w:rPr>
      </w:pPr>
    </w:p>
    <w:p>
      <w:pPr>
        <w:spacing w:before="0" w:after="160" w:line="256"/>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w:t>
      </w:r>
    </w:p>
    <w:p>
      <w:pPr>
        <w:spacing w:before="0" w:after="160" w:line="256"/>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w:t>
      </w:r>
    </w:p>
    <w:p>
      <w:pPr>
        <w:spacing w:before="0" w:after="160" w:line="256"/>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w:t>
      </w:r>
    </w:p>
    <w:p>
      <w:pPr>
        <w:spacing w:before="0" w:after="0" w:line="256"/>
        <w:ind w:right="64" w:left="0" w:firstLine="0"/>
        <w:jc w:val="right"/>
        <w:rPr>
          <w:rFonts w:ascii="Times New Roman" w:hAnsi="Times New Roman" w:cs="Times New Roman" w:eastAsia="Times New Roman"/>
          <w:color w:val="auto"/>
          <w:spacing w:val="0"/>
          <w:position w:val="0"/>
          <w:sz w:val="22"/>
          <w:shd w:fill="auto" w:val="clear"/>
        </w:rPr>
      </w:pPr>
    </w:p>
    <w:p>
      <w:pPr>
        <w:spacing w:before="0" w:after="0" w:line="256"/>
        <w:ind w:right="64" w:left="0" w:firstLine="0"/>
        <w:jc w:val="righ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Supervisor</w:t>
      </w:r>
    </w:p>
    <w:p>
      <w:pPr>
        <w:spacing w:before="0" w:after="0" w:line="256"/>
        <w:ind w:right="64" w:left="0" w:firstLine="0"/>
        <w:jc w:val="right"/>
        <w:rPr>
          <w:rFonts w:ascii="Times New Roman" w:hAnsi="Times New Roman" w:cs="Times New Roman" w:eastAsia="Times New Roman"/>
          <w:b/>
          <w:color w:val="auto"/>
          <w:spacing w:val="0"/>
          <w:position w:val="0"/>
          <w:sz w:val="30"/>
          <w:shd w:fill="auto" w:val="clear"/>
        </w:rPr>
      </w:pPr>
    </w:p>
    <w:p>
      <w:pPr>
        <w:spacing w:before="0" w:after="160" w:line="256"/>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w:t>
      </w:r>
    </w:p>
    <w:p>
      <w:pPr>
        <w:spacing w:before="0" w:after="0" w:line="256"/>
        <w:ind w:right="64" w:left="0" w:firstLine="0"/>
        <w:jc w:val="right"/>
        <w:rPr>
          <w:rFonts w:ascii="Times New Roman" w:hAnsi="Times New Roman" w:cs="Times New Roman" w:eastAsia="Times New Roman"/>
          <w:color w:val="auto"/>
          <w:spacing w:val="0"/>
          <w:position w:val="0"/>
          <w:sz w:val="22"/>
          <w:shd w:fill="auto" w:val="clear"/>
        </w:rPr>
      </w:pPr>
    </w:p>
    <w:p>
      <w:pPr>
        <w:spacing w:before="0" w:after="0" w:line="256"/>
        <w:ind w:right="64" w:left="0" w:firstLine="0"/>
        <w:jc w:val="righ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Chairman </w:t>
      </w:r>
    </w:p>
    <w:p>
      <w:pPr>
        <w:spacing w:before="0" w:after="0" w:line="256"/>
        <w:ind w:right="64" w:left="0" w:firstLine="0"/>
        <w:jc w:val="righ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w:t>
      </w:r>
    </w:p>
    <w:p>
      <w:pPr>
        <w:spacing w:before="0" w:after="0" w:line="256"/>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56"/>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1" w:line="256"/>
        <w:ind w:right="61" w:left="-5"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0"/>
          <w:shd w:fill="auto" w:val="clear"/>
        </w:rPr>
        <w:t xml:space="preserve">Date: ____________ </w:t>
      </w:r>
    </w:p>
    <w:p>
      <w:pPr>
        <w:spacing w:before="0" w:after="160" w:line="360"/>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Place: ____________</w:t>
      </w:r>
    </w:p>
    <w:p>
      <w:pPr>
        <w:spacing w:before="0" w:after="160" w:line="360"/>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w:t>
      </w: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ACKNOWLEDGEMENT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feel a great privilege in expressing our deepest and most sincere gratitude to our supervisor, Dr. Deepak Sharma for the most valuable guidance and influential mentorship provided to us during the course of this project.  Due to his technical advices, exemplary guidance, persistent monitoring and constant encouragement throughout the course of our project work, we were able to complete the project through various stages.</w:t>
      </w: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Anshul Goyal</w:t>
      </w: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Kanishk Chaturvedi</w:t>
      </w:r>
    </w:p>
    <w:p>
      <w:pPr>
        <w:spacing w:before="0" w:after="16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November, 2016</w:t>
      </w: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w:t>
      </w: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ABSTRACT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modern era is continuously advancing in the sphere of technology, hence, posing even more complex problems with each step towards a more scientific world. The computations that were earlier possible through direct methods have grown into much larger problems with higher time and space complexities. This calls for a need of further optimization of the pre-existent direct solvers. Hence, certain Iterative solvers like Conjugate Gradient(CG) Method are developed to further satisfy the memory and time constraints of each complex problem.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 such solvers have experienced a kind of maturation over the past few years, this relatively new sphere of development of Sparse System Solvers is still vulnerable to many undone optimizations and improvements in each particular iteration. If the physical aspects and properties of a mechanical system are exploited in a careful manner, we could reach an even more efficient method of performing calculations on sparse real world problems.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Furthermore, the iterative methods are far more easier to implement on parallel systems like GPU, which helps us to explore the various options of custom modifying  the algorithms according to our physical constraints, in order  to advance its performance.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Keywords: Sparse Systems, Solvers, Conjugate Gradient, Time &amp; Space Complexities </w:t>
      </w: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w:t>
      </w:r>
    </w:p>
    <w:p>
      <w:pPr>
        <w:spacing w:before="0" w:after="160" w:line="36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TABLE OF CONTENTS</w:t>
      </w:r>
    </w:p>
    <w:tbl>
      <w:tblPr/>
      <w:tblGrid>
        <w:gridCol w:w="747"/>
        <w:gridCol w:w="631"/>
        <w:gridCol w:w="1131"/>
        <w:gridCol w:w="1271"/>
        <w:gridCol w:w="1095"/>
        <w:gridCol w:w="1428"/>
        <w:gridCol w:w="5430"/>
        <w:gridCol w:w="1080"/>
      </w:tblGrid>
      <w:tr>
        <w:trPr>
          <w:trHeight w:val="316" w:hRule="auto"/>
          <w:jc w:val="left"/>
        </w:trPr>
        <w:tc>
          <w:tcPr>
            <w:tcW w:w="11733" w:type="dxa"/>
            <w:gridSpan w:val="7"/>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Certificate</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w:t>
            </w:r>
          </w:p>
        </w:tc>
      </w:tr>
      <w:tr>
        <w:trPr>
          <w:trHeight w:val="316" w:hRule="auto"/>
          <w:jc w:val="left"/>
        </w:trPr>
        <w:tc>
          <w:tcPr>
            <w:tcW w:w="11733" w:type="dxa"/>
            <w:gridSpan w:val="7"/>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Declaration</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ii</w:t>
            </w:r>
          </w:p>
        </w:tc>
      </w:tr>
      <w:tr>
        <w:trPr>
          <w:trHeight w:val="303" w:hRule="auto"/>
          <w:jc w:val="left"/>
        </w:trPr>
        <w:tc>
          <w:tcPr>
            <w:tcW w:w="11733" w:type="dxa"/>
            <w:gridSpan w:val="7"/>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Approval Sheet</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iii</w:t>
            </w:r>
          </w:p>
        </w:tc>
      </w:tr>
      <w:tr>
        <w:trPr>
          <w:trHeight w:val="316" w:hRule="auto"/>
          <w:jc w:val="left"/>
        </w:trPr>
        <w:tc>
          <w:tcPr>
            <w:tcW w:w="11733" w:type="dxa"/>
            <w:gridSpan w:val="7"/>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Acknowledgement</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iv</w:t>
            </w:r>
          </w:p>
        </w:tc>
      </w:tr>
      <w:tr>
        <w:trPr>
          <w:trHeight w:val="316" w:hRule="auto"/>
          <w:jc w:val="left"/>
        </w:trPr>
        <w:tc>
          <w:tcPr>
            <w:tcW w:w="11733" w:type="dxa"/>
            <w:gridSpan w:val="7"/>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Abstract</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w:t>
            </w:r>
          </w:p>
        </w:tc>
      </w:tr>
      <w:tr>
        <w:trPr>
          <w:trHeight w:val="316" w:hRule="auto"/>
          <w:jc w:val="left"/>
        </w:trPr>
        <w:tc>
          <w:tcPr>
            <w:tcW w:w="11733" w:type="dxa"/>
            <w:gridSpan w:val="7"/>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Table of contents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vi</w:t>
            </w:r>
          </w:p>
        </w:tc>
      </w:tr>
      <w:tr>
        <w:trPr>
          <w:trHeight w:val="263" w:hRule="auto"/>
          <w:jc w:val="left"/>
        </w:trPr>
        <w:tc>
          <w:tcPr>
            <w:tcW w:w="11733" w:type="dxa"/>
            <w:gridSpan w:val="7"/>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Tables and Figures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viii</w:t>
            </w:r>
          </w:p>
        </w:tc>
      </w:tr>
      <w:tr>
        <w:trPr>
          <w:trHeight w:val="316" w:hRule="auto"/>
          <w:jc w:val="left"/>
        </w:trPr>
        <w:tc>
          <w:tcPr>
            <w:tcW w:w="12813" w:type="dxa"/>
            <w:gridSpan w:val="8"/>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316" w:hRule="auto"/>
          <w:jc w:val="left"/>
        </w:trPr>
        <w:tc>
          <w:tcPr>
            <w:tcW w:w="747" w:type="dxa"/>
            <w:vMerge w:val="restart"/>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10986" w:type="dxa"/>
            <w:gridSpan w:val="6"/>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Introduction</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316"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3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1.1</w:t>
            </w:r>
          </w:p>
        </w:tc>
        <w:tc>
          <w:tcPr>
            <w:tcW w:w="10355" w:type="dxa"/>
            <w:gridSpan w:val="5"/>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Classical Methods to Solve Multi-objective Problems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316"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3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w:t>
            </w:r>
          </w:p>
        </w:tc>
        <w:tc>
          <w:tcPr>
            <w:tcW w:w="10355" w:type="dxa"/>
            <w:gridSpan w:val="5"/>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Limitations of Classical Methods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316"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3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1.3</w:t>
            </w:r>
          </w:p>
        </w:tc>
        <w:tc>
          <w:tcPr>
            <w:tcW w:w="10355" w:type="dxa"/>
            <w:gridSpan w:val="5"/>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Evolutionary Methods to Solve MOPs </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316"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3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1.4</w:t>
            </w:r>
          </w:p>
        </w:tc>
        <w:tc>
          <w:tcPr>
            <w:tcW w:w="10355" w:type="dxa"/>
            <w:gridSpan w:val="5"/>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Limitations of Existing Evolutionary Multi-Objective Optimization Techniques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r>
      <w:tr>
        <w:trPr>
          <w:trHeight w:val="316"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3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1.5</w:t>
            </w:r>
          </w:p>
        </w:tc>
        <w:tc>
          <w:tcPr>
            <w:tcW w:w="10355" w:type="dxa"/>
            <w:gridSpan w:val="5"/>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Objectives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r>
      <w:tr>
        <w:trPr>
          <w:trHeight w:val="316"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3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c>
          <w:tcPr>
            <w:tcW w:w="10355" w:type="dxa"/>
            <w:gridSpan w:val="5"/>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Present Work</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r>
      <w:tr>
        <w:trPr>
          <w:trHeight w:val="276" w:hRule="auto"/>
          <w:jc w:val="left"/>
        </w:trPr>
        <w:tc>
          <w:tcPr>
            <w:tcW w:w="12813" w:type="dxa"/>
            <w:gridSpan w:val="8"/>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r>
      <w:tr>
        <w:trPr>
          <w:trHeight w:val="316" w:hRule="auto"/>
          <w:jc w:val="left"/>
        </w:trPr>
        <w:tc>
          <w:tcPr>
            <w:tcW w:w="747" w:type="dxa"/>
            <w:vMerge w:val="restart"/>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10986" w:type="dxa"/>
            <w:gridSpan w:val="6"/>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Multi-objective Particle Swarm Optimization</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r>
      <w:tr>
        <w:trPr>
          <w:trHeight w:val="316"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2.1</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Introduction</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r>
      <w:tr>
        <w:trPr>
          <w:trHeight w:val="316"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2.2</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Differences Between GA and MOPSO</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r>
      <w:tr>
        <w:trPr>
          <w:trHeight w:val="316"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2.3</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Terminologies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r>
      <w:tr>
        <w:trPr>
          <w:trHeight w:val="316"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2.4</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Process Description</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r>
      <w:tr>
        <w:trPr>
          <w:trHeight w:val="316"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Advantages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r>
      <w:tr>
        <w:trPr>
          <w:trHeight w:val="276" w:hRule="auto"/>
          <w:jc w:val="left"/>
        </w:trPr>
        <w:tc>
          <w:tcPr>
            <w:tcW w:w="12813" w:type="dxa"/>
            <w:gridSpan w:val="8"/>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r>
      <w:tr>
        <w:trPr>
          <w:trHeight w:val="303" w:hRule="auto"/>
          <w:jc w:val="left"/>
        </w:trPr>
        <w:tc>
          <w:tcPr>
            <w:tcW w:w="747" w:type="dxa"/>
            <w:vMerge w:val="restart"/>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10986" w:type="dxa"/>
            <w:gridSpan w:val="6"/>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Survey on Guide Selection for MOPSO</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w:t>
            </w:r>
          </w:p>
        </w:tc>
      </w:tr>
      <w:tr>
        <w:trPr>
          <w:trHeight w:val="303"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33"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3.1</w:t>
            </w:r>
          </w:p>
        </w:tc>
        <w:tc>
          <w:tcPr>
            <w:tcW w:w="7953"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Weighted Sum Method</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w:t>
            </w:r>
          </w:p>
        </w:tc>
      </w:tr>
      <w:tr>
        <w:trPr>
          <w:trHeight w:val="303"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33"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3.2</w:t>
            </w:r>
          </w:p>
        </w:tc>
        <w:tc>
          <w:tcPr>
            <w:tcW w:w="7953"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Sigma Method</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w:t>
            </w:r>
          </w:p>
        </w:tc>
      </w:tr>
      <w:tr>
        <w:trPr>
          <w:trHeight w:val="303"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33"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3.3</w:t>
            </w:r>
          </w:p>
        </w:tc>
        <w:tc>
          <w:tcPr>
            <w:tcW w:w="7953"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Hyper Volume Method</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11</w:t>
            </w:r>
          </w:p>
        </w:tc>
      </w:tr>
      <w:tr>
        <w:trPr>
          <w:trHeight w:val="303"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33"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3.4</w:t>
            </w:r>
          </w:p>
        </w:tc>
        <w:tc>
          <w:tcPr>
            <w:tcW w:w="7953"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Fieldsend and Singh’s Dominated Tree Method</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w:t>
            </w:r>
          </w:p>
        </w:tc>
      </w:tr>
      <w:tr>
        <w:trPr>
          <w:trHeight w:val="303"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33"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3.5</w:t>
            </w:r>
          </w:p>
        </w:tc>
        <w:tc>
          <w:tcPr>
            <w:tcW w:w="7953"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Dynamic Neighbourhood Method</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w:t>
            </w:r>
          </w:p>
        </w:tc>
      </w:tr>
      <w:tr>
        <w:trPr>
          <w:trHeight w:val="303"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33"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3.6</w:t>
            </w:r>
          </w:p>
        </w:tc>
        <w:tc>
          <w:tcPr>
            <w:tcW w:w="7953"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Merits and Limitation of These Methods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w:t>
            </w:r>
          </w:p>
        </w:tc>
      </w:tr>
      <w:tr>
        <w:trPr>
          <w:trHeight w:val="276" w:hRule="auto"/>
          <w:jc w:val="left"/>
        </w:trPr>
        <w:tc>
          <w:tcPr>
            <w:tcW w:w="12813" w:type="dxa"/>
            <w:gridSpan w:val="8"/>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r>
      <w:tr>
        <w:trPr>
          <w:trHeight w:val="316" w:hRule="auto"/>
          <w:jc w:val="left"/>
        </w:trPr>
        <w:tc>
          <w:tcPr>
            <w:tcW w:w="747" w:type="dxa"/>
            <w:vMerge w:val="restart"/>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10986" w:type="dxa"/>
            <w:gridSpan w:val="6"/>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Decomposition Based MOPSO (D-MOPSO)</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13</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4.1</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Non Dominated sorting</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13</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4.2</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Bound Handling of Particles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15</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4.3</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Generating the Reference points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4.4</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Normalization Operation</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17</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4.5</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Association Operation</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19</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4.6</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Niche-Preservation Operation</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4.7</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Selecting Global Best</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22</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2366" w:type="dxa"/>
            <w:gridSpan w:val="2"/>
            <w:tcBorders>
              <w:top w:val="single" w:color="bfbfbf" w:sz="4"/>
              <w:left w:val="single" w:color="bfbfbf" w:sz="4"/>
              <w:bottom w:val="single" w:color="bfbfbf" w:sz="4"/>
              <w:right w:val="single" w:color="000000"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4.7.1</w:t>
            </w:r>
          </w:p>
        </w:tc>
        <w:tc>
          <w:tcPr>
            <w:tcW w:w="6858" w:type="dxa"/>
            <w:gridSpan w:val="2"/>
            <w:tcBorders>
              <w:top w:val="single" w:color="bfbfbf" w:sz="4"/>
              <w:left w:val="single" w:color="000000"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Nearest Global Best</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22</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2366" w:type="dxa"/>
            <w:gridSpan w:val="2"/>
            <w:tcBorders>
              <w:top w:val="single" w:color="bfbfbf" w:sz="4"/>
              <w:left w:val="single" w:color="bfbfbf" w:sz="4"/>
              <w:bottom w:val="single" w:color="bfbfbf" w:sz="4"/>
              <w:right w:val="single" w:color="000000"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4.7.2</w:t>
            </w:r>
          </w:p>
        </w:tc>
        <w:tc>
          <w:tcPr>
            <w:tcW w:w="6858" w:type="dxa"/>
            <w:gridSpan w:val="2"/>
            <w:tcBorders>
              <w:top w:val="single" w:color="bfbfbf" w:sz="4"/>
              <w:left w:val="single" w:color="000000"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Line removal method</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22</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2366" w:type="dxa"/>
            <w:gridSpan w:val="2"/>
            <w:tcBorders>
              <w:top w:val="single" w:color="bfbfbf" w:sz="4"/>
              <w:left w:val="single" w:color="bfbfbf" w:sz="4"/>
              <w:bottom w:val="single" w:color="bfbfbf" w:sz="4"/>
              <w:right w:val="single" w:color="000000"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4.7.3</w:t>
            </w:r>
          </w:p>
        </w:tc>
        <w:tc>
          <w:tcPr>
            <w:tcW w:w="6858" w:type="dxa"/>
            <w:gridSpan w:val="2"/>
            <w:tcBorders>
              <w:top w:val="single" w:color="bfbfbf" w:sz="4"/>
              <w:left w:val="single" w:color="000000"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Systematic Guide Selection</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23</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4.8</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complete D-MOPSO algorithm</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26</w:t>
            </w:r>
          </w:p>
        </w:tc>
      </w:tr>
      <w:tr>
        <w:trPr>
          <w:trHeight w:val="294" w:hRule="auto"/>
          <w:jc w:val="left"/>
        </w:trPr>
        <w:tc>
          <w:tcPr>
            <w:tcW w:w="74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4.9</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Advantages over Other Methods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26</w:t>
            </w:r>
          </w:p>
        </w:tc>
      </w:tr>
      <w:tr>
        <w:trPr>
          <w:trHeight w:val="294" w:hRule="auto"/>
          <w:jc w:val="left"/>
        </w:trPr>
        <w:tc>
          <w:tcPr>
            <w:tcW w:w="12813" w:type="dxa"/>
            <w:gridSpan w:val="8"/>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r>
      <w:tr>
        <w:trPr>
          <w:trHeight w:val="294" w:hRule="auto"/>
          <w:jc w:val="left"/>
        </w:trPr>
        <w:tc>
          <w:tcPr>
            <w:tcW w:w="747" w:type="dxa"/>
            <w:vMerge w:val="restart"/>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10986" w:type="dxa"/>
            <w:gridSpan w:val="6"/>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Results and Discussions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27</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5.1</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NSGA-II</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27</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5.2</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Parameters of D-MOPSO and NSGA2 for DTLZ Problems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28</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5.3</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Results: IGD Values and Plots for DTLZ problems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28</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3794" w:type="dxa"/>
            <w:gridSpan w:val="3"/>
            <w:tcBorders>
              <w:top w:val="single" w:color="bfbfbf" w:sz="4"/>
              <w:left w:val="single" w:color="bfbfbf" w:sz="4"/>
              <w:bottom w:val="single" w:color="bfbfbf" w:sz="4"/>
              <w:right w:val="single" w:color="000000"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5.3.1</w:t>
            </w:r>
          </w:p>
        </w:tc>
        <w:tc>
          <w:tcPr>
            <w:tcW w:w="5430" w:type="dxa"/>
            <w:tcBorders>
              <w:top w:val="single" w:color="bfbfbf" w:sz="4"/>
              <w:left w:val="single" w:color="000000"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DTLZ1</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30</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3794" w:type="dxa"/>
            <w:gridSpan w:val="3"/>
            <w:tcBorders>
              <w:top w:val="single" w:color="bfbfbf" w:sz="4"/>
              <w:left w:val="single" w:color="bfbfbf" w:sz="4"/>
              <w:bottom w:val="single" w:color="bfbfbf" w:sz="4"/>
              <w:right w:val="single" w:color="000000"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5.3.2</w:t>
            </w:r>
          </w:p>
        </w:tc>
        <w:tc>
          <w:tcPr>
            <w:tcW w:w="5430" w:type="dxa"/>
            <w:tcBorders>
              <w:top w:val="single" w:color="bfbfbf" w:sz="4"/>
              <w:left w:val="single" w:color="000000"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DTLZ2</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32</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3794" w:type="dxa"/>
            <w:gridSpan w:val="3"/>
            <w:tcBorders>
              <w:top w:val="single" w:color="bfbfbf" w:sz="4"/>
              <w:left w:val="single" w:color="bfbfbf" w:sz="4"/>
              <w:bottom w:val="single" w:color="bfbfbf" w:sz="4"/>
              <w:right w:val="single" w:color="000000"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5.3.3</w:t>
            </w:r>
          </w:p>
        </w:tc>
        <w:tc>
          <w:tcPr>
            <w:tcW w:w="5430" w:type="dxa"/>
            <w:tcBorders>
              <w:top w:val="single" w:color="bfbfbf" w:sz="4"/>
              <w:left w:val="single" w:color="000000"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DTLZ3</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34</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3794" w:type="dxa"/>
            <w:gridSpan w:val="3"/>
            <w:tcBorders>
              <w:top w:val="single" w:color="bfbfbf" w:sz="4"/>
              <w:left w:val="single" w:color="bfbfbf" w:sz="4"/>
              <w:bottom w:val="single" w:color="bfbfbf" w:sz="4"/>
              <w:right w:val="single" w:color="000000"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5.3.4</w:t>
            </w:r>
          </w:p>
        </w:tc>
        <w:tc>
          <w:tcPr>
            <w:tcW w:w="5430" w:type="dxa"/>
            <w:tcBorders>
              <w:top w:val="single" w:color="bfbfbf" w:sz="4"/>
              <w:left w:val="single" w:color="000000"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DTLZ4</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36</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5.4</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Practical Problems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38</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3794"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5.4.1</w:t>
            </w:r>
          </w:p>
        </w:tc>
        <w:tc>
          <w:tcPr>
            <w:tcW w:w="54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Two-Bar Truss Design</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38</w:t>
            </w:r>
          </w:p>
        </w:tc>
      </w:tr>
      <w:tr>
        <w:trPr>
          <w:trHeight w:val="294"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3794"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5.4.2</w:t>
            </w:r>
          </w:p>
        </w:tc>
        <w:tc>
          <w:tcPr>
            <w:tcW w:w="54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Welded Beam Design Problem</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40</w:t>
            </w:r>
          </w:p>
        </w:tc>
      </w:tr>
      <w:tr>
        <w:trPr>
          <w:trHeight w:val="135" w:hRule="auto"/>
          <w:jc w:val="left"/>
        </w:trPr>
        <w:tc>
          <w:tcPr>
            <w:tcW w:w="74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r>
      <w:tr>
        <w:trPr>
          <w:trHeight w:val="135" w:hRule="auto"/>
          <w:jc w:val="left"/>
        </w:trPr>
        <w:tc>
          <w:tcPr>
            <w:tcW w:w="747" w:type="dxa"/>
            <w:vMerge w:val="restart"/>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10986" w:type="dxa"/>
            <w:gridSpan w:val="6"/>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Conclusions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32</w:t>
            </w:r>
          </w:p>
        </w:tc>
      </w:tr>
      <w:tr>
        <w:trPr>
          <w:trHeight w:val="135"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6.1</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Conclusions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32</w:t>
            </w:r>
          </w:p>
        </w:tc>
      </w:tr>
      <w:tr>
        <w:trPr>
          <w:trHeight w:val="135" w:hRule="auto"/>
          <w:jc w:val="left"/>
        </w:trPr>
        <w:tc>
          <w:tcPr>
            <w:tcW w:w="747"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6.2</w:t>
            </w:r>
          </w:p>
        </w:tc>
        <w:tc>
          <w:tcPr>
            <w:tcW w:w="9224"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Future Scope</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32</w:t>
            </w:r>
          </w:p>
        </w:tc>
      </w:tr>
      <w:tr>
        <w:trPr>
          <w:trHeight w:val="135" w:hRule="auto"/>
          <w:jc w:val="left"/>
        </w:trPr>
        <w:tc>
          <w:tcPr>
            <w:tcW w:w="12813" w:type="dxa"/>
            <w:gridSpan w:val="8"/>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r>
      <w:tr>
        <w:trPr>
          <w:trHeight w:val="135" w:hRule="auto"/>
          <w:jc w:val="left"/>
        </w:trPr>
        <w:tc>
          <w:tcPr>
            <w:tcW w:w="74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10986" w:type="dxa"/>
            <w:gridSpan w:val="6"/>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References</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43</w:t>
            </w:r>
          </w:p>
        </w:tc>
      </w:tr>
      <w:tr>
        <w:trPr>
          <w:trHeight w:val="135" w:hRule="auto"/>
          <w:jc w:val="left"/>
        </w:trPr>
        <w:tc>
          <w:tcPr>
            <w:tcW w:w="74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10986" w:type="dxa"/>
            <w:gridSpan w:val="6"/>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r>
      <w:tr>
        <w:trPr>
          <w:trHeight w:val="135" w:hRule="auto"/>
          <w:jc w:val="left"/>
        </w:trPr>
        <w:tc>
          <w:tcPr>
            <w:tcW w:w="74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10986" w:type="dxa"/>
            <w:gridSpan w:val="6"/>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Appendix</w:t>
            </w:r>
          </w:p>
        </w:tc>
        <w:tc>
          <w:tcPr>
            <w:tcW w:w="10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5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46</w:t>
            </w:r>
          </w:p>
        </w:tc>
      </w:tr>
    </w:tbl>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(vii)</w:t>
      </w:r>
    </w:p>
    <w:p>
      <w:pPr>
        <w:spacing w:before="0" w:after="160" w:line="256"/>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TABLES AND FIGURES</w:t>
      </w:r>
    </w:p>
    <w:p>
      <w:pPr>
        <w:spacing w:before="0" w:after="160" w:line="256"/>
        <w:ind w:right="0" w:left="0" w:firstLine="0"/>
        <w:jc w:val="both"/>
        <w:rPr>
          <w:rFonts w:ascii="Times New Roman" w:hAnsi="Times New Roman" w:cs="Times New Roman" w:eastAsia="Times New Roman"/>
          <w:b/>
          <w:color w:val="auto"/>
          <w:spacing w:val="0"/>
          <w:position w:val="0"/>
          <w:sz w:val="30"/>
          <w:shd w:fill="auto" w:val="clear"/>
        </w:rPr>
      </w:pP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2.1</w:t>
        <w:tab/>
        <w:t xml:space="preserve">MOPSO Algorithm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4.1</w:t>
        <w:tab/>
        <w:t xml:space="preserve">Non Dominated Sorting Algorithm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4.2</w:t>
        <w:tab/>
        <w:t xml:space="preserve">Normalization</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4.3</w:t>
        <w:tab/>
        <w:t xml:space="preserve">Association Operation</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4.4</w:t>
        <w:tab/>
        <w:t xml:space="preserve">Niching procedure</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4.5</w:t>
        <w:tab/>
        <w:t xml:space="preserve">Guide Selection Procedure (Method 1), NGB</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4.6</w:t>
        <w:tab/>
        <w:t xml:space="preserve">Guide Selection Procedure (Method 2), LRM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4.7 </w:t>
        <w:tab/>
        <w:t xml:space="preserve">Guide Selection Procedure (Method 3), SGS</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4.8</w:t>
        <w:tab/>
        <w:t xml:space="preserve">The complete MOPSO-RP algorithm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5.1</w:t>
        <w:tab/>
        <w:t xml:space="preserve">Algorithm Parameters for D-MOPSO and NSGA2</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5.2</w:t>
        <w:tab/>
        <w:t xml:space="preserve">IGD Values</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4.1</w:t>
        <w:tab/>
        <w:t xml:space="preserve">Fronts</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4.2 </w:t>
        <w:tab/>
        <w:t xml:space="preserve">Structured Points: Source [7]</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4.3</w:t>
        <w:tab/>
        <w:t xml:space="preserve">Hyperplane formed from Extreme Points: Source [7]</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5.1</w:t>
        <w:tab/>
        <w:t xml:space="preserve">Obtained solutions by D-MOPSO-NGB for DTLZ1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5.2</w:t>
        <w:tab/>
        <w:t xml:space="preserve">Obtained solutions by D-MOPSO-LRM for DTLZ1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5.3</w:t>
        <w:tab/>
        <w:t xml:space="preserve">Obtained solutions by D-MOPSO-SGS for DTLZ1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5.4</w:t>
        <w:tab/>
        <w:t xml:space="preserve">Obtained solutions by NSGA2 for DTLZ1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5.5</w:t>
        <w:tab/>
        <w:t xml:space="preserve">Obtained solutions by D-MOPSO-NGB for DTLZ2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5.6</w:t>
        <w:tab/>
        <w:t xml:space="preserve">Obtained solutions by D-MOPSO-LRM for DTLZ2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5.7</w:t>
        <w:tab/>
        <w:t xml:space="preserve">Obtained solutions by D-MOPSO-SGS for DTLZ2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5.8</w:t>
        <w:tab/>
        <w:t xml:space="preserve">Obtained solutions by NSGA2 for DTLZ2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5.9</w:t>
        <w:tab/>
        <w:t xml:space="preserve">Obtained solutions by D-MOPSO-NGB for DTLZ3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(viii)</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5.10</w:t>
        <w:tab/>
        <w:t xml:space="preserve">Obtained solutions by D-MOPSO-LRM for DTLZ3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5.11</w:t>
        <w:tab/>
        <w:t xml:space="preserve">Obtained solutions by D-MOPSO-SGS for DTLZ3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5.12</w:t>
        <w:tab/>
        <w:t xml:space="preserve">Obtained solutions by NSGA2 for DTLZ3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5.13</w:t>
        <w:tab/>
        <w:t xml:space="preserve">Obtained solutions by D-MOPSO-NGB for DTLZ4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5.14</w:t>
        <w:tab/>
        <w:t xml:space="preserve">Obtained solutions by D-MOPSO-LRM for DTLZ4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5.15</w:t>
        <w:tab/>
        <w:t xml:space="preserve">Obtained solutions by D-MOPSO-SGS for DTLZ4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5.16</w:t>
        <w:tab/>
        <w:t xml:space="preserve">Obtained solutions by NSGA2 for DTLZ4 problem.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5.17</w:t>
        <w:tab/>
        <w:t xml:space="preserve">Two-Bar Truss Design Problem [28]</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5.18</w:t>
        <w:tab/>
        <w:t xml:space="preserve">Solution of Two-Bar Truss Design Problem using D-MOPSO-NGB</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5.19</w:t>
        <w:tab/>
        <w:t xml:space="preserve">Solution of Two-Bar Truss Design Problem using D-MOPSO-LRM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5.20</w:t>
        <w:tab/>
        <w:t xml:space="preserve">Solution of Two-Bar Truss Design Problem using D-MOPSO-SGS</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5.21</w:t>
        <w:tab/>
        <w:t xml:space="preserve">Solution of Two-Bar Truss Design Problem using NSGA2</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5.22</w:t>
        <w:tab/>
        <w:t xml:space="preserve">Welded Beam Design Problem [28]</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5.23</w:t>
        <w:tab/>
        <w:t xml:space="preserve">Solution of Welded Beam Design Problem using D-MOPSO-NGB</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5.24</w:t>
        <w:tab/>
        <w:t xml:space="preserve">Solution of Welded Beam Design Problem using D-MOPSO-LRM</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5.25</w:t>
        <w:tab/>
        <w:t xml:space="preserve">Solution of Welded Beam Design Problem using D-MOPSO-SGS</w:t>
      </w:r>
    </w:p>
    <w:p>
      <w:pPr>
        <w:spacing w:before="0" w:after="160" w:line="25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5.26</w:t>
        <w:tab/>
        <w:t xml:space="preserve">Solution of Welded Beam Design Problem using NSGA2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(ix)</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