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p0fka3y0ppc0v">Регламент Дальневосточной кинопремии 2026 года</w:t>
      </w:r>
    </w:p>
    <w:p w:rsidR="006531B6" w:rsidRPr="007A3B62" w:rsidRDefault="006531B6" w:rsidP="00A350CE" vyd:_id="vyd:mp0fka3xxcfpay">
      <w:pPr>
        <w:rPr/>
      </w:pPr>
    </w:p>
    <w:p w:rsidR="006531B6" w:rsidRPr="007A3B62" w:rsidRDefault="006531B6" w:rsidP="00A350CE" vyd:_id="vyd:mp0fka3w1gkdmu">
      <w:pPr>
        <w:rPr/>
      </w:pPr>
      <w:r>
        <w:rPr/>
        <w:t vyd:_id="vyd:mp0fka3vnrndas">Основные положения</w:t>
      </w:r>
    </w:p>
    <w:p w:rsidR="006531B6" w:rsidRPr="007A3B62" w:rsidRDefault="006531B6" w:rsidP="00A350CE" vyd:_id="vyd:mp0fka3vok356s">
      <w:pPr>
        <w:rPr/>
      </w:pPr>
    </w:p>
    <w:p w:rsidR="006531B6" w:rsidRPr="007A3B62" w:rsidRDefault="006531B6" w:rsidP="00A350CE" vyd:_id="vyd:mp0fka3uz5xaqi">
      <w:pPr>
        <w:rPr/>
      </w:pPr>
      <w:r>
        <w:rPr/>
        <w:t vyd:_id="vyd:mp0fka3tgdaru4">Дальневосточная кинопремия — профессиональная награда, присуждаемая ежегодно по результатам трёхступенчатого конкурса. Оператором выступает ООО «Сердце Русского» при поддержке Минвостокразвития России, КРДВ, Фонда развития социальных инициатив и Министерства культуры РФ.</w:t>
      </w:r>
    </w:p>
    <w:p w:rsidR="006531B6" w:rsidRPr="007A3B62" w:rsidRDefault="006531B6" w:rsidP="00A350CE" vyd:_id="vyd:mp0fka3slswc0u">
      <w:pPr>
        <w:rPr/>
      </w:pPr>
    </w:p>
    <w:p w:rsidR="006531B6" w:rsidRPr="007A3B62" w:rsidRDefault="006531B6" w:rsidP="00A350CE" vyd:_id="vyd:mp0fka3qj1do0y">
      <w:pPr>
        <w:rPr/>
      </w:pPr>
      <w:r>
        <w:rPr/>
        <w:t vyd:_id="vyd:mp0fka3q4vb4fw">Награды присуждаются за проекты, обнародованные не ранее 1 января 2025 года (уточняется решением оргкомитета). Под обнародованием понимается кинотеатральный прокат, телеэфир, показ на фестивалях, публикация в интернете или на онлайн-платформах.</w:t>
      </w:r>
    </w:p>
    <w:p w:rsidR="006531B6" w:rsidRPr="007A3B62" w:rsidRDefault="006531B6" w:rsidP="00A350CE" vyd:_id="vyd:mp0fka3pofbwh8">
      <w:pPr>
        <w:rPr/>
      </w:pPr>
    </w:p>
    <w:p w:rsidR="006531B6" w:rsidRPr="007A3B62" w:rsidRDefault="006531B6" w:rsidP="00A350CE" vyd:_id="vyd:mp0fka3n8jxcb6">
      <w:pPr>
        <w:rPr/>
      </w:pPr>
      <w:r>
        <w:rPr/>
        <w:t vyd:_id="vyd:mp0fka3llcjyr5">Порядок отбора</w:t>
      </w:r>
    </w:p>
    <w:p w:rsidR="006531B6" w:rsidRPr="007A3B62" w:rsidRDefault="006531B6" w:rsidP="00A350CE" vyd:_id="vyd:mp0fka3k277s50">
      <w:pPr>
        <w:rPr/>
      </w:pPr>
    </w:p>
    <w:p w:rsidR="006531B6" w:rsidRPr="007A3B62" w:rsidRDefault="006531B6" w:rsidP="00A350CE" vyd:_id="vyd:mp0fka3jyfs219">
      <w:pPr>
        <w:rPr/>
      </w:pPr>
      <w:r>
        <w:rPr/>
        <w:t vyd:_id="vyd:mp0fka3iw22z92">Конкурс состоит из трёх этапов:</w:t>
      </w:r>
    </w:p>
    <w:p w:rsidR="006531B6" w:rsidRPr="007A3B62" w:rsidRDefault="006531B6" w:rsidP="00A350CE" vyd:_id="vyd:mp0fka3h3m2qu6">
      <w:pPr>
        <w:rPr/>
      </w:pPr>
    </w:p>
    <w:p w:rsidR="006531B6" w:rsidRPr="007A3B62" w:rsidRDefault="006531B6" w:rsidP="00A350CE" vyd:_id="vyd:mp0fka3gqrv9jd">
      <w:pPr>
        <w:rPr/>
      </w:pPr>
      <w:r>
        <w:rPr/>
        <w:t vyd:_id="vyd:mp0fka3gu69hqx">Технический отбор — формирование лонг-листа на основе правильно оформленных заявок.</w:t>
      </w:r>
    </w:p>
    <w:p w:rsidR="006531B6" w:rsidRPr="007A3B62" w:rsidRDefault="006531B6" w:rsidP="00A350CE" vyd:_id="vyd:mp0fka3f9uh4uv">
      <w:pPr>
        <w:rPr/>
      </w:pPr>
    </w:p>
    <w:p w:rsidR="006531B6" w:rsidRPr="007A3B62" w:rsidRDefault="006531B6" w:rsidP="00A350CE" vyd:_id="vyd:mp0fka3e1vcrfd">
      <w:pPr>
        <w:rPr/>
      </w:pPr>
      <w:r>
        <w:rPr/>
        <w:t vyd:_id="vyd:mp0fka3dr03v01">Работа отборочной комиссии — эксперты оценивают фильмы по художественным и техническим критериям, формируя шорт-лист.</w:t>
      </w:r>
    </w:p>
    <w:p w:rsidR="006531B6" w:rsidRPr="007A3B62" w:rsidRDefault="006531B6" w:rsidP="00A350CE" vyd:_id="vyd:mp0fka3b5q23ai">
      <w:pPr>
        <w:rPr/>
      </w:pPr>
    </w:p>
    <w:p w:rsidR="006531B6" w:rsidRPr="007A3B62" w:rsidRDefault="006531B6" w:rsidP="00A350CE" vyd:_id="vyd:mp0fka3akcaduu">
      <w:pPr>
        <w:rPr/>
      </w:pPr>
      <w:r>
        <w:rPr/>
        <w:t vyd:_id="vyd:mp0fka39u7zj56">Голосование Экспертного совета — из шорт-листа выбираются победители в каждой номинации. Председатель совета при необходимости наделяется правом дополнительного голоса.</w:t>
      </w:r>
    </w:p>
    <w:p w:rsidR="006531B6" w:rsidRPr="007A3B62" w:rsidRDefault="006531B6" w:rsidP="00A350CE" vyd:_id="vyd:mp0fka38t38r3n">
      <w:pPr>
        <w:rPr/>
      </w:pPr>
    </w:p>
    <w:p w:rsidR="006531B6" w:rsidRPr="007A3B62" w:rsidRDefault="006531B6" w:rsidP="00A350CE" vyd:_id="vyd:mp0fka37i2ig2a">
      <w:pPr>
        <w:rPr/>
      </w:pPr>
      <w:r>
        <w:rPr/>
        <w:t vyd:_id="vyd:mp0fka3686wuhy">Критерии оценки включают: художественный уровень, новизну концепции, техническое исполнение, экономическую эффективность (для фильмов с прокатом), наличие фестивальных призов, а также отражение образа Дальнего Востока и продвижение актуальных для региона тем.</w:t>
      </w:r>
    </w:p>
    <w:p w:rsidR="006531B6" w:rsidRPr="007A3B62" w:rsidRDefault="006531B6" w:rsidP="00A350CE" vyd:_id="vyd:mp0fka36xhz0vz">
      <w:pPr>
        <w:rPr/>
      </w:pPr>
    </w:p>
    <w:p w:rsidR="006531B6" w:rsidRPr="007A3B62" w:rsidRDefault="006531B6" w:rsidP="00A350CE" vyd:_id="vyd:mp0fka348krmoi">
      <w:pPr>
        <w:rPr/>
      </w:pPr>
      <w:r>
        <w:rPr/>
        <w:t vyd:_id="vyd:mp0fka345l8y8z">Приём заявок</w:t>
      </w:r>
    </w:p>
    <w:p w:rsidR="006531B6" w:rsidRPr="007A3B62" w:rsidRDefault="006531B6" w:rsidP="00A350CE" vyd:_id="vyd:mp0fka3383d33o">
      <w:pPr>
        <w:rPr/>
      </w:pPr>
    </w:p>
    <w:p w:rsidR="006531B6" w:rsidRPr="007A3B62" w:rsidRDefault="006531B6" w:rsidP="00A350CE" vyd:_id="vyd:mp0fka31p6ntol">
      <w:pPr>
        <w:rPr/>
      </w:pPr>
      <w:r>
        <w:rPr/>
        <w:t vyd:_id="vyd:mp0fka307loi5i">Сроки приёма заявок на премию 2026 года будут объявлены весной. Заявки подаются в электронном виде через официальный сайт. Количество заявок от одного правообладателя не ограничено. Участник гарантирует достоверность предоставленных сведений; при выявлении ложной информации заявка аннулируется.</w:t>
      </w:r>
    </w:p>
    <w:p w:rsidR="006531B6" w:rsidRPr="007A3B62" w:rsidRDefault="006531B6" w:rsidP="00A350CE" vyd:_id="vyd:mp0fka2z4zkupw">
      <w:pPr>
        <w:rPr/>
      </w:pPr>
    </w:p>
    <w:p w:rsidR="006531B6" w:rsidRPr="007A3B62" w:rsidRDefault="006531B6" w:rsidP="00A350CE" vyd:_id="vyd:mp0fka2ye1u8qu">
      <w:pPr>
        <w:rPr/>
      </w:pPr>
      <w:r>
        <w:rPr/>
        <w:t vyd:_id="vyd:mp0fka2xdjmqq5">К рассмотрению принимаются фильмы, частично или полностью созданные на территории субъектов ДФО и посвящённые региону.</w:t>
      </w:r>
    </w:p>
    <w:p w:rsidR="006531B6" w:rsidRPr="007A3B62" w:rsidRDefault="006531B6" w:rsidP="00A350CE" vyd:_id="vyd:mp0fka2wn966xd">
      <w:pPr>
        <w:rPr/>
      </w:pPr>
    </w:p>
    <w:p w:rsidR="006531B6" w:rsidRPr="007A3B62" w:rsidRDefault="006531B6" w:rsidP="00A350CE" vyd:_id="vyd:mp0fka2vews82b">
      <w:pPr>
        <w:rPr/>
      </w:pPr>
      <w:r>
        <w:rPr/>
        <w:t vyd:_id="vyd:mp0fka2uniqmc5">Церемония и призы</w:t>
      </w:r>
    </w:p>
    <w:p w:rsidR="006531B6" w:rsidRPr="007A3B62" w:rsidRDefault="006531B6" w:rsidP="00A350CE" vyd:_id="vyd:mp0fka2tepc6fe">
      <w:pPr>
        <w:rPr/>
      </w:pPr>
    </w:p>
    <w:p w:rsidR="006531B6" w:rsidRPr="007A3B62" w:rsidRDefault="006531B6" w:rsidP="00A350CE" vyd:_id="vyd:mp0fka2sgdnqak">
      <w:pPr>
        <w:rPr/>
      </w:pPr>
      <w:r>
        <w:rPr/>
        <w:t vyd:_id="vyd:mp0fka2rjvmgwn">Третья церемония вручения Дальневосточной кинопремии состоится 25 сентября 2026 года в Хабаровске, Городской дворец культуры. Победителям вручаются награды и денежные сертификаты (при наличии призового фонда). Выплаты осуществляются в течение 30 рабочих дней после предоставления победителем всех необходимых документов.</w:t>
      </w:r>
    </w:p>
    <w:p w:rsidR="006531B6" w:rsidRPr="007A3B62" w:rsidRDefault="006531B6" w:rsidP="00A350CE" vyd:_id="vyd:mp0fka2q94z57x">
      <w:pPr>
        <w:rPr/>
      </w:pPr>
    </w:p>
    <w:p w:rsidR="006531B6" w:rsidRPr="007A3B62" w:rsidRDefault="006531B6" w:rsidP="00A350CE" vyd:_id="vyd:mp0fka2p7puaq5">
      <w:pPr>
        <w:rPr/>
      </w:pPr>
      <w:r>
        <w:rPr/>
        <w:t vyd:_id="vyd:mp0fka2ood0xzs">Оргкомитет оставляет за собой право публиковать лонг- и шорт-листы, а также не комментировать решения отборочной комиссии и экспертного совета.</w:t>
      </w:r>
    </w:p>
    <w:p w:rsidR="006531B6" w:rsidRPr="007A3B62" w:rsidRDefault="006531B6" w:rsidP="00A350CE" vyd:_id="vyd:mp0fka2lcny2dq">
      <w:pPr>
        <w:rPr/>
      </w:pPr>
    </w:p>
    <w:p w:rsidR="006531B6" w:rsidRPr="007A3B62" w:rsidRDefault="006531B6" w:rsidP="00A350CE" vyd:_id="vyd:mp0fka2icyv2wn">
      <w:r>
        <w:rPr/>
        <w:t vyd:_id="vyd:mp0fka2hxj4eeo">Полный текст регламента с детализированными требованиями к заявкам будет доступен одновременно со стартом приёма.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