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E8C1" w14:textId="610CE400" w:rsidR="002558C8" w:rsidRPr="0068614C" w:rsidRDefault="002558C8" w:rsidP="0068614C">
      <w:pPr>
        <w:jc w:val="center"/>
        <w:rPr>
          <w:color w:val="C00000"/>
          <w:sz w:val="32"/>
          <w:szCs w:val="32"/>
          <w:lang w:val="fr-FR"/>
        </w:rPr>
      </w:pPr>
      <w:r w:rsidRPr="0068614C">
        <w:rPr>
          <w:color w:val="C00000"/>
          <w:sz w:val="32"/>
          <w:szCs w:val="32"/>
          <w:lang w:val="fr-FR"/>
        </w:rPr>
        <w:t>PROJET BRAILLE</w:t>
      </w:r>
    </w:p>
    <w:p w14:paraId="2B587914" w14:textId="7753B824" w:rsidR="0068614C" w:rsidRPr="0068614C" w:rsidRDefault="0068614C" w:rsidP="002558C8">
      <w:pPr>
        <w:rPr>
          <w:color w:val="C00000"/>
          <w:lang w:val="fr-FR"/>
        </w:rPr>
      </w:pPr>
      <w:r w:rsidRPr="0068614C">
        <w:rPr>
          <w:color w:val="C00000"/>
          <w:lang w:val="fr-FR"/>
        </w:rPr>
        <w:t>ETAPES</w:t>
      </w:r>
    </w:p>
    <w:p w14:paraId="268CF0F6" w14:textId="4693B375" w:rsidR="002558C8" w:rsidRPr="0068614C" w:rsidRDefault="002558C8" w:rsidP="002558C8">
      <w:pPr>
        <w:rPr>
          <w:color w:val="70AD47" w:themeColor="accent6"/>
          <w:lang w:val="fr-FR"/>
        </w:rPr>
      </w:pPr>
      <w:r w:rsidRPr="0068614C">
        <w:rPr>
          <w:color w:val="70AD47" w:themeColor="accent6"/>
          <w:lang w:val="fr-FR"/>
        </w:rPr>
        <w:t>Conditions d’acquisition :</w:t>
      </w:r>
    </w:p>
    <w:p w14:paraId="5B269E8B" w14:textId="77777777" w:rsidR="002558C8" w:rsidRDefault="002558C8" w:rsidP="002558C8">
      <w:pPr>
        <w:spacing w:after="0"/>
        <w:rPr>
          <w:lang w:val="fr-FR"/>
        </w:rPr>
      </w:pPr>
      <w:r>
        <w:rPr>
          <w:lang w:val="fr-FR"/>
        </w:rPr>
        <w:t>Cadrage constant -&gt; feuille 24*32</w:t>
      </w:r>
    </w:p>
    <w:p w14:paraId="45B565C9" w14:textId="1B2FCA86" w:rsidR="00D84363" w:rsidRDefault="002558C8" w:rsidP="002558C8">
      <w:pPr>
        <w:spacing w:after="0"/>
        <w:rPr>
          <w:lang w:val="fr-FR"/>
        </w:rPr>
      </w:pPr>
      <w:r>
        <w:rPr>
          <w:lang w:val="fr-FR"/>
        </w:rPr>
        <w:t xml:space="preserve">Luminosité  </w:t>
      </w:r>
      <w:r w:rsidR="009578CF">
        <w:rPr>
          <w:lang w:val="fr-FR"/>
        </w:rPr>
        <w:t xml:space="preserve"> -&gt; pas d’ombres parasites</w:t>
      </w:r>
      <w:r w:rsidR="00346AB3">
        <w:rPr>
          <w:lang w:val="fr-FR"/>
        </w:rPr>
        <w:t xml:space="preserve"> </w:t>
      </w:r>
    </w:p>
    <w:p w14:paraId="2778B59A" w14:textId="5CDB9814" w:rsidR="002558C8" w:rsidRDefault="002558C8" w:rsidP="002558C8">
      <w:pPr>
        <w:spacing w:after="0"/>
        <w:rPr>
          <w:lang w:val="fr-FR"/>
        </w:rPr>
      </w:pPr>
    </w:p>
    <w:p w14:paraId="6F662DE0" w14:textId="51F0A441" w:rsidR="002558C8" w:rsidRPr="0068614C" w:rsidRDefault="002558C8" w:rsidP="002558C8">
      <w:pPr>
        <w:spacing w:after="0"/>
        <w:rPr>
          <w:color w:val="70AD47" w:themeColor="accent6"/>
          <w:lang w:val="fr-FR"/>
        </w:rPr>
      </w:pPr>
      <w:r w:rsidRPr="0068614C">
        <w:rPr>
          <w:color w:val="70AD47" w:themeColor="accent6"/>
          <w:lang w:val="fr-FR"/>
        </w:rPr>
        <w:t>Traitement :</w:t>
      </w:r>
    </w:p>
    <w:p w14:paraId="17DA2204" w14:textId="4B4445CD" w:rsidR="002558C8" w:rsidRDefault="002558C8" w:rsidP="002558C8">
      <w:pPr>
        <w:spacing w:after="0"/>
        <w:rPr>
          <w:lang w:val="fr-FR"/>
        </w:rPr>
      </w:pPr>
    </w:p>
    <w:p w14:paraId="673BAB35" w14:textId="1F526484" w:rsidR="007A7F35" w:rsidRDefault="007A7F35" w:rsidP="002558C8">
      <w:pPr>
        <w:spacing w:after="0"/>
        <w:rPr>
          <w:lang w:val="fr-FR"/>
        </w:rPr>
      </w:pPr>
      <w:r>
        <w:rPr>
          <w:lang w:val="fr-FR"/>
        </w:rPr>
        <w:t>Diviser en quadrillage selon les lettres</w:t>
      </w:r>
    </w:p>
    <w:p w14:paraId="36E6E5AF" w14:textId="0F4CD321" w:rsidR="007A7F35" w:rsidRDefault="007A7F35" w:rsidP="002558C8">
      <w:pPr>
        <w:spacing w:after="0"/>
        <w:rPr>
          <w:lang w:val="fr-FR"/>
        </w:rPr>
      </w:pPr>
      <w:r>
        <w:rPr>
          <w:lang w:val="fr-FR"/>
        </w:rPr>
        <w:t>Puis rediviser chaque cellule en 2*3 (un caractère)</w:t>
      </w:r>
    </w:p>
    <w:p w14:paraId="75805C05" w14:textId="037AE4A3" w:rsidR="0068614C" w:rsidRDefault="009578CF" w:rsidP="0068614C">
      <w:pPr>
        <w:spacing w:after="0"/>
        <w:rPr>
          <w:lang w:val="fr-FR"/>
        </w:rPr>
      </w:pPr>
      <w:r>
        <w:rPr>
          <w:lang w:val="fr-FR"/>
        </w:rPr>
        <w:t>Détecter dans chaque case s’il y a une certaine proportion de noir</w:t>
      </w:r>
      <w:r w:rsidR="00346AB3">
        <w:rPr>
          <w:lang w:val="fr-FR"/>
        </w:rPr>
        <w:t xml:space="preserve"> (en absolu) ou alors de grands contrastes (relatifs (avantage : marche avec </w:t>
      </w:r>
      <w:r w:rsidR="006C24B7">
        <w:rPr>
          <w:lang w:val="fr-FR"/>
        </w:rPr>
        <w:t>pl</w:t>
      </w:r>
      <w:r w:rsidR="00346AB3">
        <w:rPr>
          <w:lang w:val="fr-FR"/>
        </w:rPr>
        <w:t>us de qualités d’acquisition différentes))</w:t>
      </w:r>
      <w:r w:rsidR="0068614C" w:rsidRPr="0068614C">
        <w:rPr>
          <w:lang w:val="fr-FR"/>
        </w:rPr>
        <w:t xml:space="preserve"> </w:t>
      </w:r>
    </w:p>
    <w:p w14:paraId="12CD712C" w14:textId="24E9D87F" w:rsidR="009578CF" w:rsidRPr="009578CF" w:rsidRDefault="0068614C" w:rsidP="009578CF">
      <w:pPr>
        <w:spacing w:after="0"/>
        <w:rPr>
          <w:lang w:val="fr-FR"/>
        </w:rPr>
      </w:pPr>
      <w:r w:rsidRPr="009578CF">
        <w:rPr>
          <w:lang w:val="fr-FR"/>
        </w:rPr>
        <w:t>Transformer ça en tableaux binaires</w:t>
      </w:r>
    </w:p>
    <w:p w14:paraId="540319F4" w14:textId="060CCDFE" w:rsidR="006171EE" w:rsidRPr="009578CF" w:rsidRDefault="006171EE" w:rsidP="009578CF">
      <w:pPr>
        <w:spacing w:after="0"/>
        <w:rPr>
          <w:lang w:val="fr-FR"/>
        </w:rPr>
      </w:pPr>
      <w:r w:rsidRPr="009578CF">
        <w:rPr>
          <w:lang w:val="fr-FR"/>
        </w:rPr>
        <w:t>Comparer à des tableaux références</w:t>
      </w:r>
    </w:p>
    <w:p w14:paraId="34474E5C" w14:textId="7596CEEE" w:rsidR="006171EE" w:rsidRPr="009578CF" w:rsidRDefault="006171EE" w:rsidP="009578CF">
      <w:pPr>
        <w:spacing w:after="0"/>
        <w:rPr>
          <w:lang w:val="fr-FR"/>
        </w:rPr>
      </w:pPr>
      <w:r w:rsidRPr="009578CF">
        <w:rPr>
          <w:lang w:val="fr-FR"/>
        </w:rPr>
        <w:t>Convertir en texte</w:t>
      </w:r>
      <w:r w:rsidR="00FA5D61">
        <w:rPr>
          <w:lang w:val="fr-FR"/>
        </w:rPr>
        <w:t>, séparer les mots</w:t>
      </w:r>
    </w:p>
    <w:p w14:paraId="0B1930BB" w14:textId="54A44B55" w:rsidR="002558C8" w:rsidRDefault="006171EE" w:rsidP="002558C8">
      <w:pPr>
        <w:spacing w:after="0"/>
        <w:rPr>
          <w:lang w:val="fr-FR"/>
        </w:rPr>
      </w:pPr>
      <w:r>
        <w:rPr>
          <w:lang w:val="fr-FR"/>
        </w:rPr>
        <w:t>Transformer en vocal</w:t>
      </w:r>
    </w:p>
    <w:p w14:paraId="20ADBBED" w14:textId="77777777" w:rsidR="00CA16CB" w:rsidRDefault="00CA16CB" w:rsidP="002558C8">
      <w:pPr>
        <w:spacing w:after="0"/>
        <w:rPr>
          <w:lang w:val="fr-FR"/>
        </w:rPr>
      </w:pPr>
    </w:p>
    <w:p w14:paraId="66576F69" w14:textId="22012323" w:rsidR="006F461A" w:rsidRPr="0068614C" w:rsidRDefault="006F461A" w:rsidP="002558C8">
      <w:pPr>
        <w:spacing w:after="0"/>
        <w:rPr>
          <w:color w:val="C00000"/>
          <w:lang w:val="fr-FR"/>
        </w:rPr>
      </w:pPr>
      <w:r w:rsidRPr="0068614C">
        <w:rPr>
          <w:color w:val="C00000"/>
          <w:lang w:val="fr-FR"/>
        </w:rPr>
        <w:t>QUESTIONS :</w:t>
      </w:r>
    </w:p>
    <w:p w14:paraId="58CC56A5" w14:textId="5DEEF247" w:rsidR="006F461A" w:rsidRDefault="006F461A" w:rsidP="002558C8">
      <w:pPr>
        <w:spacing w:after="0"/>
        <w:rPr>
          <w:lang w:val="fr-FR"/>
        </w:rPr>
      </w:pPr>
      <w:r>
        <w:rPr>
          <w:lang w:val="fr-FR"/>
        </w:rPr>
        <w:t xml:space="preserve">Synthèse vocale </w:t>
      </w:r>
      <w:r w:rsidR="004268AB">
        <w:rPr>
          <w:lang w:val="fr-FR"/>
        </w:rPr>
        <w:t>(API à installer etc.)</w:t>
      </w:r>
    </w:p>
    <w:p w14:paraId="32D17858" w14:textId="290286AF" w:rsidR="00DB73C3" w:rsidRDefault="00DB73C3" w:rsidP="002558C8">
      <w:pPr>
        <w:spacing w:after="0"/>
        <w:rPr>
          <w:lang w:val="fr-FR"/>
        </w:rPr>
      </w:pPr>
    </w:p>
    <w:p w14:paraId="12575529" w14:textId="2E0C70ED" w:rsidR="00DB73C3" w:rsidRDefault="00DB73C3" w:rsidP="002558C8">
      <w:pPr>
        <w:spacing w:after="0"/>
        <w:rPr>
          <w:color w:val="C00000"/>
          <w:lang w:val="fr-FR"/>
        </w:rPr>
      </w:pPr>
      <w:r w:rsidRPr="00DB73C3">
        <w:rPr>
          <w:color w:val="C00000"/>
          <w:lang w:val="fr-FR"/>
        </w:rPr>
        <w:t>DEMANDER</w:t>
      </w:r>
      <w:r>
        <w:rPr>
          <w:color w:val="C00000"/>
          <w:lang w:val="fr-FR"/>
        </w:rPr>
        <w:t> :</w:t>
      </w:r>
    </w:p>
    <w:p w14:paraId="2E54FDC1" w14:textId="7D506241" w:rsidR="003F0DD7" w:rsidRDefault="003F0DD7" w:rsidP="002558C8">
      <w:pPr>
        <w:spacing w:after="0"/>
        <w:rPr>
          <w:lang w:val="fr-FR"/>
        </w:rPr>
      </w:pPr>
      <w:r w:rsidRPr="003F0DD7">
        <w:rPr>
          <w:lang w:val="fr-FR"/>
        </w:rPr>
        <w:t>Sa vision du projet</w:t>
      </w:r>
    </w:p>
    <w:p w14:paraId="15AD8F61" w14:textId="06DE1EFC" w:rsidR="00DB73C3" w:rsidRDefault="00DB73C3" w:rsidP="002558C8">
      <w:pPr>
        <w:spacing w:after="0"/>
        <w:rPr>
          <w:lang w:val="fr-FR"/>
        </w:rPr>
      </w:pPr>
      <w:r>
        <w:rPr>
          <w:lang w:val="fr-FR"/>
        </w:rPr>
        <w:t>Est-ce que c’est bien (méthode d’acquisition, protocole)?</w:t>
      </w:r>
    </w:p>
    <w:p w14:paraId="08BC1E60" w14:textId="114F0161" w:rsidR="00DB73C3" w:rsidRDefault="00DB73C3" w:rsidP="002558C8">
      <w:pPr>
        <w:spacing w:after="0"/>
        <w:rPr>
          <w:lang w:val="fr-FR"/>
        </w:rPr>
      </w:pPr>
      <w:r>
        <w:rPr>
          <w:lang w:val="fr-FR"/>
        </w:rPr>
        <w:t>Les technos des années précédentes?</w:t>
      </w:r>
    </w:p>
    <w:p w14:paraId="52FD59D6" w14:textId="0C15F8E1" w:rsidR="00DB73C3" w:rsidRDefault="00DB73C3" w:rsidP="002558C8">
      <w:pPr>
        <w:spacing w:after="0"/>
        <w:rPr>
          <w:lang w:val="fr-FR"/>
        </w:rPr>
      </w:pPr>
      <w:r>
        <w:rPr>
          <w:lang w:val="fr-FR"/>
        </w:rPr>
        <w:t xml:space="preserve">Le thème des humas niveau braille (Mr. </w:t>
      </w:r>
      <w:proofErr w:type="spellStart"/>
      <w:r>
        <w:rPr>
          <w:lang w:val="fr-FR"/>
        </w:rPr>
        <w:t>Norio</w:t>
      </w:r>
      <w:proofErr w:type="spellEnd"/>
      <w:r>
        <w:rPr>
          <w:lang w:val="fr-FR"/>
        </w:rPr>
        <w:t xml:space="preserve"> est perdu)</w:t>
      </w:r>
    </w:p>
    <w:p w14:paraId="5F22D4FD" w14:textId="1569FA04" w:rsidR="00DB73C3" w:rsidRDefault="00DB73C3" w:rsidP="002558C8">
      <w:pPr>
        <w:spacing w:after="0"/>
        <w:rPr>
          <w:lang w:val="fr-FR"/>
        </w:rPr>
      </w:pPr>
      <w:r>
        <w:rPr>
          <w:lang w:val="fr-FR"/>
        </w:rPr>
        <w:t>Bilan bimensuel</w:t>
      </w:r>
      <w:r>
        <w:rPr>
          <w:lang w:val="fr-FR"/>
        </w:rPr>
        <w:t xml:space="preserve">? </w:t>
      </w:r>
    </w:p>
    <w:p w14:paraId="5957BB20" w14:textId="33E6BD6B" w:rsidR="00DB73C3" w:rsidRDefault="00CA16CB" w:rsidP="002558C8">
      <w:pPr>
        <w:spacing w:after="0"/>
        <w:rPr>
          <w:lang w:val="fr-FR"/>
        </w:rPr>
      </w:pPr>
      <w:r>
        <w:rPr>
          <w:lang w:val="fr-FR"/>
        </w:rPr>
        <w:t xml:space="preserve">Son </w:t>
      </w:r>
      <w:r w:rsidR="00010ABF">
        <w:rPr>
          <w:lang w:val="fr-FR"/>
        </w:rPr>
        <w:t>contact « rapide » (</w:t>
      </w:r>
      <w:r>
        <w:rPr>
          <w:lang w:val="fr-FR"/>
        </w:rPr>
        <w:t>numéro</w:t>
      </w:r>
      <w:r w:rsidR="00010ABF">
        <w:rPr>
          <w:lang w:val="fr-FR"/>
        </w:rPr>
        <w:t>)</w:t>
      </w:r>
    </w:p>
    <w:p w14:paraId="35FD91DB" w14:textId="77777777" w:rsidR="00010ABF" w:rsidRDefault="00010ABF" w:rsidP="002558C8">
      <w:pPr>
        <w:spacing w:after="0"/>
        <w:rPr>
          <w:lang w:val="fr-FR"/>
        </w:rPr>
      </w:pPr>
    </w:p>
    <w:p w14:paraId="27B0E036" w14:textId="15B2A1BB" w:rsidR="0068614C" w:rsidRPr="00DB73C3" w:rsidRDefault="00DB73C3" w:rsidP="002558C8">
      <w:pPr>
        <w:spacing w:after="0"/>
        <w:rPr>
          <w:lang w:val="fr-FR"/>
        </w:rPr>
      </w:pPr>
      <w:r>
        <w:rPr>
          <w:lang w:val="fr-FR"/>
        </w:rPr>
        <w:t>%Quelle voie d’amélioration à la fin?</w:t>
      </w:r>
    </w:p>
    <w:sectPr w:rsidR="0068614C" w:rsidRPr="00DB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DFA"/>
    <w:multiLevelType w:val="hybridMultilevel"/>
    <w:tmpl w:val="6B24B528"/>
    <w:lvl w:ilvl="0" w:tplc="CE3EDE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F4F3B"/>
    <w:multiLevelType w:val="hybridMultilevel"/>
    <w:tmpl w:val="44E0CB8A"/>
    <w:lvl w:ilvl="0" w:tplc="81AE5B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00367">
    <w:abstractNumId w:val="1"/>
  </w:num>
  <w:num w:numId="2" w16cid:durableId="192094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C8"/>
    <w:rsid w:val="00010ABF"/>
    <w:rsid w:val="002558C8"/>
    <w:rsid w:val="00346AB3"/>
    <w:rsid w:val="003F0DD7"/>
    <w:rsid w:val="004268AB"/>
    <w:rsid w:val="00533787"/>
    <w:rsid w:val="006171EE"/>
    <w:rsid w:val="0068614C"/>
    <w:rsid w:val="006B1994"/>
    <w:rsid w:val="006C24B7"/>
    <w:rsid w:val="006F461A"/>
    <w:rsid w:val="007A7F35"/>
    <w:rsid w:val="009578CF"/>
    <w:rsid w:val="00B07881"/>
    <w:rsid w:val="00B31095"/>
    <w:rsid w:val="00C80745"/>
    <w:rsid w:val="00CA16CB"/>
    <w:rsid w:val="00D66CD8"/>
    <w:rsid w:val="00D84363"/>
    <w:rsid w:val="00DB73C3"/>
    <w:rsid w:val="00DF3A68"/>
    <w:rsid w:val="00ED315F"/>
    <w:rsid w:val="00FA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1097"/>
  <w15:chartTrackingRefBased/>
  <w15:docId w15:val="{AB1ED933-3CFE-4359-9B5A-09EE6A9E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Eleonore Dravet</dc:creator>
  <cp:keywords/>
  <dc:description/>
  <cp:lastModifiedBy>Antonin Sibileau</cp:lastModifiedBy>
  <cp:revision>18</cp:revision>
  <dcterms:created xsi:type="dcterms:W3CDTF">2022-04-06T14:55:00Z</dcterms:created>
  <dcterms:modified xsi:type="dcterms:W3CDTF">2022-04-13T15:18:00Z</dcterms:modified>
</cp:coreProperties>
</file>