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 </w:t>
              <w:tab/>
            </w:r>
          </w:p>
          <w:p w:rsidR="00000000" w:rsidDel="00000000" w:rsidP="00000000" w:rsidRDefault="00000000" w:rsidRPr="00000000" w14:paraId="0000000E">
            <w:pPr>
              <w:spacing w:after="160" w:before="240" w:line="259.20000000000005" w:lineRule="auto"/>
              <w:rPr>
                <w:color w:val="767171"/>
                <w:sz w:val="24"/>
                <w:szCs w:val="24"/>
              </w:rPr>
            </w:pPr>
            <w:r w:rsidDel="00000000" w:rsidR="00000000" w:rsidRPr="00000000">
              <w:rPr>
                <w:color w:val="767171"/>
                <w:sz w:val="24"/>
                <w:szCs w:val="24"/>
                <w:rtl w:val="0"/>
              </w:rPr>
              <w:t xml:space="preserve">Mis intereses profesionales están muy enfocados en el desarrollo Backend y el Data Science, por lo que las asignaturas del certificado en análisis y desarrollo de modelos de datos, la programación de bases de datos y el optativo de Machine Learning fueron mis favoritas. Lo que más destaco es la capacidad de resolver problemas complejos mediante el procesamiento de datos y la creación de arquitecturas robustas usando Python, PostgreSQL, Docker y herramientas de visión computacional.</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spacing w:after="160" w:before="240" w:line="259.20000000000005" w:lineRule="auto"/>
              <w:rPr>
                <w:color w:val="767171"/>
                <w:sz w:val="24"/>
                <w:szCs w:val="24"/>
              </w:rPr>
            </w:pPr>
            <w:r w:rsidDel="00000000" w:rsidR="00000000" w:rsidRPr="00000000">
              <w:rPr>
                <w:color w:val="767171"/>
                <w:sz w:val="24"/>
                <w:szCs w:val="24"/>
                <w:rtl w:val="0"/>
              </w:rPr>
              <w:t xml:space="preserve">Totalmente. Las certificaciones, especialmente en áreas de nube, datos e inteligencia artificial (como las preparaciones para AZ-900, DP-900 o AI-900), validan ante el mercado laboral que no solo manejo la teoría, sino que poseo las competencias técnicas bajo estándares internacionales para implementar y administrar soluciones tecnológicas actuales.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spacing w:after="160" w:before="240" w:line="259.20000000000005" w:lineRule="auto"/>
              <w:jc w:val="both"/>
              <w:rPr>
                <w:color w:val="767171"/>
                <w:sz w:val="24"/>
                <w:szCs w:val="24"/>
              </w:rPr>
            </w:pPr>
            <w:r w:rsidDel="00000000" w:rsidR="00000000" w:rsidRPr="00000000">
              <w:rPr>
                <w:color w:val="767171"/>
                <w:sz w:val="24"/>
                <w:szCs w:val="24"/>
                <w:rtl w:val="0"/>
              </w:rPr>
              <w:t xml:space="preserve">Me siento muy seguro administrando bases de datos relacionales, levantando arquitecturas backend con frameworks como NestJS y TypeORM, orquestando servicios en contenedores Docker y configurando entornos sobre distribuciones Linux. Por otro lado, considero que debo fortalecer el desarrollo frontend y el diseño de interfaces de usuario, ya que mi perfil es mucho más fuerte en la lógica de servidor, la seguridad de los datos y el entrenamiento de modelos de Machine Learning.</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se centran en la intersección entre la Ingeniería de Datos, el desarrollo Backend y la Inteligencia Artificial. Me motiva especialmente el área de Data Science, la visión computacional y la participación en proyectos innovadores donde el software interactúe con hardware o sistemas autónomos.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Las competencias más alineadas son la construcción de modelos de datos escalables, el desarrollo de soluciones de software eficientes y la administración de servicios y bases de datos. Me gustaría fortalecer aún más la arquitectura Cloud y la integración continua para poder llevar modelos de IA y aplicaciones robustas a producción de manera más automatizada.</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En 5 años me veo trabajando como Ingeniero de Datos o Desarrollador Backend Senior, idealmente diseñando arquitecturas de datos complejas o liderando proyectos de Machine Learning e Inteligencia Artificial. Busco estar en un entorno tecnológico desafiante pero que al mismo tiempo me permita mantener un equilibrio saludable entre la vida laboral y personal, dándome el espacio para seguir practicando el ciclismo, la caligrafía y mis proyectos personales en servidores locales.</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color w:val="767171"/>
                <w:sz w:val="24"/>
                <w:szCs w:val="24"/>
                <w:rtl w:val="0"/>
              </w:rPr>
              <w:t xml:space="preserve">El proyecto actual de Sistema de Control y Seguimiento para los Bomberos de Talcahuano se relaciona perfectamente con mis proyecciones. Me ha permitido asumir la responsabilidad del diseño de la base de datos en PostgreSQL (Supabase), la implementación de la seguridad a nivel de filas (RLS) y la construcción completa de la API REST utilizando NestJS y TypeORM. No requiere ajustes, ya que me desafía a aplicar buenas prácticas de backend y despliegue en la nube, consolidando exactamente las áreas donde buscó fortalecer mi identidad profesional.</w:t>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EYVZW7xjlAK+tGxeja7SgbsWcg==">CgMxLjA4AHIhMXJiTWpvMXhGUEVIY3NhYWllM3pDM0RDdHlMajN0ZEtF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