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385" w:rsidRPr="00002385" w:rsidRDefault="00002385" w:rsidP="008978B8">
      <w:pPr>
        <w:jc w:val="both"/>
        <w:rPr>
          <w:b/>
        </w:rPr>
      </w:pPr>
      <w:r w:rsidRPr="00002385">
        <w:rPr>
          <w:b/>
        </w:rPr>
        <w:t xml:space="preserve">Exercice </w:t>
      </w:r>
      <w:r w:rsidR="00AD6011">
        <w:rPr>
          <w:b/>
        </w:rPr>
        <w:t>RIKZ</w:t>
      </w:r>
      <w:bookmarkStart w:id="0" w:name="_GoBack"/>
      <w:bookmarkEnd w:id="0"/>
    </w:p>
    <w:p w:rsidR="00002385" w:rsidRDefault="00002385" w:rsidP="008978B8">
      <w:pPr>
        <w:jc w:val="both"/>
      </w:pPr>
    </w:p>
    <w:p w:rsidR="008978B8" w:rsidRPr="00E82EB7" w:rsidRDefault="008978B8" w:rsidP="008978B8">
      <w:pPr>
        <w:jc w:val="both"/>
      </w:pPr>
      <w:r>
        <w:t xml:space="preserve">Cette étude vise à tester si la richesse spécifique de macrofaune benthique </w:t>
      </w:r>
      <w:r w:rsidR="00002385">
        <w:t>(</w:t>
      </w:r>
      <w:proofErr w:type="spellStart"/>
      <w:r w:rsidR="00002385">
        <w:t>R</w:t>
      </w:r>
      <w:r w:rsidR="00C83850">
        <w:t>ichness</w:t>
      </w:r>
      <w:proofErr w:type="spellEnd"/>
      <w:r w:rsidR="00C83850">
        <w:t xml:space="preserve">) </w:t>
      </w:r>
      <w:r>
        <w:t>varie en fonction de la hauteur de la station par rapport au niveau tidal moyen (NA</w:t>
      </w:r>
      <w:r w:rsidR="00C83850">
        <w:t>P</w:t>
      </w:r>
      <w:r>
        <w:t>)</w:t>
      </w:r>
      <w:r w:rsidR="00C83850">
        <w:t>.</w:t>
      </w:r>
      <w:r>
        <w:t xml:space="preserve"> L’expérimentation a été réalisée sur les côtes d’Allemagne à partir de 9 stations marines</w:t>
      </w:r>
      <w:r w:rsidR="00C83850">
        <w:t xml:space="preserve"> (Beach) contenant chacune 5 échantillons</w:t>
      </w:r>
      <w:r>
        <w:t>. Les conditions abiotiques incluant l’action des vagues, longueur de la zone tidal, pente, taille des grains de sables et profondeur de la couche anaérobique ont été contrôlées et estimées à travers un indice (</w:t>
      </w:r>
      <w:proofErr w:type="spellStart"/>
      <w:r>
        <w:t>Exposure</w:t>
      </w:r>
      <w:proofErr w:type="spellEnd"/>
      <w:r>
        <w:t>). Réaliser la procédure.</w:t>
      </w:r>
    </w:p>
    <w:p w:rsidR="00443712" w:rsidRDefault="00443712"/>
    <w:sectPr w:rsidR="00443712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1CF" w:rsidRDefault="001351CF">
      <w:r>
        <w:separator/>
      </w:r>
    </w:p>
  </w:endnote>
  <w:endnote w:type="continuationSeparator" w:id="0">
    <w:p w:rsidR="001351CF" w:rsidRDefault="0013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8D8" w:rsidRDefault="008978B8">
    <w:pPr>
      <w:pStyle w:val="Pieddepage"/>
      <w:jc w:val="center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AD6011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1CF" w:rsidRDefault="001351CF">
      <w:r>
        <w:separator/>
      </w:r>
    </w:p>
  </w:footnote>
  <w:footnote w:type="continuationSeparator" w:id="0">
    <w:p w:rsidR="001351CF" w:rsidRDefault="001351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C8"/>
    <w:rsid w:val="00002385"/>
    <w:rsid w:val="001351CF"/>
    <w:rsid w:val="00243B40"/>
    <w:rsid w:val="00443712"/>
    <w:rsid w:val="004F2991"/>
    <w:rsid w:val="00583965"/>
    <w:rsid w:val="005D7DC8"/>
    <w:rsid w:val="008978B8"/>
    <w:rsid w:val="00AD6011"/>
    <w:rsid w:val="00C83850"/>
    <w:rsid w:val="00F6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CE6560"/>
  <w15:chartTrackingRefBased/>
  <w15:docId w15:val="{092ACA16-0AFF-4070-BA37-6373942B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8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rsid w:val="008978B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8978B8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umrodepage">
    <w:name w:val="page number"/>
    <w:basedOn w:val="Policepardfaut"/>
    <w:rsid w:val="00897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Pays-Volard</dc:creator>
  <cp:keywords/>
  <dc:description/>
  <cp:lastModifiedBy>Olivier Pays-Volard</cp:lastModifiedBy>
  <cp:revision>7</cp:revision>
  <dcterms:created xsi:type="dcterms:W3CDTF">2023-07-18T15:43:00Z</dcterms:created>
  <dcterms:modified xsi:type="dcterms:W3CDTF">2023-09-06T14:07:00Z</dcterms:modified>
</cp:coreProperties>
</file>