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F76" w:rsidRPr="00483F76" w:rsidRDefault="00483F76">
      <w:pPr>
        <w:rPr>
          <w:b/>
        </w:rPr>
      </w:pPr>
      <w:r w:rsidRPr="00483F76">
        <w:rPr>
          <w:b/>
        </w:rPr>
        <w:t>Határhaszon</w:t>
      </w:r>
    </w:p>
    <w:p w:rsidR="00960343" w:rsidRDefault="003D5A01">
      <w:r w:rsidRPr="003D5A01">
        <w:t>A határhaszon az a szám, amely megmutatja, hogyan változik a fogyasztó összhaszna, ha egységnyivel növeli a fogyasztását valamely termékből.</w:t>
      </w:r>
    </w:p>
    <w:p w:rsidR="00A45880" w:rsidRPr="00A45880" w:rsidRDefault="00A45880">
      <w:pPr>
        <w:rPr>
          <w:b/>
        </w:rPr>
      </w:pPr>
      <w:r w:rsidRPr="00A45880">
        <w:rPr>
          <w:b/>
        </w:rPr>
        <w:t>Kereslet-kínálat görbe:</w:t>
      </w:r>
    </w:p>
    <w:p w:rsidR="00483F76" w:rsidRDefault="008123DD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93.2pt;margin-top:16.75pt;width:54.85pt;height:19.05pt;z-index:251661312;mso-width-relative:margin;mso-height-relative:margin" strokecolor="white [3212]">
            <v:textbox>
              <w:txbxContent>
                <w:p w:rsidR="00483F76" w:rsidRDefault="00483F76" w:rsidP="00483F76">
                  <w:pPr>
                    <w:jc w:val="center"/>
                  </w:pPr>
                  <w:r>
                    <w:t>Kínálat</w:t>
                  </w:r>
                </w:p>
              </w:txbxContent>
            </v:textbox>
          </v:shape>
        </w:pict>
      </w:r>
      <w:r>
        <w:rPr>
          <w:noProof/>
          <w:lang w:eastAsia="en-US"/>
        </w:rPr>
        <w:pict>
          <v:shape id="_x0000_s1026" type="#_x0000_t202" style="position:absolute;margin-left:13.9pt;margin-top:13.15pt;width:54.85pt;height:19.05pt;z-index:251660288;mso-width-relative:margin;mso-height-relative:margin" strokecolor="white [3212]">
            <v:textbox>
              <w:txbxContent>
                <w:p w:rsidR="00483F76" w:rsidRDefault="00483F76" w:rsidP="00483F76">
                  <w:pPr>
                    <w:jc w:val="center"/>
                  </w:pPr>
                  <w:r>
                    <w:t>Kereslet</w:t>
                  </w:r>
                </w:p>
              </w:txbxContent>
            </v:textbox>
          </v:shape>
        </w:pict>
      </w:r>
      <w:r w:rsidR="00483F76">
        <w:rPr>
          <w:noProof/>
        </w:rPr>
        <w:drawing>
          <wp:inline distT="0" distB="0" distL="0" distR="0">
            <wp:extent cx="2076992" cy="1741018"/>
            <wp:effectExtent l="19050" t="0" r="0" b="0"/>
            <wp:docPr id="1" name="Kép 1" descr="http://m.blog.hu/fa/fazekaspetra/image/egyens%C3%BA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.blog.hu/fa/fazekaspetra/image/egyens%C3%BAly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60" cy="1741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C0E" w:rsidRPr="00926C0E" w:rsidRDefault="00926C0E">
      <w:pPr>
        <w:rPr>
          <w:b/>
        </w:rPr>
      </w:pPr>
      <w:r w:rsidRPr="00926C0E">
        <w:rPr>
          <w:b/>
        </w:rPr>
        <w:t>Egyensúlyi ár</w:t>
      </w:r>
    </w:p>
    <w:p w:rsidR="00A45880" w:rsidRDefault="00926C0E">
      <w:r w:rsidRPr="00926C0E">
        <w:t>az a piaci ár, amely mellett a termék keresleti és kínálati mennyisége egyenlő.</w:t>
      </w:r>
    </w:p>
    <w:p w:rsidR="00BA3953" w:rsidRPr="00BA3953" w:rsidRDefault="00BA3953">
      <w:pPr>
        <w:rPr>
          <w:b/>
        </w:rPr>
      </w:pPr>
      <w:r w:rsidRPr="00BA3953">
        <w:rPr>
          <w:b/>
        </w:rPr>
        <w:t>Kereslet árrugalmassága</w:t>
      </w:r>
    </w:p>
    <w:p w:rsidR="00BA3953" w:rsidRDefault="00BA3953">
      <w:r w:rsidRPr="00BA3953">
        <w:t>A kereslet árrugalmassága megmutatja, hogy egy termék árának változása milyen változást eredményez a termék iránti kereslet mennyiségében</w:t>
      </w:r>
    </w:p>
    <w:p w:rsidR="00F96EAA" w:rsidRPr="00B84CAA" w:rsidRDefault="00F96EAA">
      <w:pPr>
        <w:rPr>
          <w:b/>
        </w:rPr>
      </w:pPr>
      <w:r w:rsidRPr="00B84CAA">
        <w:rPr>
          <w:b/>
        </w:rPr>
        <w:t>Kínálat árrugalmassága</w:t>
      </w:r>
    </w:p>
    <w:p w:rsidR="00F96EAA" w:rsidRDefault="00F96EAA">
      <w:r w:rsidRPr="00F96EAA">
        <w:t>Egy jószág kínálatának árrugalmassága megmutatja, hogy az árának 1%-os növekedése a jószág eladói által kínált mennyiség hány százalékos változását idézi elő.</w:t>
      </w:r>
    </w:p>
    <w:p w:rsidR="00F96EAA" w:rsidRPr="00B84CAA" w:rsidRDefault="00F96EAA" w:rsidP="007B20EB">
      <w:pPr>
        <w:ind w:left="708"/>
        <w:rPr>
          <w:b/>
        </w:rPr>
      </w:pPr>
      <w:r w:rsidRPr="00B84CAA">
        <w:rPr>
          <w:b/>
        </w:rPr>
        <w:t>Nagy árrugalmasság:</w:t>
      </w:r>
    </w:p>
    <w:p w:rsidR="00F96EAA" w:rsidRDefault="00F96EAA" w:rsidP="007B20EB">
      <w:pPr>
        <w:ind w:left="708"/>
      </w:pPr>
      <w:r w:rsidRPr="00F96EAA">
        <w:t>Áremelés hatására a szokásosnál kevésbé csökken</w:t>
      </w:r>
      <w:r>
        <w:t xml:space="preserve"> egyes termékek </w:t>
      </w:r>
      <w:r w:rsidR="00CB186F">
        <w:t>eladása</w:t>
      </w:r>
      <w:r>
        <w:t xml:space="preserve"> (pl.: </w:t>
      </w:r>
      <w:r w:rsidR="0023306A">
        <w:t>higiéniai</w:t>
      </w:r>
      <w:r>
        <w:t xml:space="preserve"> szerek)</w:t>
      </w:r>
    </w:p>
    <w:p w:rsidR="00281B68" w:rsidRPr="00281B68" w:rsidRDefault="00281B68" w:rsidP="007B20EB">
      <w:pPr>
        <w:ind w:left="708"/>
        <w:rPr>
          <w:b/>
        </w:rPr>
      </w:pPr>
      <w:r w:rsidRPr="00281B68">
        <w:rPr>
          <w:b/>
        </w:rPr>
        <w:t>Keresztrugalmasság</w:t>
      </w:r>
    </w:p>
    <w:p w:rsidR="00281B68" w:rsidRDefault="00281B68" w:rsidP="007B20EB">
      <w:pPr>
        <w:ind w:left="708"/>
      </w:pPr>
      <w:r>
        <w:t>Azt mutatja meg, hogy egy termék árának %-os változása miként változtatja meg a másik termék keresletét.</w:t>
      </w:r>
    </w:p>
    <w:p w:rsidR="0075573B" w:rsidRPr="0075573B" w:rsidRDefault="00281B68">
      <w:pPr>
        <w:rPr>
          <w:b/>
        </w:rPr>
      </w:pPr>
      <w:r w:rsidRPr="00281B68">
        <w:rPr>
          <w:b/>
        </w:rPr>
        <w:t>Egyéni kereslet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83"/>
        <w:gridCol w:w="4583"/>
      </w:tblGrid>
      <w:tr w:rsidR="0075573B" w:rsidTr="00EC12D3">
        <w:tc>
          <w:tcPr>
            <w:tcW w:w="4583" w:type="dxa"/>
          </w:tcPr>
          <w:p w:rsidR="00E75067" w:rsidRDefault="00E75067">
            <w:r>
              <w:t>Az egyéni keresletet befolyásolja:</w:t>
            </w:r>
          </w:p>
          <w:p w:rsidR="00E75067" w:rsidRDefault="00E75067" w:rsidP="00E75067">
            <w:pPr>
              <w:pStyle w:val="Listaszerbekezds"/>
              <w:numPr>
                <w:ilvl w:val="0"/>
                <w:numId w:val="14"/>
              </w:numPr>
            </w:pPr>
            <w:r>
              <w:t>a jószág ára</w:t>
            </w:r>
          </w:p>
          <w:p w:rsidR="00E75067" w:rsidRDefault="00E75067" w:rsidP="00E75067">
            <w:pPr>
              <w:pStyle w:val="Listaszerbekezds"/>
              <w:numPr>
                <w:ilvl w:val="0"/>
                <w:numId w:val="14"/>
              </w:numPr>
            </w:pPr>
            <w:r>
              <w:t>az elkölthető jövedelem nagyságának a változása</w:t>
            </w:r>
          </w:p>
          <w:p w:rsidR="00E75067" w:rsidRDefault="00E75067" w:rsidP="00E75067">
            <w:pPr>
              <w:pStyle w:val="Listaszerbekezds"/>
              <w:numPr>
                <w:ilvl w:val="0"/>
                <w:numId w:val="14"/>
              </w:numPr>
            </w:pPr>
            <w:r>
              <w:t>a szükségletek összetétele, struktúrája</w:t>
            </w:r>
          </w:p>
          <w:p w:rsidR="00E75067" w:rsidRDefault="00E75067" w:rsidP="00E75067">
            <w:pPr>
              <w:pStyle w:val="Listaszerbekezds"/>
              <w:numPr>
                <w:ilvl w:val="0"/>
                <w:numId w:val="14"/>
              </w:numPr>
            </w:pPr>
            <w:r>
              <w:t>a kínálat struktúrájának változása</w:t>
            </w:r>
          </w:p>
          <w:p w:rsidR="00E75067" w:rsidRDefault="00E75067" w:rsidP="00E75067">
            <w:pPr>
              <w:pStyle w:val="Listaszerbekezds"/>
              <w:numPr>
                <w:ilvl w:val="0"/>
                <w:numId w:val="14"/>
              </w:numPr>
            </w:pPr>
            <w:r>
              <w:t xml:space="preserve">más árucikkek ára (helyettesítő, kiegészítő javak) </w:t>
            </w:r>
          </w:p>
        </w:tc>
        <w:tc>
          <w:tcPr>
            <w:tcW w:w="4583" w:type="dxa"/>
          </w:tcPr>
          <w:p w:rsidR="0075573B" w:rsidRDefault="0075573B" w:rsidP="000D15BF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741718" cy="1602029"/>
                  <wp:effectExtent l="19050" t="0" r="0" b="0"/>
                  <wp:docPr id="3" name="Kép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157" cy="16033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1B68" w:rsidRPr="00FC3EFB" w:rsidRDefault="00FC3EFB">
      <w:pPr>
        <w:rPr>
          <w:b/>
        </w:rPr>
      </w:pPr>
      <w:r>
        <w:rPr>
          <w:b/>
        </w:rPr>
        <w:lastRenderedPageBreak/>
        <w:t>M</w:t>
      </w:r>
      <w:r w:rsidR="003B12FC" w:rsidRPr="00FC3EFB">
        <w:rPr>
          <w:b/>
        </w:rPr>
        <w:t>onopólium:</w:t>
      </w:r>
    </w:p>
    <w:p w:rsidR="003B12FC" w:rsidRDefault="00FC3EFB">
      <w:r>
        <w:t>m</w:t>
      </w:r>
      <w:r w:rsidR="003B12FC" w:rsidRPr="003B12FC">
        <w:t>onopóliumról akkor beszélünk, ha egy iparágban a piaci kínálatot egyetlen résztvevő termeli meg.</w:t>
      </w:r>
      <w:r w:rsidR="003B12FC">
        <w:t xml:space="preserve"> Azaz nincs versenytársa.</w:t>
      </w:r>
    </w:p>
    <w:p w:rsidR="007B20EB" w:rsidRPr="007B20EB" w:rsidRDefault="007B20EB">
      <w:pPr>
        <w:rPr>
          <w:b/>
        </w:rPr>
      </w:pPr>
      <w:r w:rsidRPr="007B20EB">
        <w:rPr>
          <w:b/>
        </w:rPr>
        <w:t>Árdifferenciálás</w:t>
      </w:r>
    </w:p>
    <w:p w:rsidR="007B20EB" w:rsidRDefault="007B20EB">
      <w:r>
        <w:t>Ez</w:t>
      </w:r>
      <w:r w:rsidRPr="007B20EB">
        <w:t xml:space="preserve"> akkor áll fenn, ha a vállalkozás ugyanazt a termékét vagy szolgáltatását különböző vevőknek eltérő áron értékesíti.</w:t>
      </w:r>
    </w:p>
    <w:p w:rsidR="007B20EB" w:rsidRPr="007B20EB" w:rsidRDefault="007B20EB" w:rsidP="007B20EB">
      <w:pPr>
        <w:ind w:left="708"/>
        <w:rPr>
          <w:b/>
        </w:rPr>
      </w:pPr>
      <w:r w:rsidRPr="007B20EB">
        <w:rPr>
          <w:b/>
        </w:rPr>
        <w:t>Területi differenciálás</w:t>
      </w:r>
    </w:p>
    <w:p w:rsidR="007B20EB" w:rsidRDefault="007B20EB" w:rsidP="007B20EB">
      <w:pPr>
        <w:ind w:left="708"/>
      </w:pPr>
      <w:r>
        <w:t>A területi differenciálódás azt jelenti, hogy az értékesítés helyétől függ az eladási ár. Sok vendéglátó vállalkozás, szállodalánc eltérő régiókban tevékenykedik és a helyi sajátosságoknak megfelelően módosítja eladási árait.</w:t>
      </w:r>
    </w:p>
    <w:p w:rsidR="00017ECE" w:rsidRPr="00017ECE" w:rsidRDefault="00017ECE" w:rsidP="00017ECE">
      <w:pPr>
        <w:ind w:left="708"/>
        <w:rPr>
          <w:b/>
        </w:rPr>
      </w:pPr>
      <w:r w:rsidRPr="00017ECE">
        <w:rPr>
          <w:b/>
        </w:rPr>
        <w:t>Időbeni árdifferenciálás</w:t>
      </w:r>
    </w:p>
    <w:p w:rsidR="00017ECE" w:rsidRDefault="00017ECE" w:rsidP="00017ECE">
      <w:pPr>
        <w:ind w:left="708"/>
      </w:pPr>
      <w:r>
        <w:t>Időbeni árdifferenciálás esetén az árak változhatnak évszakonként, szezononként, sőt napszakonként is.</w:t>
      </w:r>
    </w:p>
    <w:p w:rsidR="00B6334C" w:rsidRPr="00B6334C" w:rsidRDefault="00B6334C" w:rsidP="00B6334C">
      <w:pPr>
        <w:ind w:left="708"/>
        <w:rPr>
          <w:b/>
        </w:rPr>
      </w:pPr>
      <w:r w:rsidRPr="00B6334C">
        <w:rPr>
          <w:b/>
        </w:rPr>
        <w:t>Célcsoportok alapján történő árdifferenciálás</w:t>
      </w:r>
    </w:p>
    <w:p w:rsidR="00017ECE" w:rsidRDefault="00B6334C" w:rsidP="00B6334C">
      <w:pPr>
        <w:ind w:left="708"/>
      </w:pPr>
      <w:r>
        <w:t>A célcsoportok alapján történő árdifferenciálást akkor alkalmazzák a vendéglátó és idegenforgalmi területen gazdálkodók, ha vannak kitüntetetten kezelt csoportok, akiknek kedvezni kívánnak vagy törzsvendégnek szeretnék őket megnyerni (pl. családi menü olcsóbb kínálása).</w:t>
      </w:r>
    </w:p>
    <w:p w:rsidR="008D36F0" w:rsidRPr="008D36F0" w:rsidRDefault="008D36F0" w:rsidP="008D36F0">
      <w:pPr>
        <w:ind w:left="708"/>
        <w:rPr>
          <w:b/>
        </w:rPr>
      </w:pPr>
      <w:r w:rsidRPr="008D36F0">
        <w:rPr>
          <w:b/>
        </w:rPr>
        <w:t>A vásárolt mennyiség alapján történő árdifferenciálás</w:t>
      </w:r>
    </w:p>
    <w:p w:rsidR="008D36F0" w:rsidRDefault="008D36F0" w:rsidP="008D36F0">
      <w:pPr>
        <w:ind w:left="708"/>
      </w:pPr>
      <w:r>
        <w:t>A vásárolt mennyiség alapján történő árdifferenciálás lényege, hogy bizonyos mennyiség megvásárlása esetén plusz terméket adhatunk (pl. a harmadik korsó sört a vendég ingyen kapja, vagy hosszabb tartózkodási idő esetén kevesebbet kell fizetni a szállodában).</w:t>
      </w:r>
    </w:p>
    <w:p w:rsidR="008D36F0" w:rsidRPr="008D36F0" w:rsidRDefault="008D36F0" w:rsidP="008D36F0">
      <w:pPr>
        <w:ind w:left="708"/>
        <w:rPr>
          <w:b/>
        </w:rPr>
      </w:pPr>
      <w:r w:rsidRPr="008D36F0">
        <w:rPr>
          <w:b/>
        </w:rPr>
        <w:t>A kiszolgálás módjától függő árdifferenciálás</w:t>
      </w:r>
    </w:p>
    <w:p w:rsidR="008D36F0" w:rsidRDefault="008D36F0" w:rsidP="008D36F0">
      <w:pPr>
        <w:ind w:left="708"/>
      </w:pPr>
      <w:r>
        <w:t>Az önkiszolgáló éttermekben olcsóbb árakat alkalmaznak, elvitel esetén kedvezmények nyújthatók, házhoz szállításnál felárat kérhet az üzlet.</w:t>
      </w:r>
    </w:p>
    <w:p w:rsidR="00415160" w:rsidRPr="0060354F" w:rsidRDefault="00415160" w:rsidP="00415160">
      <w:pPr>
        <w:rPr>
          <w:b/>
        </w:rPr>
      </w:pPr>
      <w:r w:rsidRPr="0060354F">
        <w:rPr>
          <w:b/>
        </w:rPr>
        <w:t>Állami árbefolyásolás</w:t>
      </w:r>
    </w:p>
    <w:p w:rsidR="0022607F" w:rsidRDefault="0022607F" w:rsidP="00415160">
      <w:r>
        <w:t>Piaci mechanizmusok tudatos torzítása politikai</w:t>
      </w:r>
      <w:r w:rsidR="00B35481">
        <w:t>,</w:t>
      </w:r>
      <w:r>
        <w:t xml:space="preserve"> illetve szociális okokból.</w:t>
      </w:r>
    </w:p>
    <w:p w:rsidR="000B3E0C" w:rsidRPr="000B3E0C" w:rsidRDefault="000B3E0C" w:rsidP="00415160">
      <w:pPr>
        <w:rPr>
          <w:b/>
        </w:rPr>
      </w:pPr>
      <w:r w:rsidRPr="000B3E0C">
        <w:rPr>
          <w:b/>
        </w:rPr>
        <w:t>Árminimalizálás</w:t>
      </w:r>
    </w:p>
    <w:p w:rsidR="000B3E0C" w:rsidRPr="00281B68" w:rsidRDefault="008E0B2B" w:rsidP="000B3E0C">
      <w:r>
        <w:t>Árminimalizálás esetén az állam előírja azt az árat, melynél olcsóbb</w:t>
      </w:r>
      <w:r w:rsidR="004938E2">
        <w:t xml:space="preserve">an nem, csak drágábban </w:t>
      </w:r>
      <w:r>
        <w:t>lehet eladni a terméket. Ezt általában akkor alkalmazzák, amiko</w:t>
      </w:r>
      <w:r w:rsidR="004938E2">
        <w:t xml:space="preserve">r az egyensúlyi ár kisebb, mint </w:t>
      </w:r>
      <w:r>
        <w:t xml:space="preserve">azt elvárnák. </w:t>
      </w:r>
    </w:p>
    <w:p w:rsidR="0060354F" w:rsidRPr="004938E2" w:rsidRDefault="000B3E0C" w:rsidP="008E0B2B">
      <w:pPr>
        <w:rPr>
          <w:b/>
        </w:rPr>
      </w:pPr>
      <w:r w:rsidRPr="004938E2">
        <w:rPr>
          <w:b/>
        </w:rPr>
        <w:t>Ármaximalizálás</w:t>
      </w:r>
    </w:p>
    <w:p w:rsidR="000B3E0C" w:rsidRDefault="004938E2" w:rsidP="004938E2">
      <w:r>
        <w:t xml:space="preserve">Ármaximalizálásra akkor kerül sor, ha az egyensúlyi ár magasabb, mint amit az állam kívánatosnak tart. Ilyenkor az ár nem lehet nagyobb egy bizonyos számnál, de annál kisebb lehet. </w:t>
      </w:r>
    </w:p>
    <w:p w:rsidR="00992CDD" w:rsidRPr="00992CDD" w:rsidRDefault="00992CDD" w:rsidP="004938E2">
      <w:pPr>
        <w:rPr>
          <w:b/>
        </w:rPr>
      </w:pPr>
      <w:r w:rsidRPr="00992CDD">
        <w:rPr>
          <w:b/>
        </w:rPr>
        <w:lastRenderedPageBreak/>
        <w:t>GDP</w:t>
      </w:r>
    </w:p>
    <w:p w:rsidR="00992CDD" w:rsidRDefault="00992CDD" w:rsidP="004938E2">
      <w:r w:rsidRPr="00992CDD">
        <w:t>A GDP (gross domestic product, bruttó hazai termék) egy bizonyos terület (rendszerint egy ország) gazdaságának adott idő alatt (általában egy év alatt) mért teljesítménye.</w:t>
      </w:r>
    </w:p>
    <w:p w:rsidR="00501B6F" w:rsidRPr="00501B6F" w:rsidRDefault="00501B6F" w:rsidP="004938E2">
      <w:pPr>
        <w:rPr>
          <w:b/>
        </w:rPr>
      </w:pPr>
      <w:r w:rsidRPr="00501B6F">
        <w:rPr>
          <w:b/>
        </w:rPr>
        <w:t>GNP</w:t>
      </w:r>
    </w:p>
    <w:p w:rsidR="00501B6F" w:rsidRDefault="00501B6F" w:rsidP="004938E2">
      <w:r w:rsidRPr="00501B6F">
        <w:t>A "GNP" jelentése: Bruttó nemzeti össztermék. (Gross Natonal Product) Az itthon és a külföldön megtermelt jövedelmek összege.</w:t>
      </w:r>
    </w:p>
    <w:p w:rsidR="00501B6F" w:rsidRPr="00501B6F" w:rsidRDefault="00501B6F" w:rsidP="004938E2">
      <w:pPr>
        <w:rPr>
          <w:b/>
        </w:rPr>
      </w:pPr>
      <w:r w:rsidRPr="00501B6F">
        <w:rPr>
          <w:b/>
        </w:rPr>
        <w:t>Munkanélküliség</w:t>
      </w:r>
    </w:p>
    <w:p w:rsidR="00501B6F" w:rsidRDefault="00501B6F" w:rsidP="004938E2">
      <w:r w:rsidRPr="00501B6F">
        <w:t>Munkanélkülinek (állástalannak) hívunk minden olyan személyt, aki egy adott időpontban képes és akar is dolgozni, mégsem talál munkát.</w:t>
      </w:r>
    </w:p>
    <w:p w:rsidR="00501B6F" w:rsidRDefault="00501B6F" w:rsidP="004938E2">
      <w:r w:rsidRPr="00EA26D5">
        <w:rPr>
          <w:b/>
        </w:rPr>
        <w:t>Munkanélküliségi ráta:</w:t>
      </w:r>
      <w:r>
        <w:t xml:space="preserve"> </w:t>
      </w:r>
      <w:r w:rsidRPr="00501B6F">
        <w:t>munkanélküliek száma/aktív népesség száma*100</w:t>
      </w:r>
    </w:p>
    <w:p w:rsidR="00EA26D5" w:rsidRPr="00EA26D5" w:rsidRDefault="00EA26D5" w:rsidP="00A242B6">
      <w:pPr>
        <w:ind w:left="708"/>
        <w:rPr>
          <w:b/>
        </w:rPr>
      </w:pPr>
      <w:r w:rsidRPr="00EA26D5">
        <w:rPr>
          <w:b/>
        </w:rPr>
        <w:t>Abszolút munkanélküliség [szerkesztés]</w:t>
      </w:r>
    </w:p>
    <w:p w:rsidR="00EA26D5" w:rsidRDefault="00EA26D5" w:rsidP="00A242B6">
      <w:pPr>
        <w:ind w:left="708"/>
      </w:pPr>
      <w:r>
        <w:t>A társadalomban egy adott régióban a munkát keresők száma nagyobb, mint a munkahelyek száma.</w:t>
      </w:r>
    </w:p>
    <w:p w:rsidR="00EA26D5" w:rsidRPr="00EA26D5" w:rsidRDefault="00EA26D5" w:rsidP="00A242B6">
      <w:pPr>
        <w:ind w:left="708"/>
        <w:rPr>
          <w:b/>
        </w:rPr>
      </w:pPr>
      <w:r w:rsidRPr="00EA26D5">
        <w:rPr>
          <w:b/>
        </w:rPr>
        <w:t>Frikciós vagy súrlódásos munkanélküliség</w:t>
      </w:r>
    </w:p>
    <w:p w:rsidR="00EA26D5" w:rsidRDefault="00EA26D5" w:rsidP="00A242B6">
      <w:pPr>
        <w:ind w:left="708"/>
      </w:pPr>
      <w:r>
        <w:t>A munkanélkülivé válást az állás- vagy lakhelyváltoztatás okozza. Általában rövid ideig tart, s mindig jelen van.</w:t>
      </w:r>
    </w:p>
    <w:p w:rsidR="00E5569C" w:rsidRPr="00E5569C" w:rsidRDefault="00E5569C" w:rsidP="00A242B6">
      <w:pPr>
        <w:ind w:left="708"/>
        <w:rPr>
          <w:b/>
        </w:rPr>
      </w:pPr>
      <w:r w:rsidRPr="00E5569C">
        <w:rPr>
          <w:b/>
        </w:rPr>
        <w:t>Strukturális vagy szerkezeti munkanélküliség [szerkesztés]</w:t>
      </w:r>
    </w:p>
    <w:p w:rsidR="00E5569C" w:rsidRDefault="00E5569C" w:rsidP="00A242B6">
      <w:pPr>
        <w:ind w:left="708"/>
      </w:pPr>
      <w:r>
        <w:t>A munkahelyek szerkezete és az állást keresők szerkezete, vagyis a szakmastruktúra eltér egymástól. (Például szükség van kétszáz asztalosra, de csak kétszáz bányász szabad.)</w:t>
      </w:r>
    </w:p>
    <w:p w:rsidR="00C72389" w:rsidRPr="00C72389" w:rsidRDefault="00C72389" w:rsidP="00A242B6">
      <w:pPr>
        <w:ind w:left="708"/>
        <w:rPr>
          <w:b/>
        </w:rPr>
      </w:pPr>
      <w:r w:rsidRPr="00C72389">
        <w:rPr>
          <w:b/>
        </w:rPr>
        <w:t>Technológiai munkanélküliség</w:t>
      </w:r>
    </w:p>
    <w:p w:rsidR="00C72389" w:rsidRDefault="00C72389" w:rsidP="00A242B6">
      <w:pPr>
        <w:ind w:left="708"/>
      </w:pPr>
      <w:r>
        <w:t>Hosszú távú történelmi folyamat, a munkahelyek technológiai fejlődése, általában az iparban és a mezőgazdaságban (gépesítés).</w:t>
      </w:r>
    </w:p>
    <w:p w:rsidR="00C72389" w:rsidRPr="00C72389" w:rsidRDefault="00C72389" w:rsidP="00A242B6">
      <w:pPr>
        <w:ind w:left="708"/>
        <w:rPr>
          <w:b/>
        </w:rPr>
      </w:pPr>
      <w:r w:rsidRPr="00C72389">
        <w:rPr>
          <w:b/>
        </w:rPr>
        <w:t>Konjunkturális munkanélküliség</w:t>
      </w:r>
    </w:p>
    <w:p w:rsidR="00C72389" w:rsidRDefault="00C72389" w:rsidP="00A242B6">
      <w:pPr>
        <w:ind w:left="708"/>
      </w:pPr>
      <w:r>
        <w:t>Rövid távú ingadozások eredménye; recesszióba, stagnálásba, legrosszabb esetben válságba torkollik.</w:t>
      </w:r>
    </w:p>
    <w:p w:rsidR="003063A1" w:rsidRDefault="003063A1" w:rsidP="00A242B6">
      <w:pPr>
        <w:ind w:left="708"/>
      </w:pPr>
      <w:r w:rsidRPr="00A242B6">
        <w:rPr>
          <w:b/>
        </w:rPr>
        <w:t>Speciális típusok:</w:t>
      </w:r>
      <w:r>
        <w:t xml:space="preserve"> ifjúsági munkanélküliség; tartós munkanélküliség; női munkanélküliség; regionális munkanélküliség</w:t>
      </w:r>
    </w:p>
    <w:p w:rsidR="00982308" w:rsidRDefault="00982308" w:rsidP="00B40DB5">
      <w:pPr>
        <w:ind w:left="1416"/>
      </w:pPr>
      <w:r w:rsidRPr="0099233A">
        <w:rPr>
          <w:b/>
        </w:rPr>
        <w:t>Aktív munkanélküli</w:t>
      </w:r>
      <w:r>
        <w:t>: az a személy, aki maga is aktívan keres és kész a kompromisszumokra foglalkoztatása érdekében.</w:t>
      </w:r>
    </w:p>
    <w:p w:rsidR="00982308" w:rsidRDefault="00982308" w:rsidP="00B40DB5">
      <w:pPr>
        <w:ind w:left="1416"/>
      </w:pPr>
      <w:r w:rsidRPr="0099233A">
        <w:rPr>
          <w:b/>
        </w:rPr>
        <w:t>Passzív munkanélküli</w:t>
      </w:r>
      <w:r>
        <w:t>: az a személy, aki nem működik közre, külső segítséget vár el, nem kompromisszumkész.</w:t>
      </w:r>
    </w:p>
    <w:p w:rsidR="00C9155A" w:rsidRDefault="00982308" w:rsidP="00B40DB5">
      <w:pPr>
        <w:ind w:left="1416"/>
      </w:pPr>
      <w:r w:rsidRPr="0099233A">
        <w:rPr>
          <w:b/>
        </w:rPr>
        <w:t>Inaktív:</w:t>
      </w:r>
      <w:r>
        <w:t xml:space="preserve"> aki nem foglalkoztatott, de nem is regisztrált munkanélküli</w:t>
      </w:r>
    </w:p>
    <w:p w:rsidR="00C45A6F" w:rsidRPr="0054202E" w:rsidRDefault="00C45A6F" w:rsidP="00C45A6F">
      <w:pPr>
        <w:rPr>
          <w:b/>
        </w:rPr>
      </w:pPr>
      <w:r w:rsidRPr="0054202E">
        <w:rPr>
          <w:b/>
        </w:rPr>
        <w:lastRenderedPageBreak/>
        <w:t>Infláció</w:t>
      </w:r>
    </w:p>
    <w:p w:rsidR="00C45A6F" w:rsidRDefault="00C45A6F" w:rsidP="00C45A6F">
      <w:r w:rsidRPr="00C45A6F">
        <w:t>Az infláció a közgazdaságtanban az árszínvonal tartós emelkedése, a pénz vásárlóerejének romlása mellett. Jele általában a π (pi). Az árszínvonal csökkenése a defláció.</w:t>
      </w:r>
    </w:p>
    <w:p w:rsidR="00770B0F" w:rsidRDefault="00770B0F" w:rsidP="00C45A6F">
      <w:r>
        <w:t>Kiváltó okai:</w:t>
      </w:r>
    </w:p>
    <w:p w:rsidR="00770B0F" w:rsidRDefault="00770B0F" w:rsidP="0090093F">
      <w:pPr>
        <w:pStyle w:val="Listaszerbekezds"/>
        <w:numPr>
          <w:ilvl w:val="0"/>
          <w:numId w:val="1"/>
        </w:numPr>
      </w:pPr>
      <w:r w:rsidRPr="00770B0F">
        <w:t>a gazdaságban jelen lévő pénzmennyiség nagymértékű növekedése.</w:t>
      </w:r>
    </w:p>
    <w:p w:rsidR="00770B0F" w:rsidRDefault="00770B0F" w:rsidP="0090093F">
      <w:pPr>
        <w:pStyle w:val="Listaszerbekezds"/>
        <w:numPr>
          <w:ilvl w:val="0"/>
          <w:numId w:val="1"/>
        </w:numPr>
      </w:pPr>
      <w:r>
        <w:t>a lakossági megtakarítások csökkenése, illetve a hitelállomány növekedése;</w:t>
      </w:r>
    </w:p>
    <w:p w:rsidR="00770B0F" w:rsidRDefault="00770B0F" w:rsidP="0090093F">
      <w:pPr>
        <w:pStyle w:val="Listaszerbekezds"/>
        <w:numPr>
          <w:ilvl w:val="0"/>
          <w:numId w:val="1"/>
        </w:numPr>
      </w:pPr>
      <w:r>
        <w:t>a foglalkoztatottak lakosságon belüli arányának, termelékenységének, munkaidejének csökkenése;</w:t>
      </w:r>
    </w:p>
    <w:p w:rsidR="00770B0F" w:rsidRDefault="00770B0F" w:rsidP="0090093F">
      <w:pPr>
        <w:pStyle w:val="Listaszerbekezds"/>
        <w:numPr>
          <w:ilvl w:val="0"/>
          <w:numId w:val="1"/>
        </w:numPr>
      </w:pPr>
      <w:r>
        <w:t>a fogyasztási cikkeknek az országból való kiáramlása;</w:t>
      </w:r>
    </w:p>
    <w:p w:rsidR="00770B0F" w:rsidRDefault="00770B0F" w:rsidP="0090093F">
      <w:pPr>
        <w:pStyle w:val="Listaszerbekezds"/>
        <w:numPr>
          <w:ilvl w:val="0"/>
          <w:numId w:val="1"/>
        </w:numPr>
      </w:pPr>
      <w:r>
        <w:t>a külkereskedelmi cserearányok romlása.</w:t>
      </w:r>
    </w:p>
    <w:p w:rsidR="00770B0F" w:rsidRDefault="00770B0F" w:rsidP="0090093F">
      <w:pPr>
        <w:pStyle w:val="Listaszerbekezds"/>
        <w:numPr>
          <w:ilvl w:val="0"/>
          <w:numId w:val="1"/>
        </w:numPr>
      </w:pPr>
      <w:r>
        <w:t>a bankok illegális pénzlétrehozása</w:t>
      </w:r>
    </w:p>
    <w:p w:rsidR="00E307DB" w:rsidRDefault="00E307DB" w:rsidP="00FE5AFF">
      <w:pPr>
        <w:jc w:val="center"/>
      </w:pPr>
      <w:r>
        <w:rPr>
          <w:noProof/>
        </w:rPr>
        <w:drawing>
          <wp:inline distT="0" distB="0" distL="0" distR="0">
            <wp:extent cx="2670955" cy="438912"/>
            <wp:effectExtent l="19050" t="0" r="0" b="0"/>
            <wp:docPr id="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839" cy="439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1A8" w:rsidRDefault="003C31A8" w:rsidP="00391770">
      <w:r w:rsidRPr="003C31A8">
        <w:rPr>
          <w:b/>
        </w:rPr>
        <w:t>keresleti infláció</w:t>
      </w:r>
      <w:r>
        <w:t>: a javakban hiány jön létre p1. túl magas állami kiadások, a termelékenység csökkenése, vagy a  munkaidő rövidülése miatt</w:t>
      </w:r>
    </w:p>
    <w:p w:rsidR="003C31A8" w:rsidRDefault="003C31A8" w:rsidP="003C31A8">
      <w:r w:rsidRPr="003C31A8">
        <w:rPr>
          <w:b/>
        </w:rPr>
        <w:t>kínálati infláció</w:t>
      </w:r>
      <w:r>
        <w:rPr>
          <w:b/>
        </w:rPr>
        <w:t>:</w:t>
      </w:r>
      <w:r>
        <w:t xml:space="preserve"> a magasabb termelési költségek emelkedő árakhoz vezetnek</w:t>
      </w:r>
    </w:p>
    <w:p w:rsidR="00BC7D51" w:rsidRDefault="003C31A8" w:rsidP="003C31A8">
      <w:r w:rsidRPr="003C31A8">
        <w:rPr>
          <w:b/>
        </w:rPr>
        <w:t>importált infláció:</w:t>
      </w:r>
      <w:r>
        <w:t xml:space="preserve"> a külföldi javak magasabb árai hatnak a belföldi árszintre.</w:t>
      </w:r>
      <w:r w:rsidR="00A04E1C">
        <w:t xml:space="preserve"> (a kivitel nagyobb, mint a behozatal)</w:t>
      </w:r>
    </w:p>
    <w:p w:rsidR="00E349CD" w:rsidRPr="004E13CE" w:rsidRDefault="00BB12D7" w:rsidP="007548B7">
      <w:pPr>
        <w:spacing w:before="240"/>
        <w:rPr>
          <w:b/>
        </w:rPr>
      </w:pPr>
      <w:r w:rsidRPr="004E13CE">
        <w:rPr>
          <w:b/>
        </w:rPr>
        <w:t>Phillips-görbe: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83"/>
        <w:gridCol w:w="4583"/>
      </w:tblGrid>
      <w:tr w:rsidR="00BB12D7" w:rsidTr="00346831">
        <w:tc>
          <w:tcPr>
            <w:tcW w:w="4583" w:type="dxa"/>
          </w:tcPr>
          <w:p w:rsidR="00BB12D7" w:rsidRDefault="00BB12D7" w:rsidP="00BB12D7">
            <w:r>
              <w:t xml:space="preserve">Eredeti Phillips-görbe: a nominálbérek változása és a munkanélküliségi ráta közti kapcsolatot írja le. </w:t>
            </w:r>
            <w:r>
              <w:rPr>
                <w:rFonts w:ascii="Calibri" w:hAnsi="Calibri" w:cs="Calibri"/>
              </w:rPr>
              <w:t>A nominálbérek</w:t>
            </w:r>
            <w:r>
              <w:t xml:space="preserve"> gyorsabb növekedése a munkanélküliség csökkenésével jár együtt.</w:t>
            </w:r>
          </w:p>
          <w:p w:rsidR="00BB12D7" w:rsidRDefault="00BB12D7" w:rsidP="00BB12D7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578428" cy="1287475"/>
                  <wp:effectExtent l="19050" t="0" r="2722" b="0"/>
                  <wp:docPr id="5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8340" cy="12874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83" w:type="dxa"/>
          </w:tcPr>
          <w:p w:rsidR="00BB12D7" w:rsidRPr="00281B68" w:rsidRDefault="00BB12D7" w:rsidP="00BB12D7">
            <w:r w:rsidRPr="00BB12D7">
              <w:t xml:space="preserve">Módosított Phillips-görbe: az inflációs ráta és a munkanélküliségi </w:t>
            </w:r>
            <w:r>
              <w:t xml:space="preserve">ráta közti kapcsolatot írja le. </w:t>
            </w:r>
            <w:r w:rsidRPr="00BB12D7">
              <w:t>Minél nagyobb az inflációs ráta, annál kisebb a munkanélküliség</w:t>
            </w:r>
          </w:p>
          <w:p w:rsidR="00BB12D7" w:rsidRDefault="00BB12D7" w:rsidP="00BB12D7">
            <w:pPr>
              <w:jc w:val="center"/>
            </w:pPr>
            <w:r>
              <w:object w:dxaOrig="4380" w:dyaOrig="35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9.75pt;height:105.95pt" o:ole="">
                  <v:imagedata r:id="rId9" o:title=""/>
                </v:shape>
                <o:OLEObject Type="Embed" ProgID="PBrush" ShapeID="_x0000_i1025" DrawAspect="Content" ObjectID="_1387641394" r:id="rId10"/>
              </w:object>
            </w:r>
          </w:p>
        </w:tc>
      </w:tr>
    </w:tbl>
    <w:p w:rsidR="00BB12D7" w:rsidRPr="00507967" w:rsidRDefault="00507967" w:rsidP="00BB12D7">
      <w:pPr>
        <w:rPr>
          <w:b/>
        </w:rPr>
      </w:pPr>
      <w:r w:rsidRPr="00507967">
        <w:rPr>
          <w:b/>
        </w:rPr>
        <w:t>Pénz</w:t>
      </w:r>
    </w:p>
    <w:p w:rsidR="00507967" w:rsidRDefault="00507967" w:rsidP="00BB12D7">
      <w:r w:rsidRPr="00507967">
        <w:t>Pénz minden olyan meghatározott értékkel bíró tárgy, amely a kereskedelmi forgalomban hosszabb-rövidebb ideig mint állandó fizetési eszköz használatos</w:t>
      </w:r>
    </w:p>
    <w:p w:rsidR="00F02331" w:rsidRPr="00F02331" w:rsidRDefault="00F02331" w:rsidP="00F02331">
      <w:pPr>
        <w:ind w:left="708"/>
        <w:rPr>
          <w:b/>
        </w:rPr>
      </w:pPr>
      <w:r w:rsidRPr="00F02331">
        <w:rPr>
          <w:b/>
        </w:rPr>
        <w:t>Funkciói:</w:t>
      </w:r>
    </w:p>
    <w:p w:rsidR="00F02331" w:rsidRDefault="00F02331" w:rsidP="00F02331">
      <w:pPr>
        <w:ind w:left="708"/>
      </w:pPr>
      <w:r>
        <w:t>A. Értékmérő:</w:t>
      </w:r>
    </w:p>
    <w:p w:rsidR="00F02331" w:rsidRDefault="00F02331" w:rsidP="00F02331">
      <w:pPr>
        <w:ind w:left="708"/>
      </w:pPr>
      <w:r>
        <w:t>Ár = belső érték. A pénz közvetíti a cserét, méri az áru értékét, vagyis a termékek árai a pénzen keresztül határozódnak meg.</w:t>
      </w:r>
    </w:p>
    <w:p w:rsidR="00F02331" w:rsidRDefault="00F02331" w:rsidP="00F02331">
      <w:pPr>
        <w:ind w:left="708"/>
      </w:pPr>
      <w:r>
        <w:lastRenderedPageBreak/>
        <w:t>B. Forgalmi eszköz:</w:t>
      </w:r>
    </w:p>
    <w:p w:rsidR="00F02331" w:rsidRDefault="00F02331" w:rsidP="00F02331">
      <w:pPr>
        <w:ind w:left="708"/>
      </w:pPr>
      <w:r>
        <w:t>Az áruk forgalmában a tranzakciók a pénz segítségével bonyolódnak le. A pénz és az áru azonos időben, de ellentétesen mozog.</w:t>
      </w:r>
    </w:p>
    <w:p w:rsidR="00F02331" w:rsidRDefault="00F02331" w:rsidP="00F02331">
      <w:pPr>
        <w:ind w:left="708"/>
      </w:pPr>
      <w:r>
        <w:t>C. Fizetési eszköz:</w:t>
      </w:r>
    </w:p>
    <w:p w:rsidR="00F02331" w:rsidRDefault="00F02331" w:rsidP="00F02331">
      <w:pPr>
        <w:ind w:left="708"/>
      </w:pPr>
      <w:r>
        <w:t>A pénz és az áru eltérő időben ellentétesen mozog. Tehát a pénzmozgás nem jár együtt az áru mozgásával.</w:t>
      </w:r>
    </w:p>
    <w:p w:rsidR="00F02331" w:rsidRDefault="00F02331" w:rsidP="00F02331">
      <w:pPr>
        <w:ind w:left="708"/>
      </w:pPr>
      <w:r>
        <w:t>D. Felhalmozási eszköz = kincsképző funkció:</w:t>
      </w:r>
    </w:p>
    <w:p w:rsidR="00F02331" w:rsidRDefault="00F02331" w:rsidP="00F02331">
      <w:pPr>
        <w:ind w:left="708"/>
      </w:pPr>
      <w:r>
        <w:t>A vagyon felhalmozódásának egyik formája a pénz tartalékolása. Alkalmas arra, hogy a felhalmozás eszköze legyen, ezért állandó igény, hogy stabil, ne csökkenő értékű legyen.</w:t>
      </w:r>
    </w:p>
    <w:p w:rsidR="00F02331" w:rsidRDefault="00F02331" w:rsidP="00F02331">
      <w:pPr>
        <w:ind w:left="708"/>
      </w:pPr>
      <w:r>
        <w:t>E. Világpénz:</w:t>
      </w:r>
    </w:p>
    <w:p w:rsidR="00F02331" w:rsidRDefault="00F02331" w:rsidP="00F02331">
      <w:pPr>
        <w:ind w:left="708"/>
      </w:pPr>
      <w:r>
        <w:t>Egyes pénznemek képesek a nemzetközi forgalomban is betölteni az előző funkciókat, vagyis konvertibilisek.</w:t>
      </w:r>
    </w:p>
    <w:p w:rsidR="00A72888" w:rsidRDefault="00A72888" w:rsidP="00A72888">
      <w:r>
        <w:t>A pénz értékállóságát törvények, a törvény</w:t>
      </w:r>
      <w:r w:rsidR="00B7745A">
        <w:t>i kereteken belül pedig a jegyba</w:t>
      </w:r>
      <w:r>
        <w:t>nk hivatott biztosítani.</w:t>
      </w:r>
    </w:p>
    <w:p w:rsidR="00B20D36" w:rsidRPr="00B20D36" w:rsidRDefault="00B20D36" w:rsidP="00682C27">
      <w:pPr>
        <w:rPr>
          <w:b/>
        </w:rPr>
      </w:pPr>
      <w:r w:rsidRPr="00B20D36">
        <w:rPr>
          <w:b/>
        </w:rPr>
        <w:t>Jegybank feladatai</w:t>
      </w:r>
    </w:p>
    <w:p w:rsidR="00682C27" w:rsidRDefault="00B20D36" w:rsidP="00682C27">
      <w:r w:rsidRPr="00B20D36">
        <w:t>A jegybank legfontosabb feladata az állam gazdaságpolitikájának részét képező monetáris politika meghatározása és megvalósítása. A központi bankok törekednek a gazdaság stabil működésének elérésére és fenntartására.</w:t>
      </w:r>
    </w:p>
    <w:p w:rsidR="003A501F" w:rsidRPr="0053607A" w:rsidRDefault="003A501F" w:rsidP="000A0B9B">
      <w:pPr>
        <w:pStyle w:val="Listaszerbekezds"/>
        <w:numPr>
          <w:ilvl w:val="0"/>
          <w:numId w:val="4"/>
        </w:numPr>
        <w:tabs>
          <w:tab w:val="left" w:pos="1871"/>
        </w:tabs>
        <w:rPr>
          <w:rFonts w:ascii="Calibri" w:eastAsia="Times New Roman" w:hAnsi="Calibri" w:cs="Tahoma"/>
        </w:rPr>
      </w:pPr>
      <w:r w:rsidRPr="0053607A">
        <w:rPr>
          <w:rFonts w:ascii="Calibri" w:eastAsia="Times New Roman" w:hAnsi="Calibri" w:cs="Tahoma"/>
        </w:rPr>
        <w:t>kizárólagos érme és bankjegykibocsátás</w:t>
      </w:r>
    </w:p>
    <w:p w:rsidR="003A501F" w:rsidRPr="0053607A" w:rsidRDefault="003A501F" w:rsidP="000A0B9B">
      <w:pPr>
        <w:pStyle w:val="Listaszerbekezds"/>
        <w:numPr>
          <w:ilvl w:val="0"/>
          <w:numId w:val="4"/>
        </w:numPr>
        <w:tabs>
          <w:tab w:val="left" w:pos="1871"/>
        </w:tabs>
        <w:rPr>
          <w:rFonts w:ascii="Calibri" w:eastAsia="Times New Roman" w:hAnsi="Calibri" w:cs="Tahoma"/>
        </w:rPr>
      </w:pPr>
      <w:r w:rsidRPr="0053607A">
        <w:rPr>
          <w:rFonts w:ascii="Calibri" w:eastAsia="Times New Roman" w:hAnsi="Calibri" w:cs="Tahoma"/>
        </w:rPr>
        <w:t>nemzeti fizetőeszköz értékállóságának biztosítása</w:t>
      </w:r>
    </w:p>
    <w:p w:rsidR="003A501F" w:rsidRPr="0053607A" w:rsidRDefault="003A501F" w:rsidP="000A0B9B">
      <w:pPr>
        <w:pStyle w:val="Listaszerbekezds"/>
        <w:numPr>
          <w:ilvl w:val="0"/>
          <w:numId w:val="4"/>
        </w:numPr>
        <w:tabs>
          <w:tab w:val="left" w:pos="1871"/>
        </w:tabs>
        <w:rPr>
          <w:rFonts w:ascii="Calibri" w:eastAsia="Times New Roman" w:hAnsi="Calibri" w:cs="Tahoma"/>
        </w:rPr>
      </w:pPr>
      <w:r w:rsidRPr="0053607A">
        <w:rPr>
          <w:rFonts w:ascii="Calibri" w:eastAsia="Times New Roman" w:hAnsi="Calibri" w:cs="Tahoma"/>
        </w:rPr>
        <w:t>aranyból és devizákból készletek gyűjtése</w:t>
      </w:r>
    </w:p>
    <w:p w:rsidR="003A501F" w:rsidRPr="0053607A" w:rsidRDefault="003A501F" w:rsidP="000A0B9B">
      <w:pPr>
        <w:pStyle w:val="Listaszerbekezds"/>
        <w:numPr>
          <w:ilvl w:val="0"/>
          <w:numId w:val="4"/>
        </w:numPr>
        <w:tabs>
          <w:tab w:val="left" w:pos="1871"/>
        </w:tabs>
        <w:rPr>
          <w:rFonts w:ascii="Calibri" w:eastAsia="Times New Roman" w:hAnsi="Calibri" w:cs="Tahoma"/>
        </w:rPr>
      </w:pPr>
      <w:r w:rsidRPr="0053607A">
        <w:rPr>
          <w:rFonts w:ascii="Calibri" w:eastAsia="Times New Roman" w:hAnsi="Calibri" w:cs="Tahoma"/>
        </w:rPr>
        <w:t>kereskedelmi bankok és más pénzintézetek tevékenységének szabályzása</w:t>
      </w:r>
    </w:p>
    <w:p w:rsidR="003A501F" w:rsidRPr="0053607A" w:rsidRDefault="003A501F" w:rsidP="000A0B9B">
      <w:pPr>
        <w:pStyle w:val="Listaszerbekezds"/>
        <w:numPr>
          <w:ilvl w:val="0"/>
          <w:numId w:val="4"/>
        </w:numPr>
        <w:tabs>
          <w:tab w:val="left" w:pos="1871"/>
        </w:tabs>
        <w:rPr>
          <w:rFonts w:ascii="Calibri" w:eastAsia="Times New Roman" w:hAnsi="Calibri" w:cs="Tahoma"/>
        </w:rPr>
      </w:pPr>
      <w:r w:rsidRPr="0053607A">
        <w:rPr>
          <w:rFonts w:ascii="Calibri" w:eastAsia="Times New Roman" w:hAnsi="Calibri" w:cs="Tahoma"/>
        </w:rPr>
        <w:t>az állam, a bankok, a biztosítók… stb. számláinak vezetése</w:t>
      </w:r>
    </w:p>
    <w:p w:rsidR="00AC193B" w:rsidRPr="00AC193B" w:rsidRDefault="00AC193B" w:rsidP="00682C27">
      <w:pPr>
        <w:rPr>
          <w:b/>
        </w:rPr>
      </w:pPr>
      <w:r w:rsidRPr="00AC193B">
        <w:rPr>
          <w:b/>
        </w:rPr>
        <w:t>Árfolyamrendszerek</w:t>
      </w:r>
    </w:p>
    <w:p w:rsidR="003A501F" w:rsidRDefault="00AC193B" w:rsidP="00682C27">
      <w:r w:rsidRPr="00AC193B">
        <w:t>Az árfolyamrendszerben az adott ország saját fizetőeszközének viszonyait más devizákhoz, vagy a devizapiachoz alakítja.</w:t>
      </w:r>
    </w:p>
    <w:p w:rsidR="00C832FB" w:rsidRDefault="00C832FB" w:rsidP="00C832FB">
      <w:r>
        <w:t>Alapvetően három kategóriája van:</w:t>
      </w:r>
    </w:p>
    <w:p w:rsidR="00C832FB" w:rsidRDefault="009A4201" w:rsidP="00932BD5">
      <w:pPr>
        <w:ind w:left="708"/>
      </w:pPr>
      <w:r>
        <w:t xml:space="preserve">rugalmas: </w:t>
      </w:r>
      <w:r w:rsidR="00C832FB">
        <w:t>a piac határozza meg a valuta árfolyammozgását /lebegtetés/</w:t>
      </w:r>
    </w:p>
    <w:p w:rsidR="00C832FB" w:rsidRDefault="009A4201" w:rsidP="00932BD5">
      <w:pPr>
        <w:ind w:left="708"/>
      </w:pPr>
      <w:r>
        <w:t xml:space="preserve">fix: </w:t>
      </w:r>
      <w:r w:rsidR="00C832FB">
        <w:t>más devizához vagy devi</w:t>
      </w:r>
      <w:r>
        <w:t>zákhoz kötött a valuta helyzete</w:t>
      </w:r>
    </w:p>
    <w:p w:rsidR="00C832FB" w:rsidRDefault="00932BD5" w:rsidP="00932BD5">
      <w:pPr>
        <w:ind w:left="708"/>
      </w:pPr>
      <w:r>
        <w:t>k</w:t>
      </w:r>
      <w:r w:rsidR="00C832FB">
        <w:t>öztes</w:t>
      </w:r>
      <w:r w:rsidR="009A4201">
        <w:t xml:space="preserve">: </w:t>
      </w:r>
      <w:r w:rsidR="00C832FB">
        <w:t xml:space="preserve">egyik sem, de az előző kettő </w:t>
      </w:r>
      <w:r w:rsidR="009A4201">
        <w:t>valamelyikéhez nagyon közel áll</w:t>
      </w:r>
    </w:p>
    <w:p w:rsidR="00673EC5" w:rsidRPr="001F458B" w:rsidRDefault="00673EC5" w:rsidP="00673EC5">
      <w:pPr>
        <w:rPr>
          <w:b/>
        </w:rPr>
      </w:pPr>
      <w:r w:rsidRPr="001F458B">
        <w:rPr>
          <w:b/>
        </w:rPr>
        <w:t>Fizetési mérleg</w:t>
      </w:r>
    </w:p>
    <w:p w:rsidR="00673EC5" w:rsidRDefault="00673EC5" w:rsidP="00673EC5">
      <w:r w:rsidRPr="00673EC5">
        <w:t>A nemzetközi fizetési mérleg egy adott ország statisztikai értelemben vett belföldi (rezidens) és külföldi (nem rezidens) gazdasági szereplői közötti, meghatározott időszakban lezajló reálgazdasági és pénzügyi műveletek számbavételére szolgál</w:t>
      </w:r>
    </w:p>
    <w:p w:rsidR="008F4D47" w:rsidRPr="008F4D47" w:rsidRDefault="008F4D47" w:rsidP="008F4D47">
      <w:pPr>
        <w:rPr>
          <w:b/>
        </w:rPr>
      </w:pPr>
      <w:r w:rsidRPr="008F4D47">
        <w:rPr>
          <w:b/>
        </w:rPr>
        <w:lastRenderedPageBreak/>
        <w:t>Abszulút előny</w:t>
      </w:r>
    </w:p>
    <w:p w:rsidR="008F4D47" w:rsidRDefault="00492DDA" w:rsidP="008F4D47">
      <w:r>
        <w:t>E</w:t>
      </w:r>
      <w:r w:rsidR="008F4D47">
        <w:t xml:space="preserve">gy gazdasági egységnek valamely termék előállításában abszolút előnye van más gazdasági egységgel szemben, ha a terméket kisebb ráfordítással, vagyis kevesebb munkával, tőkével, természeti erőforrás felhasználásával állítja el, mint más </w:t>
      </w:r>
      <w:r w:rsidR="000B0AA2">
        <w:t>gazdasági egység.</w:t>
      </w:r>
    </w:p>
    <w:p w:rsidR="0065296A" w:rsidRPr="0065296A" w:rsidRDefault="0065296A" w:rsidP="0065296A">
      <w:pPr>
        <w:rPr>
          <w:b/>
        </w:rPr>
      </w:pPr>
      <w:r w:rsidRPr="0065296A">
        <w:rPr>
          <w:b/>
        </w:rPr>
        <w:t>Komparatív előny</w:t>
      </w:r>
    </w:p>
    <w:p w:rsidR="0065296A" w:rsidRDefault="0065296A" w:rsidP="0065296A">
      <w:r>
        <w:t xml:space="preserve">egy gazdasági egységnek valamely termék előállításában komparatív előnye van más gazdasági egységgel szemben, ha az adott termék előállításánal opportunity costja kisebb, mint másik </w:t>
      </w:r>
      <w:r w:rsidR="000D4943">
        <w:t>g</w:t>
      </w:r>
      <w:r>
        <w:t>azd-i egységé.</w:t>
      </w:r>
    </w:p>
    <w:p w:rsidR="000610BC" w:rsidRPr="00055DE8" w:rsidRDefault="000610BC" w:rsidP="0065296A">
      <w:pPr>
        <w:rPr>
          <w:b/>
        </w:rPr>
      </w:pPr>
      <w:r w:rsidRPr="00055DE8">
        <w:rPr>
          <w:b/>
        </w:rPr>
        <w:t>Gazdaságpolitika</w:t>
      </w:r>
    </w:p>
    <w:p w:rsidR="000610BC" w:rsidRDefault="000610BC" w:rsidP="0065296A">
      <w:r>
        <w:t>A gazdaságra vonatkozó célok és az azok elérését szolgáló, a gazdasági folyamatokra ható eszközök tudatos alkalmazásának rendszere.</w:t>
      </w:r>
    </w:p>
    <w:p w:rsidR="00E00B3E" w:rsidRDefault="00E00B3E" w:rsidP="003912ED">
      <w:pPr>
        <w:ind w:left="708"/>
      </w:pPr>
      <w:r>
        <w:t>Céljai</w:t>
      </w:r>
    </w:p>
    <w:p w:rsidR="00E00B3E" w:rsidRDefault="00E00B3E" w:rsidP="00861C7F">
      <w:pPr>
        <w:ind w:left="708" w:firstLine="708"/>
      </w:pPr>
      <w:r>
        <w:t>Általánosságban: társadalmi jólét növelése, a jóléti függvény maximalizálása</w:t>
      </w:r>
    </w:p>
    <w:p w:rsidR="00E00B3E" w:rsidRDefault="00E00B3E" w:rsidP="003912ED">
      <w:pPr>
        <w:ind w:left="708"/>
      </w:pPr>
      <w:r>
        <w:t>Pontosabban:</w:t>
      </w:r>
    </w:p>
    <w:p w:rsidR="00E00B3E" w:rsidRDefault="00EF2201" w:rsidP="003912ED">
      <w:pPr>
        <w:pStyle w:val="Listaszerbekezds"/>
        <w:numPr>
          <w:ilvl w:val="0"/>
          <w:numId w:val="5"/>
        </w:numPr>
        <w:ind w:left="1428"/>
      </w:pPr>
      <w:r>
        <w:t>a nemzeti kibocsátás minél gyorsabb és lehetőség szerint egyenletes növelése</w:t>
      </w:r>
    </w:p>
    <w:p w:rsidR="00EF2201" w:rsidRDefault="00EF2201" w:rsidP="003912ED">
      <w:pPr>
        <w:pStyle w:val="Listaszerbekezds"/>
        <w:numPr>
          <w:ilvl w:val="0"/>
          <w:numId w:val="5"/>
        </w:numPr>
        <w:ind w:left="1428"/>
      </w:pPr>
      <w:r>
        <w:t>magas foglalkoztatottsági arány, vagyis a munkanélküliség alacsony szinten tartása</w:t>
      </w:r>
    </w:p>
    <w:p w:rsidR="00157C0D" w:rsidRDefault="00157C0D" w:rsidP="003912ED">
      <w:pPr>
        <w:pStyle w:val="Listaszerbekezds"/>
        <w:numPr>
          <w:ilvl w:val="0"/>
          <w:numId w:val="5"/>
        </w:numPr>
        <w:ind w:left="1428"/>
      </w:pPr>
      <w:r>
        <w:t>az árszínvonal stabilitása, az infláció leszorítása</w:t>
      </w:r>
    </w:p>
    <w:p w:rsidR="00157C0D" w:rsidRDefault="00157C0D" w:rsidP="003912ED">
      <w:pPr>
        <w:pStyle w:val="Listaszerbekezds"/>
        <w:numPr>
          <w:ilvl w:val="0"/>
          <w:numId w:val="5"/>
        </w:numPr>
        <w:ind w:left="1428"/>
      </w:pPr>
      <w:r>
        <w:t>a külgazdasági kapcsolatok egyensúlya, a nemzeti valuta árfolyamstabilitása</w:t>
      </w:r>
    </w:p>
    <w:p w:rsidR="007F28DA" w:rsidRDefault="007F28DA" w:rsidP="007F28DA">
      <w:pPr>
        <w:ind w:left="708"/>
      </w:pPr>
      <w:r>
        <w:t>Területei:</w:t>
      </w:r>
    </w:p>
    <w:p w:rsidR="007F28DA" w:rsidRDefault="007F28DA" w:rsidP="00C474C1">
      <w:pPr>
        <w:pStyle w:val="Listaszerbekezds"/>
        <w:numPr>
          <w:ilvl w:val="0"/>
          <w:numId w:val="6"/>
        </w:numPr>
      </w:pPr>
      <w:r>
        <w:t>költségvetési politika</w:t>
      </w:r>
      <w:r w:rsidR="00D92588">
        <w:t>: a gazdaság stabilitása (gyakorlatilag az államháztartás)</w:t>
      </w:r>
    </w:p>
    <w:p w:rsidR="00FF7B1C" w:rsidRDefault="007F28DA" w:rsidP="00FF7B1C">
      <w:pPr>
        <w:pStyle w:val="Listaszerbekezds"/>
        <w:numPr>
          <w:ilvl w:val="0"/>
          <w:numId w:val="6"/>
        </w:numPr>
      </w:pPr>
      <w:r>
        <w:t>monetáris politika</w:t>
      </w:r>
      <w:r w:rsidR="00D92588">
        <w:t>: a gazdaság pénzellátásának, a forgalomban lév</w:t>
      </w:r>
      <w:r w:rsidR="00AD435C">
        <w:t>ő pént mennyiségének szab</w:t>
      </w:r>
      <w:r w:rsidR="00D92588">
        <w:t>ályozás</w:t>
      </w:r>
      <w:r w:rsidR="00FF7B1C">
        <w:t>a.</w:t>
      </w:r>
    </w:p>
    <w:p w:rsidR="006B3BEF" w:rsidRDefault="00FF7B1C" w:rsidP="006B3BEF">
      <w:pPr>
        <w:ind w:left="1416" w:firstLine="12"/>
      </w:pPr>
      <w:r>
        <w:t>Eszközök</w:t>
      </w:r>
      <w:r w:rsidR="006B3BEF">
        <w:t>:</w:t>
      </w:r>
    </w:p>
    <w:p w:rsidR="006B3BEF" w:rsidRDefault="006B3BEF" w:rsidP="00F73001">
      <w:pPr>
        <w:pStyle w:val="Listaszerbekezds"/>
        <w:numPr>
          <w:ilvl w:val="0"/>
          <w:numId w:val="8"/>
        </w:numPr>
        <w:ind w:left="1843"/>
      </w:pPr>
      <w:r>
        <w:t>piackonform eszközök:</w:t>
      </w:r>
    </w:p>
    <w:p w:rsidR="006B3BEF" w:rsidRDefault="006B3BEF" w:rsidP="009929F2">
      <w:pPr>
        <w:pStyle w:val="Listaszerbekezds"/>
        <w:numPr>
          <w:ilvl w:val="0"/>
          <w:numId w:val="9"/>
        </w:numPr>
      </w:pPr>
      <w:r>
        <w:t>diszkontpolitika: a központi bank által a kereskedelmi bankoknak nyújtott hitelek kamatának meghatározásával hat a kereskedelmi bankok hitelkeresletére.</w:t>
      </w:r>
    </w:p>
    <w:p w:rsidR="00AD51EB" w:rsidRDefault="00AD51EB" w:rsidP="009929F2">
      <w:pPr>
        <w:pStyle w:val="Listaszerbekezds"/>
        <w:numPr>
          <w:ilvl w:val="0"/>
          <w:numId w:val="9"/>
        </w:numPr>
      </w:pPr>
      <w:r>
        <w:t>nyíltpiaci műveletek: a központi bank állami értékpapírok, többnyire államkötvények vásárlásával, vagy eladásával befolyásolja a gazdaság pénzellátását.</w:t>
      </w:r>
    </w:p>
    <w:p w:rsidR="00C04C4B" w:rsidRDefault="00C04C4B" w:rsidP="008354DE">
      <w:pPr>
        <w:pStyle w:val="Listaszerbekezds"/>
        <w:numPr>
          <w:ilvl w:val="0"/>
          <w:numId w:val="8"/>
        </w:numPr>
        <w:spacing w:before="240"/>
        <w:ind w:left="1843" w:hanging="357"/>
      </w:pPr>
      <w:r>
        <w:t>adminisztratív jellegű eszközök:</w:t>
      </w:r>
    </w:p>
    <w:p w:rsidR="00C04C4B" w:rsidRDefault="006A526B" w:rsidP="009929F2">
      <w:pPr>
        <w:pStyle w:val="Listaszerbekezds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3034665</wp:posOffset>
            </wp:positionH>
            <wp:positionV relativeFrom="margin">
              <wp:posOffset>7833360</wp:posOffset>
            </wp:positionV>
            <wp:extent cx="2626995" cy="299720"/>
            <wp:effectExtent l="19050" t="0" r="1905" b="0"/>
            <wp:wrapSquare wrapText="bothSides"/>
            <wp:docPr id="6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995" cy="29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231AF">
        <w:t xml:space="preserve">kötelező tartalékráta </w:t>
      </w:r>
      <w:r w:rsidR="00C04C4B">
        <w:t>előírás alkalmazásával a központi bank meghatározza, hogy a kereskedelmi bankok betétállományuk hány százalékát kötelesek tartalékolni.</w:t>
      </w:r>
    </w:p>
    <w:p w:rsidR="00656A73" w:rsidRDefault="00656A73" w:rsidP="009929F2">
      <w:pPr>
        <w:pStyle w:val="Listaszerbekezds"/>
        <w:numPr>
          <w:ilvl w:val="0"/>
          <w:numId w:val="10"/>
        </w:numPr>
      </w:pPr>
      <w:r>
        <w:t xml:space="preserve">kamatpolitikával a központi bank közvetlenül a kereskedelmi bankok által fogadott betétek, vagy nyújtott hitelek kamatai </w:t>
      </w:r>
    </w:p>
    <w:p w:rsidR="00B71DDE" w:rsidRDefault="00B71DDE" w:rsidP="00C474C1">
      <w:pPr>
        <w:pStyle w:val="Listaszerbekezds"/>
        <w:numPr>
          <w:ilvl w:val="0"/>
          <w:numId w:val="6"/>
        </w:numPr>
      </w:pPr>
      <w:r>
        <w:t>külgazdasági politika a költségvetési és monetáris politikához illeszkedve az ország gazdaságának nemzetközi kapcsolódásaiból fakadó lehetőségek és előnyök kiaknázására irányul.</w:t>
      </w:r>
    </w:p>
    <w:p w:rsidR="008231AF" w:rsidRPr="0054207D" w:rsidRDefault="00E301C4" w:rsidP="008231AF">
      <w:pPr>
        <w:rPr>
          <w:b/>
        </w:rPr>
      </w:pPr>
      <w:r w:rsidRPr="0054207D">
        <w:rPr>
          <w:b/>
        </w:rPr>
        <w:lastRenderedPageBreak/>
        <w:t>Lorenz-görbe</w:t>
      </w:r>
    </w:p>
    <w:p w:rsidR="00E301C4" w:rsidRDefault="00E301C4" w:rsidP="008231AF">
      <w:r>
        <w:rPr>
          <w:noProof/>
        </w:rPr>
        <w:drawing>
          <wp:inline distT="0" distB="0" distL="0" distR="0">
            <wp:extent cx="2239654" cy="2000543"/>
            <wp:effectExtent l="19050" t="0" r="8246" b="0"/>
            <wp:docPr id="10" name="Kép 10" descr="http://www.sulinet.hu/tovabbtan/felveteli/2001/13het/kozgaz/abra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sulinet.hu/tovabbtan/felveteli/2001/13het/kozgaz/abra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264" cy="2008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8B5" w:rsidRPr="0054207D" w:rsidRDefault="004E48B5" w:rsidP="008231AF">
      <w:pPr>
        <w:rPr>
          <w:b/>
        </w:rPr>
      </w:pPr>
      <w:r w:rsidRPr="0054207D">
        <w:rPr>
          <w:b/>
        </w:rPr>
        <w:t>Gazdasági rendszerek</w:t>
      </w:r>
    </w:p>
    <w:p w:rsidR="004E48B5" w:rsidRDefault="004E48B5" w:rsidP="008231AF">
      <w:r>
        <w:t xml:space="preserve">A </w:t>
      </w:r>
      <w:r w:rsidRPr="004E48B5">
        <w:t>gazdaság vagy gazdasági rendszer a szükségletek kielégítésére alkalmas javak és szolgáltatások előállításának, szétosztásának és fogyasztásának mechanizmusát jelenti egy adott társadalomban.</w:t>
      </w:r>
      <w:r>
        <w:t xml:space="preserve"> </w:t>
      </w:r>
      <w:r w:rsidRPr="004E48B5">
        <w:t>A gazdasági rendszer emberekből, háztartásokból, intézményekből és ezek kapcsolataiból tevődik össze.</w:t>
      </w:r>
    </w:p>
    <w:p w:rsidR="000861D6" w:rsidRDefault="000861D6" w:rsidP="000861D6">
      <w:pPr>
        <w:pStyle w:val="Listaszerbekezds"/>
        <w:numPr>
          <w:ilvl w:val="0"/>
          <w:numId w:val="11"/>
        </w:numPr>
      </w:pPr>
      <w:r>
        <w:t>Hagyományos gazdaság (általános megfogalmazás a régi, hagyományos gazdasági rendszerekre)</w:t>
      </w:r>
    </w:p>
    <w:p w:rsidR="000861D6" w:rsidRDefault="000861D6" w:rsidP="000861D6">
      <w:pPr>
        <w:pStyle w:val="Listaszerbekezds"/>
        <w:numPr>
          <w:ilvl w:val="0"/>
          <w:numId w:val="11"/>
        </w:numPr>
      </w:pPr>
      <w:r>
        <w:t>Piacgazdaság (a magántulajdonra épülő kapitalizmus gazdasági rendszere)</w:t>
      </w:r>
    </w:p>
    <w:p w:rsidR="000861D6" w:rsidRDefault="000861D6" w:rsidP="000861D6">
      <w:pPr>
        <w:pStyle w:val="Listaszerbekezds"/>
        <w:numPr>
          <w:ilvl w:val="0"/>
          <w:numId w:val="11"/>
        </w:numPr>
      </w:pPr>
      <w:r>
        <w:t>Vegyes gazdaság (a magán- és közösségi tulajdon vegyes rendszerére épülő gazdasági rendszer)</w:t>
      </w:r>
    </w:p>
    <w:p w:rsidR="000861D6" w:rsidRDefault="000861D6" w:rsidP="000861D6">
      <w:pPr>
        <w:pStyle w:val="Listaszerbekezds"/>
        <w:numPr>
          <w:ilvl w:val="0"/>
          <w:numId w:val="11"/>
        </w:numPr>
      </w:pPr>
      <w:r>
        <w:t>Tervgazdaság (a közösségi tulajdonra épülő szocializmus gazdasági rendszere)</w:t>
      </w:r>
    </w:p>
    <w:p w:rsidR="000861D6" w:rsidRDefault="000861D6" w:rsidP="000861D6">
      <w:pPr>
        <w:pStyle w:val="Listaszerbekezds"/>
        <w:numPr>
          <w:ilvl w:val="0"/>
          <w:numId w:val="11"/>
        </w:numPr>
      </w:pPr>
      <w:r>
        <w:t>Részvételi gazdaság (a kapitalizmus és a tervgazdálkodás alternatívája)</w:t>
      </w:r>
    </w:p>
    <w:p w:rsidR="002621B9" w:rsidRPr="002621B9" w:rsidRDefault="002621B9" w:rsidP="002621B9">
      <w:pPr>
        <w:rPr>
          <w:b/>
        </w:rPr>
      </w:pPr>
      <w:r>
        <w:rPr>
          <w:b/>
        </w:rPr>
        <w:t>A jóléti állam</w:t>
      </w:r>
    </w:p>
    <w:p w:rsidR="002621B9" w:rsidRDefault="002621B9" w:rsidP="002621B9">
      <w:r>
        <w:t>A polgárok elemi jólétének biztosítására irányuló állami felelősségvállalás.</w:t>
      </w:r>
    </w:p>
    <w:p w:rsidR="003A50B9" w:rsidRDefault="003A50B9" w:rsidP="003A50B9">
      <w:r>
        <w:t xml:space="preserve">Típusai </w:t>
      </w:r>
    </w:p>
    <w:p w:rsidR="003A50B9" w:rsidRDefault="003A50B9" w:rsidP="0054207D">
      <w:pPr>
        <w:pStyle w:val="Listaszerbekezds"/>
        <w:numPr>
          <w:ilvl w:val="0"/>
          <w:numId w:val="12"/>
        </w:numPr>
      </w:pPr>
      <w:r>
        <w:t>Liberális jóléti államok (pl. USA, Nagy-Britannia):</w:t>
      </w:r>
    </w:p>
    <w:p w:rsidR="003A50B9" w:rsidRDefault="003A50B9" w:rsidP="0054207D">
      <w:pPr>
        <w:pStyle w:val="Listaszerbekezds"/>
        <w:numPr>
          <w:ilvl w:val="0"/>
          <w:numId w:val="13"/>
        </w:numPr>
      </w:pPr>
      <w:r>
        <w:t>Támogatja a piacot, nem ad állami ellátást, hanem azt a piacon kell megvenni, és pénzzel támogatja ezt a piaci ellátást</w:t>
      </w:r>
    </w:p>
    <w:p w:rsidR="0054207D" w:rsidRDefault="0054207D" w:rsidP="0054207D">
      <w:pPr>
        <w:pStyle w:val="Listaszerbekezds"/>
        <w:numPr>
          <w:ilvl w:val="0"/>
          <w:numId w:val="12"/>
        </w:numPr>
      </w:pPr>
      <w:r>
        <w:t xml:space="preserve">Konzervatív, „kereszténydemokrata” jóléti államok (pl. Németország): </w:t>
      </w:r>
    </w:p>
    <w:p w:rsidR="0054207D" w:rsidRDefault="0054207D" w:rsidP="0054207D">
      <w:pPr>
        <w:pStyle w:val="Listaszerbekezds"/>
        <w:numPr>
          <w:ilvl w:val="0"/>
          <w:numId w:val="13"/>
        </w:numPr>
      </w:pPr>
      <w:r>
        <w:t>A hagyományokra épül, erős egyházi hatásokkal,</w:t>
      </w:r>
    </w:p>
    <w:p w:rsidR="0054207D" w:rsidRDefault="0054207D" w:rsidP="0054207D">
      <w:pPr>
        <w:pStyle w:val="Listaszerbekezds"/>
        <w:numPr>
          <w:ilvl w:val="0"/>
          <w:numId w:val="12"/>
        </w:numPr>
      </w:pPr>
      <w:r>
        <w:t>Szociáldemokrata jóléti állam (Norvégia, Svédország)</w:t>
      </w:r>
    </w:p>
    <w:p w:rsidR="0054207D" w:rsidRDefault="0054207D" w:rsidP="0054207D">
      <w:pPr>
        <w:pStyle w:val="Listaszerbekezds"/>
        <w:numPr>
          <w:ilvl w:val="0"/>
          <w:numId w:val="13"/>
        </w:numPr>
      </w:pPr>
      <w:r>
        <w:t>legmagasabb szinten biztosít egyenlőséget, ne pedig csak a minimális igények kielégítésének egyenlőségét garantálj</w:t>
      </w:r>
    </w:p>
    <w:p w:rsidR="00123736" w:rsidRPr="003B25C3" w:rsidRDefault="00123736" w:rsidP="00123736">
      <w:pPr>
        <w:rPr>
          <w:b/>
        </w:rPr>
      </w:pPr>
      <w:r w:rsidRPr="003B25C3">
        <w:rPr>
          <w:b/>
        </w:rPr>
        <w:t>Merkantilizmus</w:t>
      </w:r>
    </w:p>
    <w:p w:rsidR="00123736" w:rsidRDefault="00123736" w:rsidP="00123736">
      <w:r w:rsidRPr="00123736">
        <w:t>17. századi gazdaságpolitikai elmélet, mely szerint a gazdaság akkor erősödik meg, ha felhalmozzák a nemesfémet, azaz az országba áramló nemesfém mennyiséget felerősítik, a kiáramlást pedig lecsökkentik.</w:t>
      </w:r>
      <w:r w:rsidR="00EB0C57">
        <w:tab/>
        <w:t>(</w:t>
      </w:r>
      <w:r w:rsidR="003D72E2">
        <w:t xml:space="preserve">pl.: </w:t>
      </w:r>
      <w:r w:rsidR="00EB0C57">
        <w:t xml:space="preserve">Colbert, </w:t>
      </w:r>
      <w:r w:rsidR="00EB0C57" w:rsidRPr="00EB0C57">
        <w:t>Cromwell</w:t>
      </w:r>
      <w:r w:rsidR="00EB0C57">
        <w:t>)</w:t>
      </w:r>
    </w:p>
    <w:p w:rsidR="00C95A25" w:rsidRPr="003B25C3" w:rsidRDefault="003B25C3" w:rsidP="00123736">
      <w:pPr>
        <w:rPr>
          <w:b/>
        </w:rPr>
      </w:pPr>
      <w:r>
        <w:rPr>
          <w:b/>
        </w:rPr>
        <w:t>Fiziokratizmus</w:t>
      </w:r>
    </w:p>
    <w:p w:rsidR="00C95A25" w:rsidRDefault="00C95A25" w:rsidP="00123736">
      <w:r w:rsidRPr="00C95A25">
        <w:lastRenderedPageBreak/>
        <w:t>Alapeszméje, hogy a gazdaságnak a külső befolyásoktól, így az államhatalomtól is függetlenül, a saját természete (füszisz), saját belső törvényszerűségei szerint kell kifejlődnie, s ha így történik, ez a gazdasági, sőt a társadalmi folyamatok harmóniáját is eredményezi, s lelki egyensúlyt is biztosít a polgároknak.</w:t>
      </w:r>
      <w:r w:rsidR="00501DF9">
        <w:tab/>
        <w:t>(pl.: Adam Smith, David Ricardo)</w:t>
      </w:r>
    </w:p>
    <w:p w:rsidR="00276C4C" w:rsidRPr="003B25C3" w:rsidRDefault="00276C4C" w:rsidP="00123736">
      <w:pPr>
        <w:rPr>
          <w:b/>
        </w:rPr>
      </w:pPr>
      <w:r w:rsidRPr="003B25C3">
        <w:rPr>
          <w:b/>
        </w:rPr>
        <w:t>Monetarizmus</w:t>
      </w:r>
    </w:p>
    <w:p w:rsidR="00276C4C" w:rsidRDefault="00276C4C" w:rsidP="00123736">
      <w:r w:rsidRPr="00276C4C">
        <w:t xml:space="preserve">Alapvető tézise szerint, ha a kormány fokozni akarja a konjunktúrát, nem az állami kiadások növeléséhez kell folyamodni, ahogy </w:t>
      </w:r>
      <w:r w:rsidR="009E09C4">
        <w:t>ezt Keynes tanította. Az állam</w:t>
      </w:r>
      <w:r w:rsidRPr="00276C4C">
        <w:t xml:space="preserve"> csak akkor járulhat hozzá a gazdaság növekedéséhez, ha növeli a forgalomban lévő pénz mennyiségét.</w:t>
      </w:r>
      <w:r w:rsidR="009E09C4">
        <w:t>(</w:t>
      </w:r>
      <w:r w:rsidR="009E09C4" w:rsidRPr="009E09C4">
        <w:t xml:space="preserve"> az infláció mindig monetáris jelenség.</w:t>
      </w:r>
      <w:r w:rsidR="009E09C4">
        <w:t>)</w:t>
      </w:r>
      <w:r>
        <w:t xml:space="preserve"> (Keynes)</w:t>
      </w:r>
    </w:p>
    <w:p w:rsidR="00255F8B" w:rsidRPr="00255F8B" w:rsidRDefault="00255F8B" w:rsidP="00123736">
      <w:pPr>
        <w:rPr>
          <w:b/>
        </w:rPr>
      </w:pPr>
      <w:r w:rsidRPr="00255F8B">
        <w:rPr>
          <w:b/>
        </w:rPr>
        <w:t>Szociális piacgazdaság</w:t>
      </w:r>
    </w:p>
    <w:p w:rsidR="00255F8B" w:rsidRDefault="00255F8B" w:rsidP="00255F8B">
      <w:r>
        <w:t>A következők voltak a legfontosabb központi fogalmai: a magántulajdon támogatása, a teljesítmények tisztességes és szabad versenye, a piacnak megfelelő árak, a tervgazdaság elutasítása, a monopóliumok független ellenőrzése, a pénzügy központi felügyelete a valuta, az iparűzés és a telephely megválasztása szabadságának védelme érdekében, a túlságosan magas jövedelem-adókulcsok csökkentése, a gazdaságilag gyengék szociális biztonsága, bérmegállapodás.</w:t>
      </w:r>
    </w:p>
    <w:p w:rsidR="00255F8B" w:rsidRPr="00281B68" w:rsidRDefault="00255F8B" w:rsidP="00255F8B">
      <w:r>
        <w:t>Központi alapelve volt a szociális piacgazdaságnak a vállalatok közötti verseny fenntartása. Az állam támogatta pénzzel azokat a vállalatokat, amelyek a versenyben alulmaradtak, így továbbra is fenntartva az érdeküket a gazdasági életben való szereplésre.</w:t>
      </w:r>
    </w:p>
    <w:sectPr w:rsidR="00255F8B" w:rsidRPr="00281B68" w:rsidSect="0094230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434CE"/>
    <w:multiLevelType w:val="hybridMultilevel"/>
    <w:tmpl w:val="189A17CA"/>
    <w:lvl w:ilvl="0" w:tplc="960A75F4">
      <w:start w:val="1"/>
      <w:numFmt w:val="bullet"/>
      <w:lvlText w:val="–"/>
      <w:lvlJc w:val="left"/>
      <w:pPr>
        <w:ind w:left="1068" w:hanging="360"/>
      </w:pPr>
      <w:rPr>
        <w:rFonts w:ascii="Vrinda" w:hAnsi="Vrinda" w:hint="default"/>
      </w:rPr>
    </w:lvl>
    <w:lvl w:ilvl="1" w:tplc="040E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0B642C3"/>
    <w:multiLevelType w:val="hybridMultilevel"/>
    <w:tmpl w:val="DCC2791A"/>
    <w:lvl w:ilvl="0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">
    <w:nsid w:val="329A0B05"/>
    <w:multiLevelType w:val="hybridMultilevel"/>
    <w:tmpl w:val="BCD0FF2C"/>
    <w:lvl w:ilvl="0" w:tplc="960A75F4">
      <w:start w:val="1"/>
      <w:numFmt w:val="bullet"/>
      <w:lvlText w:val="–"/>
      <w:lvlJc w:val="left"/>
      <w:pPr>
        <w:ind w:left="720" w:hanging="360"/>
      </w:pPr>
      <w:rPr>
        <w:rFonts w:ascii="Vrinda" w:hAnsi="Vrinda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6E69BC"/>
    <w:multiLevelType w:val="hybridMultilevel"/>
    <w:tmpl w:val="1FCAD552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2D5FBF"/>
    <w:multiLevelType w:val="hybridMultilevel"/>
    <w:tmpl w:val="B58EBA1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B61D49"/>
    <w:multiLevelType w:val="hybridMultilevel"/>
    <w:tmpl w:val="72AC9B56"/>
    <w:lvl w:ilvl="0" w:tplc="960A75F4">
      <w:start w:val="1"/>
      <w:numFmt w:val="bullet"/>
      <w:lvlText w:val="–"/>
      <w:lvlJc w:val="left"/>
      <w:pPr>
        <w:ind w:left="1428" w:hanging="360"/>
      </w:pPr>
      <w:rPr>
        <w:rFonts w:ascii="Vrinda" w:hAnsi="Vrinda" w:hint="default"/>
      </w:rPr>
    </w:lvl>
    <w:lvl w:ilvl="1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3EDB2988"/>
    <w:multiLevelType w:val="hybridMultilevel"/>
    <w:tmpl w:val="1DCA26F6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B9384F"/>
    <w:multiLevelType w:val="hybridMultilevel"/>
    <w:tmpl w:val="DE5040A8"/>
    <w:lvl w:ilvl="0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8">
    <w:nsid w:val="592E102F"/>
    <w:multiLevelType w:val="hybridMultilevel"/>
    <w:tmpl w:val="0AD03A18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8D6873"/>
    <w:multiLevelType w:val="hybridMultilevel"/>
    <w:tmpl w:val="97B699FC"/>
    <w:lvl w:ilvl="0" w:tplc="960A75F4">
      <w:start w:val="1"/>
      <w:numFmt w:val="bullet"/>
      <w:lvlText w:val="–"/>
      <w:lvlJc w:val="left"/>
      <w:pPr>
        <w:ind w:left="720" w:hanging="360"/>
      </w:pPr>
      <w:rPr>
        <w:rFonts w:ascii="Vrinda" w:hAnsi="Vrinda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A616B8"/>
    <w:multiLevelType w:val="hybridMultilevel"/>
    <w:tmpl w:val="7F8A466C"/>
    <w:lvl w:ilvl="0" w:tplc="960A75F4">
      <w:start w:val="1"/>
      <w:numFmt w:val="bullet"/>
      <w:lvlText w:val="–"/>
      <w:lvlJc w:val="left"/>
      <w:pPr>
        <w:ind w:left="720" w:hanging="360"/>
      </w:pPr>
      <w:rPr>
        <w:rFonts w:ascii="Vrinda" w:hAnsi="Vrinda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DB0C35"/>
    <w:multiLevelType w:val="hybridMultilevel"/>
    <w:tmpl w:val="2188B49E"/>
    <w:lvl w:ilvl="0" w:tplc="040E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2">
    <w:nsid w:val="707635DB"/>
    <w:multiLevelType w:val="hybridMultilevel"/>
    <w:tmpl w:val="85185946"/>
    <w:lvl w:ilvl="0" w:tplc="040E0011">
      <w:start w:val="1"/>
      <w:numFmt w:val="decimal"/>
      <w:lvlText w:val="%1)"/>
      <w:lvlJc w:val="left"/>
      <w:pPr>
        <w:ind w:left="2148" w:hanging="360"/>
      </w:pPr>
    </w:lvl>
    <w:lvl w:ilvl="1" w:tplc="040E0019" w:tentative="1">
      <w:start w:val="1"/>
      <w:numFmt w:val="lowerLetter"/>
      <w:lvlText w:val="%2."/>
      <w:lvlJc w:val="left"/>
      <w:pPr>
        <w:ind w:left="2868" w:hanging="360"/>
      </w:pPr>
    </w:lvl>
    <w:lvl w:ilvl="2" w:tplc="040E001B" w:tentative="1">
      <w:start w:val="1"/>
      <w:numFmt w:val="lowerRoman"/>
      <w:lvlText w:val="%3."/>
      <w:lvlJc w:val="right"/>
      <w:pPr>
        <w:ind w:left="3588" w:hanging="180"/>
      </w:pPr>
    </w:lvl>
    <w:lvl w:ilvl="3" w:tplc="040E000F" w:tentative="1">
      <w:start w:val="1"/>
      <w:numFmt w:val="decimal"/>
      <w:lvlText w:val="%4."/>
      <w:lvlJc w:val="left"/>
      <w:pPr>
        <w:ind w:left="4308" w:hanging="360"/>
      </w:pPr>
    </w:lvl>
    <w:lvl w:ilvl="4" w:tplc="040E0019" w:tentative="1">
      <w:start w:val="1"/>
      <w:numFmt w:val="lowerLetter"/>
      <w:lvlText w:val="%5."/>
      <w:lvlJc w:val="left"/>
      <w:pPr>
        <w:ind w:left="5028" w:hanging="360"/>
      </w:pPr>
    </w:lvl>
    <w:lvl w:ilvl="5" w:tplc="040E001B" w:tentative="1">
      <w:start w:val="1"/>
      <w:numFmt w:val="lowerRoman"/>
      <w:lvlText w:val="%6."/>
      <w:lvlJc w:val="right"/>
      <w:pPr>
        <w:ind w:left="5748" w:hanging="180"/>
      </w:pPr>
    </w:lvl>
    <w:lvl w:ilvl="6" w:tplc="040E000F" w:tentative="1">
      <w:start w:val="1"/>
      <w:numFmt w:val="decimal"/>
      <w:lvlText w:val="%7."/>
      <w:lvlJc w:val="left"/>
      <w:pPr>
        <w:ind w:left="6468" w:hanging="360"/>
      </w:pPr>
    </w:lvl>
    <w:lvl w:ilvl="7" w:tplc="040E0019" w:tentative="1">
      <w:start w:val="1"/>
      <w:numFmt w:val="lowerLetter"/>
      <w:lvlText w:val="%8."/>
      <w:lvlJc w:val="left"/>
      <w:pPr>
        <w:ind w:left="7188" w:hanging="360"/>
      </w:pPr>
    </w:lvl>
    <w:lvl w:ilvl="8" w:tplc="040E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3">
    <w:nsid w:val="7A630801"/>
    <w:multiLevelType w:val="hybridMultilevel"/>
    <w:tmpl w:val="70DE6E92"/>
    <w:lvl w:ilvl="0" w:tplc="960A75F4">
      <w:start w:val="1"/>
      <w:numFmt w:val="bullet"/>
      <w:lvlText w:val="–"/>
      <w:lvlJc w:val="left"/>
      <w:pPr>
        <w:ind w:left="720" w:hanging="360"/>
      </w:pPr>
      <w:rPr>
        <w:rFonts w:ascii="Vrinda" w:hAnsi="Vrinda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8"/>
  </w:num>
  <w:num w:numId="5">
    <w:abstractNumId w:val="9"/>
  </w:num>
  <w:num w:numId="6">
    <w:abstractNumId w:val="5"/>
  </w:num>
  <w:num w:numId="7">
    <w:abstractNumId w:val="11"/>
  </w:num>
  <w:num w:numId="8">
    <w:abstractNumId w:val="12"/>
  </w:num>
  <w:num w:numId="9">
    <w:abstractNumId w:val="1"/>
  </w:num>
  <w:num w:numId="10">
    <w:abstractNumId w:val="7"/>
  </w:num>
  <w:num w:numId="11">
    <w:abstractNumId w:val="13"/>
  </w:num>
  <w:num w:numId="12">
    <w:abstractNumId w:val="3"/>
  </w:num>
  <w:num w:numId="13">
    <w:abstractNumId w:val="0"/>
  </w:num>
  <w:num w:numId="1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D5A01"/>
    <w:rsid w:val="00017ECE"/>
    <w:rsid w:val="00055DE8"/>
    <w:rsid w:val="000610BC"/>
    <w:rsid w:val="000613C7"/>
    <w:rsid w:val="000861D6"/>
    <w:rsid w:val="000A0B9B"/>
    <w:rsid w:val="000B0AA2"/>
    <w:rsid w:val="000B3E0C"/>
    <w:rsid w:val="000D15BF"/>
    <w:rsid w:val="000D4943"/>
    <w:rsid w:val="000E4C65"/>
    <w:rsid w:val="00123736"/>
    <w:rsid w:val="00157C0D"/>
    <w:rsid w:val="00186F29"/>
    <w:rsid w:val="001F458B"/>
    <w:rsid w:val="0022607F"/>
    <w:rsid w:val="0023306A"/>
    <w:rsid w:val="00255F8B"/>
    <w:rsid w:val="002621B9"/>
    <w:rsid w:val="00276C4C"/>
    <w:rsid w:val="00281B68"/>
    <w:rsid w:val="002C2629"/>
    <w:rsid w:val="003063A1"/>
    <w:rsid w:val="00346831"/>
    <w:rsid w:val="0035107B"/>
    <w:rsid w:val="003912ED"/>
    <w:rsid w:val="00391770"/>
    <w:rsid w:val="003A501F"/>
    <w:rsid w:val="003A50B9"/>
    <w:rsid w:val="003B12FC"/>
    <w:rsid w:val="003B25C3"/>
    <w:rsid w:val="003C31A8"/>
    <w:rsid w:val="003D5A01"/>
    <w:rsid w:val="003D72E2"/>
    <w:rsid w:val="003F3E62"/>
    <w:rsid w:val="00415160"/>
    <w:rsid w:val="00483F76"/>
    <w:rsid w:val="00492DDA"/>
    <w:rsid w:val="004938E2"/>
    <w:rsid w:val="004E13CE"/>
    <w:rsid w:val="004E48B5"/>
    <w:rsid w:val="00501B6F"/>
    <w:rsid w:val="00501DF9"/>
    <w:rsid w:val="00507967"/>
    <w:rsid w:val="0053607A"/>
    <w:rsid w:val="0054202E"/>
    <w:rsid w:val="0054207D"/>
    <w:rsid w:val="0056608A"/>
    <w:rsid w:val="005D2965"/>
    <w:rsid w:val="005F32C4"/>
    <w:rsid w:val="0060354F"/>
    <w:rsid w:val="0065296A"/>
    <w:rsid w:val="00656A73"/>
    <w:rsid w:val="00673EC5"/>
    <w:rsid w:val="00682C27"/>
    <w:rsid w:val="006A526B"/>
    <w:rsid w:val="006B3BEF"/>
    <w:rsid w:val="007548B7"/>
    <w:rsid w:val="0075573B"/>
    <w:rsid w:val="00770B0F"/>
    <w:rsid w:val="007B20EB"/>
    <w:rsid w:val="007F28DA"/>
    <w:rsid w:val="008123DD"/>
    <w:rsid w:val="008231AF"/>
    <w:rsid w:val="008354DE"/>
    <w:rsid w:val="00861C7F"/>
    <w:rsid w:val="008742C1"/>
    <w:rsid w:val="008A66B7"/>
    <w:rsid w:val="008D36F0"/>
    <w:rsid w:val="008E09CD"/>
    <w:rsid w:val="008E0B2B"/>
    <w:rsid w:val="008F4D47"/>
    <w:rsid w:val="0090093F"/>
    <w:rsid w:val="00926C0E"/>
    <w:rsid w:val="00932BD5"/>
    <w:rsid w:val="00942301"/>
    <w:rsid w:val="00960343"/>
    <w:rsid w:val="00982308"/>
    <w:rsid w:val="0099233A"/>
    <w:rsid w:val="009929F2"/>
    <w:rsid w:val="00992CDD"/>
    <w:rsid w:val="009A4201"/>
    <w:rsid w:val="009C2654"/>
    <w:rsid w:val="009E09C4"/>
    <w:rsid w:val="00A04049"/>
    <w:rsid w:val="00A04E1C"/>
    <w:rsid w:val="00A242B6"/>
    <w:rsid w:val="00A257F0"/>
    <w:rsid w:val="00A45880"/>
    <w:rsid w:val="00A72888"/>
    <w:rsid w:val="00AC193B"/>
    <w:rsid w:val="00AC3703"/>
    <w:rsid w:val="00AD435C"/>
    <w:rsid w:val="00AD51EB"/>
    <w:rsid w:val="00B20D36"/>
    <w:rsid w:val="00B27D7A"/>
    <w:rsid w:val="00B35481"/>
    <w:rsid w:val="00B40DB5"/>
    <w:rsid w:val="00B60A6D"/>
    <w:rsid w:val="00B6334C"/>
    <w:rsid w:val="00B71DDE"/>
    <w:rsid w:val="00B7745A"/>
    <w:rsid w:val="00B84CAA"/>
    <w:rsid w:val="00BA3953"/>
    <w:rsid w:val="00BB12D7"/>
    <w:rsid w:val="00BC7D51"/>
    <w:rsid w:val="00C04C4B"/>
    <w:rsid w:val="00C45A6F"/>
    <w:rsid w:val="00C474C1"/>
    <w:rsid w:val="00C72389"/>
    <w:rsid w:val="00C832FB"/>
    <w:rsid w:val="00C9155A"/>
    <w:rsid w:val="00C95A25"/>
    <w:rsid w:val="00CB186F"/>
    <w:rsid w:val="00D92588"/>
    <w:rsid w:val="00DA3A45"/>
    <w:rsid w:val="00DC47D8"/>
    <w:rsid w:val="00E00B3E"/>
    <w:rsid w:val="00E301C4"/>
    <w:rsid w:val="00E307DB"/>
    <w:rsid w:val="00E349CD"/>
    <w:rsid w:val="00E5569C"/>
    <w:rsid w:val="00E75067"/>
    <w:rsid w:val="00EA26D5"/>
    <w:rsid w:val="00EB0C57"/>
    <w:rsid w:val="00EC12D3"/>
    <w:rsid w:val="00EF2201"/>
    <w:rsid w:val="00F02331"/>
    <w:rsid w:val="00F73001"/>
    <w:rsid w:val="00F96EAA"/>
    <w:rsid w:val="00FC3EFB"/>
    <w:rsid w:val="00FD1809"/>
    <w:rsid w:val="00FE5AFF"/>
    <w:rsid w:val="00FF7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96034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483F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83F76"/>
    <w:rPr>
      <w:rFonts w:ascii="Tahoma" w:hAnsi="Tahoma" w:cs="Tahoma"/>
      <w:sz w:val="16"/>
      <w:szCs w:val="16"/>
    </w:rPr>
  </w:style>
  <w:style w:type="table" w:styleId="Rcsostblzat">
    <w:name w:val="Table Grid"/>
    <w:basedOn w:val="Normltblzat"/>
    <w:uiPriority w:val="59"/>
    <w:rsid w:val="007557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aszerbekezds">
    <w:name w:val="List Paragraph"/>
    <w:basedOn w:val="Norml"/>
    <w:uiPriority w:val="34"/>
    <w:qFormat/>
    <w:rsid w:val="009009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6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8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27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4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6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4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6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09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8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8</Pages>
  <Words>1674</Words>
  <Characters>11555</Characters>
  <Application>Microsoft Office Word</Application>
  <DocSecurity>0</DocSecurity>
  <Lines>96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Thyrael</dc:creator>
  <cp:keywords/>
  <dc:description/>
  <cp:lastModifiedBy>Sipos Máté</cp:lastModifiedBy>
  <cp:revision>119</cp:revision>
  <dcterms:created xsi:type="dcterms:W3CDTF">2011-12-14T12:51:00Z</dcterms:created>
  <dcterms:modified xsi:type="dcterms:W3CDTF">2012-01-09T18:10:00Z</dcterms:modified>
</cp:coreProperties>
</file>