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3474720" cy="1046759"/>
            <wp:docPr id="1" name="Picture 1"/>
            <wp:cNvGraphicFramePr>
              <a:graphicFrameLocks noChangeAspect="1"/>
            </wp:cNvGraphicFramePr>
            <a:graphic>
              <a:graphicData uri="http://schemas.openxmlformats.org/drawingml/2006/picture">
                <pic:pic>
                  <pic:nvPicPr>
                    <pic:cNvPr id="0" name="logo-recortado.png"/>
                    <pic:cNvPicPr/>
                  </pic:nvPicPr>
                  <pic:blipFill>
                    <a:blip r:embed="rId9"/>
                    <a:stretch>
                      <a:fillRect/>
                    </a:stretch>
                  </pic:blipFill>
                  <pic:spPr>
                    <a:xfrm>
                      <a:off x="0" y="0"/>
                      <a:ext cx="3474720" cy="1046759"/>
                    </a:xfrm>
                    <a:prstGeom prst="rect"/>
                  </pic:spPr>
                </pic:pic>
              </a:graphicData>
            </a:graphic>
          </wp:inline>
        </w:drawing>
      </w:r>
    </w:p>
    <w:tbl>
      <w:tblPr>
        <w:tblStyle w:val="TableGrid"/>
        <w:tblW w:type="auto" w:w="0"/>
        <w:tblLook w:firstColumn="1" w:firstRow="1" w:lastColumn="0" w:lastRow="0" w:noHBand="0" w:noVBand="1" w:val="04A0"/>
      </w:tblPr>
      <w:tblGrid>
        <w:gridCol w:w="8640"/>
      </w:tblGrid>
      <w:tr>
        <w:tc>
          <w:tcPr>
            <w:tcW w:type="dxa" w:w="8640"/>
            <w:shd w:fill="377CC0" w:val="clear"/>
          </w:tcPr>
          <w:p>
            <w:r/>
          </w:p>
          <w:p>
            <w:pPr>
              <w:spacing w:after="40"/>
              <w:jc w:val="center"/>
            </w:pPr>
            <w:r>
              <w:rPr>
                <w:rFonts w:ascii="Calibri" w:hAnsi="Calibri"/>
                <w:b/>
                <w:color w:val="FFFFFF"/>
                <w:sz w:val="40"/>
              </w:rPr>
              <w:t>TRANSPORTES ANTARES S.A.S</w:t>
            </w:r>
          </w:p>
          <w:p>
            <w:pPr>
              <w:spacing w:after="40"/>
              <w:jc w:val="center"/>
            </w:pPr>
            <w:r>
              <w:rPr>
                <w:rFonts w:ascii="Calibri" w:hAnsi="Calibri"/>
                <w:b/>
                <w:color w:val="E8F4FC"/>
                <w:sz w:val="28"/>
              </w:rPr>
              <w:t>Manual de usuario</w:t>
            </w:r>
          </w:p>
          <w:p>
            <w:pPr>
              <w:spacing w:after="40"/>
              <w:jc w:val="center"/>
            </w:pPr>
            <w:r>
              <w:rPr>
                <w:rFonts w:ascii="Calibri" w:hAnsi="Calibri"/>
                <w:b/>
                <w:color w:val="CCE5F8"/>
                <w:sz w:val="26"/>
              </w:rPr>
              <w:t>Mis solicitudes</w:t>
            </w:r>
          </w:p>
          <w:p>
            <w:pPr>
              <w:spacing w:after="40"/>
              <w:jc w:val="center"/>
            </w:pPr>
            <w:r>
              <w:rPr>
                <w:rFonts w:ascii="Calibri" w:hAnsi="Calibri"/>
                <w:b w:val="0"/>
                <w:color w:val="CCE5F8"/>
                <w:sz w:val="22"/>
              </w:rPr>
              <w:t>Radicación y seguimiento de solicitudes de transporte</w:t>
            </w:r>
          </w:p>
        </w:tc>
      </w:tr>
    </w:tbl>
    <w:p/>
    <w:p>
      <w:pPr>
        <w:jc w:val="center"/>
      </w:pPr>
      <w:r>
        <w:rPr>
          <w:rFonts w:ascii="Calibri" w:hAnsi="Calibri"/>
          <w:i/>
          <w:color w:val="3A5A78"/>
          <w:sz w:val="20"/>
        </w:rPr>
        <w:t>Versión 1.0  ·  1 de julio de 2026  ·  Uso interno y capacitación</w:t>
      </w:r>
    </w:p>
    <w:p>
      <w:r>
        <w:br w:type="page"/>
      </w:r>
    </w:p>
    <w:p>
      <w:pPr>
        <w:spacing w:before="240"/>
      </w:pPr>
      <w:r>
        <w:rPr>
          <w:rFonts w:ascii="Calibri" w:hAnsi="Calibri"/>
          <w:i w:val="0"/>
          <w:color w:val="3A5A78"/>
          <w:sz w:val="20"/>
        </w:rPr>
        <w:t>⬅ Volver al índice</w:t>
      </w:r>
    </w:p>
    <w:p>
      <w:pPr>
        <w:pStyle w:val="Heading2"/>
      </w:pPr>
      <w:r>
        <w:rPr>
          <w:rFonts w:ascii="Calibri" w:hAnsi="Calibri"/>
          <w:color w:val="377CC0"/>
        </w:rPr>
        <w:t>1. Objetivo del módulo</w:t>
      </w:r>
    </w:p>
    <w:p>
      <w:pPr>
        <w:spacing w:after="120"/>
      </w:pPr>
      <w:r>
        <w:rPr>
          <w:rFonts w:ascii="Calibri" w:hAnsi="Calibri"/>
          <w:i w:val="0"/>
          <w:sz w:val="22"/>
        </w:rPr>
        <w:t xml:space="preserve">Este módulo permite </w:t>
      </w:r>
      <w:r>
        <w:rPr>
          <w:rFonts w:ascii="Calibri" w:hAnsi="Calibri"/>
          <w:b/>
          <w:sz w:val="22"/>
        </w:rPr>
        <w:t>radicar nuevas solicitudes de transporte</w:t>
      </w:r>
      <w:r>
        <w:rPr>
          <w:rFonts w:ascii="Calibri" w:hAnsi="Calibri"/>
          <w:i w:val="0"/>
          <w:sz w:val="22"/>
        </w:rPr>
        <w:t xml:space="preserve"> (origen, destino, carga, ventanas de fecha/hora) y </w:t>
      </w:r>
      <w:r>
        <w:rPr>
          <w:rFonts w:ascii="Calibri" w:hAnsi="Calibri"/>
          <w:b/>
          <w:sz w:val="22"/>
        </w:rPr>
        <w:t>hacerles seguimiento</w:t>
      </w:r>
      <w:r>
        <w:rPr>
          <w:rFonts w:ascii="Calibri" w:hAnsi="Calibri"/>
          <w:i w:val="0"/>
          <w:sz w:val="22"/>
        </w:rPr>
        <w:t xml:space="preserve"> hasta que se conviertan en un viaje asignado y se cierren. Es el punto de entrada de toda operación de transporte en el portal.</w:t>
      </w:r>
    </w:p>
    <w:p>
      <w:pPr>
        <w:spacing w:after="120"/>
      </w:pPr>
      <w:r>
        <w:rPr>
          <w:rFonts w:ascii="Calibri" w:hAnsi="Calibri"/>
          <w:b/>
          <w:sz w:val="22"/>
        </w:rPr>
        <w:t>A quién va dirigido:</w:t>
      </w:r>
      <w:r>
        <w:rPr>
          <w:rFonts w:ascii="Calibri" w:hAnsi="Calibri"/>
          <w:i w:val="0"/>
          <w:sz w:val="22"/>
        </w:rPr>
        <w:t xml:space="preserve"> clientes B2B (para crear y consultar sus propias solicitudes) y al equipo de operaciones de Antares (para revisar, filtrar y dar trámite a las solicitudes de todos los clientes).</w:t>
      </w:r>
    </w:p>
    <w:p>
      <w:pPr>
        <w:spacing w:after="120"/>
      </w:pPr>
      <w:r>
        <w:rPr>
          <w:rFonts w:ascii="Calibri" w:hAnsi="Calibri"/>
          <w:b/>
          <w:sz w:val="22"/>
        </w:rPr>
        <w:t>Acceso:</w:t>
      </w:r>
      <w:r>
        <w:rPr>
          <w:rFonts w:ascii="Calibri" w:hAnsi="Calibri"/>
          <w:i w:val="0"/>
          <w:sz w:val="22"/>
        </w:rPr>
        <w:t xml:space="preserve"> menú lateral → </w:t>
      </w:r>
      <w:r>
        <w:rPr>
          <w:rFonts w:ascii="Calibri" w:hAnsi="Calibri"/>
          <w:b/>
          <w:sz w:val="22"/>
        </w:rPr>
        <w:t>General → Mis solicitudes</w:t>
      </w:r>
      <w:r>
        <w:rPr>
          <w:rFonts w:ascii="Calibri" w:hAnsi="Calibri"/>
          <w:i w:val="0"/>
          <w:sz w:val="22"/>
        </w:rPr>
        <w:t>.</w:t>
      </w:r>
    </w:p>
    <w:p>
      <w:pPr>
        <w:pStyle w:val="Heading2"/>
      </w:pPr>
      <w:r>
        <w:rPr>
          <w:rFonts w:ascii="Calibri" w:hAnsi="Calibri"/>
          <w:color w:val="377CC0"/>
        </w:rPr>
        <w:t>2. Vista general — Consultar</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listado.png"/>
                    <pic:cNvPicPr/>
                  </pic:nvPicPr>
                  <pic:blipFill>
                    <a:blip r:embed="rId10"/>
                    <a:stretch>
                      <a:fillRect/>
                    </a:stretch>
                  </pic:blipFill>
                  <pic:spPr>
                    <a:xfrm>
                      <a:off x="0" y="0"/>
                      <a:ext cx="5669280" cy="3543300"/>
                    </a:xfrm>
                    <a:prstGeom prst="rect"/>
                  </pic:spPr>
                </pic:pic>
              </a:graphicData>
            </a:graphic>
          </wp:inline>
        </w:drawing>
      </w:r>
    </w:p>
    <w:p>
      <w:pPr>
        <w:jc w:val="center"/>
      </w:pPr>
      <w:r>
        <w:rPr>
          <w:rFonts w:ascii="Calibri" w:hAnsi="Calibri"/>
          <w:i/>
          <w:color w:val="3A5A78"/>
          <w:sz w:val="18"/>
        </w:rPr>
        <w:t>Listado de solicitudes</w:t>
      </w:r>
    </w:p>
    <w:p/>
    <w:p>
      <w:pPr>
        <w:pStyle w:val="ListBullet"/>
        <w:spacing w:after="60"/>
      </w:pPr>
      <w:r>
        <w:rPr>
          <w:rFonts w:ascii="Calibri" w:hAnsi="Calibri"/>
          <w:b/>
          <w:sz w:val="22"/>
        </w:rPr>
        <w:t>Tarjetas de resumen</w:t>
      </w:r>
      <w:r>
        <w:rPr>
          <w:rFonts w:ascii="Calibri" w:hAnsi="Calibri"/>
          <w:i w:val="0"/>
          <w:sz w:val="22"/>
        </w:rPr>
        <w:t>: total de solicitudes de la empresa, cuántas ya tienen viaje asignado, cuántas están «en operación» y cuántas «pendientes».</w:t>
      </w:r>
    </w:p>
    <w:p>
      <w:pPr>
        <w:pStyle w:val="ListBullet"/>
        <w:spacing w:after="60"/>
      </w:pPr>
      <w:r>
        <w:rPr>
          <w:rFonts w:ascii="Calibri" w:hAnsi="Calibri"/>
          <w:b/>
          <w:sz w:val="22"/>
        </w:rPr>
        <w:t>Panel de clientes/empresas</w:t>
      </w:r>
      <w:r>
        <w:rPr>
          <w:rFonts w:ascii="Calibri" w:hAnsi="Calibri"/>
          <w:i w:val="0"/>
          <w:sz w:val="22"/>
        </w:rPr>
        <w:t xml:space="preserve"> (visible para operación/administración): permite filtrar la bandeja por una empresa específica o ver todas.</w:t>
      </w:r>
    </w:p>
    <w:p>
      <w:pPr>
        <w:pStyle w:val="ListBullet"/>
        <w:spacing w:after="60"/>
      </w:pPr>
      <w:r>
        <w:rPr>
          <w:rFonts w:ascii="Calibri" w:hAnsi="Calibri"/>
          <w:b/>
          <w:sz w:val="22"/>
        </w:rPr>
        <w:t>Bandeja operativa</w:t>
      </w:r>
      <w:r>
        <w:rPr>
          <w:rFonts w:ascii="Calibri" w:hAnsi="Calibri"/>
          <w:i w:val="0"/>
          <w:sz w:val="22"/>
        </w:rPr>
        <w:t xml:space="preserve">: pestañas rápidas </w:t>
      </w:r>
      <w:r>
        <w:rPr>
          <w:rFonts w:ascii="Calibri" w:hAnsi="Calibri"/>
          <w:b/>
          <w:sz w:val="22"/>
        </w:rPr>
        <w:t>Todas / Pendientes / En operación / Cerradas / Canceladas</w:t>
      </w:r>
      <w:r>
        <w:rPr>
          <w:rFonts w:ascii="Calibri" w:hAnsi="Calibri"/>
          <w:i w:val="0"/>
          <w:sz w:val="22"/>
        </w:rPr>
        <w:t xml:space="preserve">, buscador libre y alternador de vista </w:t>
      </w:r>
      <w:r>
        <w:rPr>
          <w:rFonts w:ascii="Calibri" w:hAnsi="Calibri"/>
          <w:b/>
          <w:sz w:val="22"/>
        </w:rPr>
        <w:t>Tarjetas / Lista</w:t>
      </w:r>
      <w:r>
        <w:rPr>
          <w:rFonts w:ascii="Calibri" w:hAnsi="Calibri"/>
          <w:i w:val="0"/>
          <w:sz w:val="22"/>
        </w:rPr>
        <w:t>.</w:t>
      </w:r>
    </w:p>
    <w:p>
      <w:pPr>
        <w:pStyle w:val="ListBullet"/>
        <w:spacing w:after="60"/>
      </w:pPr>
      <w:r>
        <w:rPr>
          <w:rFonts w:ascii="Calibri" w:hAnsi="Calibri"/>
          <w:b/>
          <w:sz w:val="22"/>
        </w:rPr>
        <w:t>Tarjeta de solicitud</w:t>
      </w:r>
      <w:r>
        <w:rPr>
          <w:rFonts w:ascii="Calibri" w:hAnsi="Calibri"/>
          <w:i w:val="0"/>
          <w:sz w:val="22"/>
        </w:rPr>
        <w:t xml:space="preserve">: muestra número de solicitud, cliente, origen → destino, fecha/hora de recogida, valor del viaje, tipo de carga/camión y, si ya tiene viaje asignado, el número de viaje y el conductor. Incluye los botones </w:t>
      </w:r>
      <w:r>
        <w:rPr>
          <w:rFonts w:ascii="Calibri" w:hAnsi="Calibri"/>
          <w:b/>
          <w:sz w:val="22"/>
        </w:rPr>
        <w:t>Detalle</w:t>
      </w:r>
      <w:r>
        <w:rPr>
          <w:rFonts w:ascii="Calibri" w:hAnsi="Calibri"/>
          <w:i w:val="0"/>
          <w:sz w:val="22"/>
        </w:rPr>
        <w:t xml:space="preserve">, </w:t>
      </w:r>
      <w:r>
        <w:rPr>
          <w:rFonts w:ascii="Calibri" w:hAnsi="Calibri"/>
          <w:b/>
          <w:sz w:val="22"/>
        </w:rPr>
        <w:t>Editar</w:t>
      </w:r>
      <w:r>
        <w:rPr>
          <w:rFonts w:ascii="Calibri" w:hAnsi="Calibri"/>
          <w:i w:val="0"/>
          <w:sz w:val="22"/>
        </w:rPr>
        <w:t xml:space="preserve">, </w:t>
      </w:r>
      <w:r>
        <w:rPr>
          <w:rFonts w:ascii="Calibri" w:hAnsi="Calibri"/>
          <w:b/>
          <w:sz w:val="22"/>
        </w:rPr>
        <w:t>Cancelar/Eliminar</w:t>
      </w:r>
      <w:r>
        <w:rPr>
          <w:rFonts w:ascii="Calibri" w:hAnsi="Calibri"/>
          <w:i w:val="0"/>
          <w:sz w:val="22"/>
        </w:rPr>
        <w:t>.</w:t>
      </w:r>
    </w:p>
    <w:p>
      <w:pPr>
        <w:pStyle w:val="Heading2"/>
      </w:pPr>
      <w:r>
        <w:rPr>
          <w:rFonts w:ascii="Calibri" w:hAnsi="Calibri"/>
          <w:color w:val="377CC0"/>
        </w:rPr>
        <w:t>3. Paso a paso: crear una nueva solicitud</w:t>
      </w:r>
    </w:p>
    <w:p>
      <w:pPr>
        <w:pStyle w:val="ListNumber"/>
        <w:spacing w:after="60"/>
      </w:pPr>
      <w:r>
        <w:rPr>
          <w:rFonts w:ascii="Calibri" w:hAnsi="Calibri"/>
          <w:i w:val="0"/>
          <w:sz w:val="22"/>
        </w:rPr>
        <w:t xml:space="preserve">Vaya a </w:t>
      </w:r>
      <w:r>
        <w:rPr>
          <w:rFonts w:ascii="Calibri" w:hAnsi="Calibri"/>
          <w:b/>
          <w:sz w:val="22"/>
        </w:rPr>
        <w:t>Mis solicitudes</w:t>
      </w:r>
      <w:r>
        <w:rPr>
          <w:rFonts w:ascii="Calibri" w:hAnsi="Calibri"/>
          <w:i w:val="0"/>
          <w:sz w:val="22"/>
        </w:rPr>
        <w:t xml:space="preserve"> y pulse la pestaña </w:t>
      </w:r>
      <w:r>
        <w:rPr>
          <w:rFonts w:ascii="Calibri" w:hAnsi="Calibri"/>
          <w:b/>
          <w:sz w:val="22"/>
        </w:rPr>
        <w:t>Registrar</w:t>
      </w:r>
      <w:r>
        <w:rPr>
          <w:rFonts w:ascii="Calibri" w:hAnsi="Calibri"/>
          <w:i w:val="0"/>
          <w:sz w:val="22"/>
        </w:rPr>
        <w:t xml:space="preserve"> (o el botón </w:t>
      </w:r>
      <w:r>
        <w:rPr>
          <w:rFonts w:ascii="Calibri" w:hAnsi="Calibri"/>
          <w:b/>
          <w:sz w:val="22"/>
        </w:rPr>
        <w:t>+ Registrar</w:t>
      </w:r>
      <w:r>
        <w:rPr>
          <w:rFonts w:ascii="Calibri" w:hAnsi="Calibri"/>
          <w:i w:val="0"/>
          <w:sz w:val="22"/>
        </w:rPr>
        <w:t>).</w:t>
      </w:r>
    </w:p>
    <w:p>
      <w:pPr>
        <w:pStyle w:val="ListNumber"/>
        <w:spacing w:after="60"/>
      </w:pPr>
      <w:r>
        <w:rPr>
          <w:rFonts w:ascii="Calibri" w:hAnsi="Calibri"/>
          <w:i w:val="0"/>
          <w:sz w:val="22"/>
        </w:rPr>
        <w:t xml:space="preserve">Se abre el asistente </w:t>
      </w:r>
      <w:r>
        <w:rPr>
          <w:rFonts w:ascii="Calibri" w:hAnsi="Calibri"/>
          <w:b/>
          <w:sz w:val="22"/>
        </w:rPr>
        <w:t>Nueva solicitud de viaje</w:t>
      </w:r>
      <w:r>
        <w:rPr>
          <w:rFonts w:ascii="Calibri" w:hAnsi="Calibri"/>
          <w:i w:val="0"/>
          <w:sz w:val="22"/>
        </w:rPr>
        <w:t xml:space="preserve">, de 4 pasos guiados: </w:t>
      </w:r>
      <w:r>
        <w:rPr>
          <w:rFonts w:ascii="Calibri" w:hAnsi="Calibri"/>
          <w:b/>
          <w:sz w:val="22"/>
        </w:rPr>
        <w:t>Empresa y ruta</w:t>
      </w:r>
      <w:r>
        <w:rPr>
          <w:rFonts w:ascii="Calibri" w:hAnsi="Calibri"/>
          <w:i w:val="0"/>
          <w:sz w:val="22"/>
        </w:rPr>
        <w:t xml:space="preserve">, </w:t>
      </w:r>
      <w:r>
        <w:rPr>
          <w:rFonts w:ascii="Calibri" w:hAnsi="Calibri"/>
          <w:b/>
          <w:sz w:val="22"/>
        </w:rPr>
        <w:t>Ventanas de servicio</w:t>
      </w:r>
      <w:r>
        <w:rPr>
          <w:rFonts w:ascii="Calibri" w:hAnsi="Calibri"/>
          <w:i w:val="0"/>
          <w:sz w:val="22"/>
        </w:rPr>
        <w:t xml:space="preserve">, </w:t>
      </w:r>
      <w:r>
        <w:rPr>
          <w:rFonts w:ascii="Calibri" w:hAnsi="Calibri"/>
          <w:b/>
          <w:sz w:val="22"/>
        </w:rPr>
        <w:t>Carga</w:t>
      </w:r>
      <w:r>
        <w:rPr>
          <w:rFonts w:ascii="Calibri" w:hAnsi="Calibri"/>
          <w:i w:val="0"/>
          <w:sz w:val="22"/>
        </w:rPr>
        <w:t xml:space="preserve"> y </w:t>
      </w:r>
      <w:r>
        <w:rPr>
          <w:rFonts w:ascii="Calibri" w:hAnsi="Calibri"/>
          <w:b/>
          <w:sz w:val="22"/>
        </w:rPr>
        <w:t>Contacto en sitio</w:t>
      </w:r>
      <w:r>
        <w:rPr>
          <w:rFonts w:ascii="Calibri" w:hAnsi="Calibri"/>
          <w:i w:val="0"/>
          <w:sz w:val="22"/>
        </w:rPr>
        <w:t>.</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2-nueva-solicitud.png"/>
                    <pic:cNvPicPr/>
                  </pic:nvPicPr>
                  <pic:blipFill>
                    <a:blip r:embed="rId11"/>
                    <a:stretch>
                      <a:fillRect/>
                    </a:stretch>
                  </pic:blipFill>
                  <pic:spPr>
                    <a:xfrm>
                      <a:off x="0" y="0"/>
                      <a:ext cx="5669280" cy="3543300"/>
                    </a:xfrm>
                    <a:prstGeom prst="rect"/>
                  </pic:spPr>
                </pic:pic>
              </a:graphicData>
            </a:graphic>
          </wp:inline>
        </w:drawing>
      </w:r>
    </w:p>
    <w:p>
      <w:pPr>
        <w:jc w:val="center"/>
      </w:pPr>
      <w:r>
        <w:rPr>
          <w:rFonts w:ascii="Calibri" w:hAnsi="Calibri"/>
          <w:i/>
          <w:color w:val="3A5A78"/>
          <w:sz w:val="18"/>
        </w:rPr>
        <w:t>Formulario de nueva solicitud</w:t>
      </w:r>
    </w:p>
    <w:p/>
    <w:p>
      <w:pPr>
        <w:pStyle w:val="ListNumber"/>
        <w:spacing w:after="60"/>
      </w:pPr>
      <w:r>
        <w:rPr>
          <w:rFonts w:ascii="Calibri" w:hAnsi="Calibri"/>
          <w:b/>
          <w:sz w:val="22"/>
        </w:rPr>
        <w:t>Paso 1 — Empresa y ruta</w:t>
      </w:r>
      <w:r>
        <w:rPr>
          <w:rFonts w:ascii="Calibri" w:hAnsi="Calibri"/>
          <w:i w:val="0"/>
          <w:sz w:val="22"/>
        </w:rPr>
        <w:t>: seleccione la empresa asociada (si aplica) y complete departamento/ciudad/dirección de origen y destino.</w:t>
      </w:r>
    </w:p>
    <w:p>
      <w:pPr>
        <w:pStyle w:val="ListNumber"/>
        <w:spacing w:after="60"/>
      </w:pPr>
      <w:r>
        <w:rPr>
          <w:rFonts w:ascii="Calibri" w:hAnsi="Calibri"/>
          <w:b/>
          <w:sz w:val="22"/>
        </w:rPr>
        <w:t>Paso 2 — Ventanas de servicio</w:t>
      </w:r>
      <w:r>
        <w:rPr>
          <w:rFonts w:ascii="Calibri" w:hAnsi="Calibri"/>
          <w:i w:val="0"/>
          <w:sz w:val="22"/>
        </w:rPr>
        <w:t>: indique fecha y hora estimadas de recogida y de entrega.</w:t>
      </w:r>
    </w:p>
    <w:p>
      <w:pPr>
        <w:pStyle w:val="ListNumber"/>
        <w:spacing w:after="60"/>
      </w:pPr>
      <w:r>
        <w:rPr>
          <w:rFonts w:ascii="Calibri" w:hAnsi="Calibri"/>
          <w:b/>
          <w:sz w:val="22"/>
        </w:rPr>
        <w:t>Paso 3 — Carga</w:t>
      </w:r>
      <w:r>
        <w:rPr>
          <w:rFonts w:ascii="Calibri" w:hAnsi="Calibri"/>
          <w:i w:val="0"/>
          <w:sz w:val="22"/>
        </w:rPr>
        <w:t>: describa la carga, indique si requiere termoking/refrigeración y el tipo de camión requerido.</w:t>
      </w:r>
    </w:p>
    <w:p>
      <w:pPr>
        <w:pStyle w:val="ListNumber"/>
        <w:spacing w:after="60"/>
      </w:pPr>
      <w:r>
        <w:rPr>
          <w:rFonts w:ascii="Calibri" w:hAnsi="Calibri"/>
          <w:b/>
          <w:sz w:val="22"/>
        </w:rPr>
        <w:t>Paso 4 — Contacto en sitio</w:t>
      </w:r>
      <w:r>
        <w:rPr>
          <w:rFonts w:ascii="Calibri" w:hAnsi="Calibri"/>
          <w:i w:val="0"/>
          <w:sz w:val="22"/>
        </w:rPr>
        <w:t>: nombre y teléfono de la persona de contacto en el punto de cargue, y notas adicionales.</w:t>
      </w:r>
    </w:p>
    <w:p>
      <w:pPr>
        <w:pStyle w:val="ListNumber"/>
        <w:spacing w:after="60"/>
      </w:pPr>
      <w:r>
        <w:rPr>
          <w:rFonts w:ascii="Calibri" w:hAnsi="Calibri"/>
          <w:i w:val="0"/>
          <w:sz w:val="22"/>
        </w:rPr>
        <w:t xml:space="preserve">Pulse </w:t>
      </w:r>
      <w:r>
        <w:rPr>
          <w:rFonts w:ascii="Calibri" w:hAnsi="Calibri"/>
          <w:b/>
          <w:sz w:val="22"/>
        </w:rPr>
        <w:t>Registrar solicitud</w:t>
      </w:r>
      <w:r>
        <w:rPr>
          <w:rFonts w:ascii="Calibri" w:hAnsi="Calibri"/>
          <w:i w:val="0"/>
          <w:sz w:val="22"/>
        </w:rPr>
        <w:t xml:space="preserve"> (botón azul al final del formulario). La solicitud queda en estado </w:t>
      </w:r>
      <w:r>
        <w:rPr>
          <w:rFonts w:ascii="Calibri" w:hAnsi="Calibri"/>
          <w:b/>
          <w:sz w:val="22"/>
        </w:rPr>
        <w:t>Pendiente</w:t>
      </w:r>
      <w:r>
        <w:rPr>
          <w:rFonts w:ascii="Calibri" w:hAnsi="Calibri"/>
          <w:i w:val="0"/>
          <w:sz w:val="22"/>
        </w:rPr>
        <w:t>, a la espera de que operaciones le asigne un viaje.</w:t>
      </w:r>
    </w:p>
    <w:p>
      <w:pPr>
        <w:pStyle w:val="Heading2"/>
      </w:pPr>
      <w:r>
        <w:rPr>
          <w:rFonts w:ascii="Calibri" w:hAnsi="Calibri"/>
          <w:color w:val="377CC0"/>
        </w:rPr>
        <w:t>4. Paso a paso: editar una solicitud existente</w:t>
      </w:r>
    </w:p>
    <w:p>
      <w:pPr>
        <w:pStyle w:val="ListNumber"/>
        <w:spacing w:after="60"/>
      </w:pPr>
      <w:r>
        <w:rPr>
          <w:rFonts w:ascii="Calibri" w:hAnsi="Calibri"/>
          <w:i w:val="0"/>
          <w:sz w:val="22"/>
        </w:rPr>
        <w:t xml:space="preserve">En la pestaña </w:t>
      </w:r>
      <w:r>
        <w:rPr>
          <w:rFonts w:ascii="Calibri" w:hAnsi="Calibri"/>
          <w:b/>
          <w:sz w:val="22"/>
        </w:rPr>
        <w:t>Consultar</w:t>
      </w:r>
      <w:r>
        <w:rPr>
          <w:rFonts w:ascii="Calibri" w:hAnsi="Calibri"/>
          <w:i w:val="0"/>
          <w:sz w:val="22"/>
        </w:rPr>
        <w:t>, ubique la solicitud (use el buscador o los filtros de estado).</w:t>
      </w:r>
    </w:p>
    <w:p>
      <w:pPr>
        <w:pStyle w:val="ListNumber"/>
        <w:spacing w:after="60"/>
      </w:pPr>
      <w:r>
        <w:rPr>
          <w:rFonts w:ascii="Calibri" w:hAnsi="Calibri"/>
          <w:i w:val="0"/>
          <w:sz w:val="22"/>
        </w:rPr>
        <w:t xml:space="preserve">Pulse </w:t>
      </w:r>
      <w:r>
        <w:rPr>
          <w:rFonts w:ascii="Calibri" w:hAnsi="Calibri"/>
          <w:b/>
          <w:sz w:val="22"/>
        </w:rPr>
        <w:t>Editar</w:t>
      </w:r>
      <w:r>
        <w:rPr>
          <w:rFonts w:ascii="Calibri" w:hAnsi="Calibri"/>
          <w:i w:val="0"/>
          <w:sz w:val="22"/>
        </w:rPr>
        <w:t xml:space="preserve"> en la tarjeta correspondiente.</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3-editar-solicitud.png"/>
                    <pic:cNvPicPr/>
                  </pic:nvPicPr>
                  <pic:blipFill>
                    <a:blip r:embed="rId12"/>
                    <a:stretch>
                      <a:fillRect/>
                    </a:stretch>
                  </pic:blipFill>
                  <pic:spPr>
                    <a:xfrm>
                      <a:off x="0" y="0"/>
                      <a:ext cx="5669280" cy="3543300"/>
                    </a:xfrm>
                    <a:prstGeom prst="rect"/>
                  </pic:spPr>
                </pic:pic>
              </a:graphicData>
            </a:graphic>
          </wp:inline>
        </w:drawing>
      </w:r>
    </w:p>
    <w:p>
      <w:pPr>
        <w:jc w:val="center"/>
      </w:pPr>
      <w:r>
        <w:rPr>
          <w:rFonts w:ascii="Calibri" w:hAnsi="Calibri"/>
          <w:i/>
          <w:color w:val="3A5A78"/>
          <w:sz w:val="18"/>
        </w:rPr>
        <w:t>Editar solicitud</w:t>
      </w:r>
    </w:p>
    <w:p/>
    <w:p>
      <w:pPr>
        <w:pStyle w:val="ListNumber"/>
        <w:spacing w:after="60"/>
      </w:pPr>
      <w:r>
        <w:rPr>
          <w:rFonts w:ascii="Calibri" w:hAnsi="Calibri"/>
          <w:i w:val="0"/>
          <w:sz w:val="22"/>
        </w:rPr>
        <w:t xml:space="preserve">Se abre la ventana </w:t>
      </w:r>
      <w:r>
        <w:rPr>
          <w:rFonts w:ascii="Calibri" w:hAnsi="Calibri"/>
          <w:b/>
          <w:sz w:val="22"/>
        </w:rPr>
        <w:t>Editar solicitud de viaje</w:t>
      </w:r>
      <w:r>
        <w:rPr>
          <w:rFonts w:ascii="Calibri" w:hAnsi="Calibri"/>
          <w:i w:val="0"/>
          <w:sz w:val="22"/>
        </w:rPr>
        <w:t xml:space="preserve"> con los datos actuales: origen, destino, ventanas de servicio, carga, etc.</w:t>
      </w:r>
    </w:p>
    <w:p>
      <w:pPr>
        <w:pStyle w:val="ListNumber"/>
        <w:spacing w:after="60"/>
      </w:pPr>
      <w:r>
        <w:rPr>
          <w:rFonts w:ascii="Calibri" w:hAnsi="Calibri"/>
          <w:i w:val="0"/>
          <w:sz w:val="22"/>
        </w:rPr>
        <w:t xml:space="preserve">Modifique los campos necesarios y pulse </w:t>
      </w:r>
      <w:r>
        <w:rPr>
          <w:rFonts w:ascii="Calibri" w:hAnsi="Calibri"/>
          <w:b/>
          <w:sz w:val="22"/>
        </w:rPr>
        <w:t>Guardar cambios</w:t>
      </w:r>
      <w:r>
        <w:rPr>
          <w:rFonts w:ascii="Calibri" w:hAnsi="Calibri"/>
          <w:i w:val="0"/>
          <w:sz w:val="22"/>
        </w:rPr>
        <w:t>.</w:t>
      </w:r>
    </w:p>
    <w:tbl>
      <w:tblPr>
        <w:tblStyle w:val="TableGrid"/>
        <w:tblW w:type="auto" w:w="0"/>
        <w:tblLook w:firstColumn="1" w:firstRow="1" w:lastColumn="0" w:lastRow="0" w:noHBand="0" w:noVBand="1" w:val="04A0"/>
      </w:tblPr>
      <w:tblGrid>
        <w:gridCol w:w="8640"/>
      </w:tblGrid>
      <w:tr>
        <w:tc>
          <w:tcPr>
            <w:tcW w:type="dxa" w:w="8640"/>
            <w:shd w:fill="E8F4FC" w:val="clear"/>
          </w:tcPr>
          <w:p>
            <w:r>
              <w:rPr>
                <w:rFonts w:ascii="Calibri" w:hAnsi="Calibri"/>
                <w:i w:val="0"/>
                <w:sz w:val="22"/>
              </w:rPr>
              <w:t xml:space="preserve">Una solicitud que ya tiene un viaje asignado puede editarse igualmente (por ejemplo, para actualizar la dirección), pero los cambios al viaje en sí (vehículo, conductor, fechas del viaje) se gestionan desde el módulo </w:t>
            </w:r>
            <w:r>
              <w:rPr>
                <w:rFonts w:ascii="Calibri" w:hAnsi="Calibri"/>
                <w:color w:val="377CC0"/>
                <w:sz w:val="22"/>
              </w:rPr>
              <w:t>Transporte · Viajes</w:t>
            </w:r>
            <w:r>
              <w:rPr>
                <w:rFonts w:ascii="Calibri" w:hAnsi="Calibri"/>
                <w:i w:val="0"/>
                <w:sz w:val="22"/>
              </w:rPr>
              <w:t>.</w:t>
            </w:r>
          </w:p>
        </w:tc>
      </w:tr>
    </w:tbl>
    <w:p/>
    <w:p>
      <w:pPr>
        <w:pStyle w:val="Heading2"/>
      </w:pPr>
      <w:r>
        <w:rPr>
          <w:rFonts w:ascii="Calibri" w:hAnsi="Calibri"/>
          <w:color w:val="377CC0"/>
        </w:rPr>
        <w:t>5. Otras acciones disponibles</w:t>
      </w:r>
    </w:p>
    <w:p>
      <w:pPr>
        <w:pStyle w:val="ListBullet"/>
        <w:spacing w:after="60"/>
      </w:pPr>
      <w:r>
        <w:rPr>
          <w:rFonts w:ascii="Calibri" w:hAnsi="Calibri"/>
          <w:b/>
          <w:sz w:val="22"/>
        </w:rPr>
        <w:t>Cancelar una solicitud</w:t>
      </w:r>
      <w:r>
        <w:rPr>
          <w:rFonts w:ascii="Calibri" w:hAnsi="Calibri"/>
          <w:i w:val="0"/>
          <w:sz w:val="22"/>
        </w:rPr>
        <w:t xml:space="preserve">: botón </w:t>
      </w:r>
      <w:r>
        <w:rPr>
          <w:rFonts w:ascii="Calibri" w:hAnsi="Calibri"/>
          <w:b/>
          <w:sz w:val="22"/>
        </w:rPr>
        <w:t>Cancelar</w:t>
      </w:r>
      <w:r>
        <w:rPr>
          <w:rFonts w:ascii="Calibri" w:hAnsi="Calibri"/>
          <w:i w:val="0"/>
          <w:sz w:val="22"/>
        </w:rPr>
        <w:t xml:space="preserve"> en la tarjeta (solo disponible mientras la solicitud está pendiente).</w:t>
      </w:r>
    </w:p>
    <w:p>
      <w:pPr>
        <w:pStyle w:val="ListBullet"/>
        <w:spacing w:after="60"/>
      </w:pPr>
      <w:r>
        <w:rPr>
          <w:rFonts w:ascii="Calibri" w:hAnsi="Calibri"/>
          <w:b/>
          <w:sz w:val="22"/>
        </w:rPr>
        <w:t>Eliminar una solicitud</w:t>
      </w:r>
      <w:r>
        <w:rPr>
          <w:rFonts w:ascii="Calibri" w:hAnsi="Calibri"/>
          <w:i w:val="0"/>
          <w:sz w:val="22"/>
        </w:rPr>
        <w:t xml:space="preserve">: botón </w:t>
      </w:r>
      <w:r>
        <w:rPr>
          <w:rFonts w:ascii="Calibri" w:hAnsi="Calibri"/>
          <w:b/>
          <w:sz w:val="22"/>
        </w:rPr>
        <w:t>Eliminar</w:t>
      </w:r>
      <w:r>
        <w:rPr>
          <w:rFonts w:ascii="Calibri" w:hAnsi="Calibri"/>
          <w:i w:val="0"/>
          <w:sz w:val="22"/>
        </w:rPr>
        <w:t>; pide confirmación antes de borrar el registro.</w:t>
      </w:r>
    </w:p>
    <w:p>
      <w:pPr>
        <w:pStyle w:val="ListBullet"/>
        <w:spacing w:after="60"/>
      </w:pPr>
      <w:r>
        <w:rPr>
          <w:rFonts w:ascii="Calibri" w:hAnsi="Calibri"/>
          <w:b/>
          <w:sz w:val="22"/>
        </w:rPr>
        <w:t>Ver detalle completo</w:t>
      </w:r>
      <w:r>
        <w:rPr>
          <w:rFonts w:ascii="Calibri" w:hAnsi="Calibri"/>
          <w:i w:val="0"/>
          <w:sz w:val="22"/>
        </w:rPr>
        <w:t xml:space="preserve">: botón </w:t>
      </w:r>
      <w:r>
        <w:rPr>
          <w:rFonts w:ascii="Calibri" w:hAnsi="Calibri"/>
          <w:b/>
          <w:sz w:val="22"/>
        </w:rPr>
        <w:t>Detalle</w:t>
      </w:r>
      <w:r>
        <w:rPr>
          <w:rFonts w:ascii="Calibri" w:hAnsi="Calibri"/>
          <w:i w:val="0"/>
          <w:sz w:val="22"/>
        </w:rPr>
        <w:t xml:space="preserve"> para abrir una ficha de solo lectura con toda la información de la solicitud y, si existe, del viaje asociado.</w:t>
      </w:r>
    </w:p>
    <w:p>
      <w:pPr>
        <w:pStyle w:val="ListBullet"/>
        <w:spacing w:after="60"/>
      </w:pPr>
      <w:r>
        <w:rPr>
          <w:rFonts w:ascii="Calibri" w:hAnsi="Calibri"/>
          <w:b/>
          <w:sz w:val="22"/>
        </w:rPr>
        <w:t>Filtrar por empresa</w:t>
      </w:r>
      <w:r>
        <w:rPr>
          <w:rFonts w:ascii="Calibri" w:hAnsi="Calibri"/>
          <w:i w:val="0"/>
          <w:sz w:val="22"/>
        </w:rPr>
        <w:t xml:space="preserve"> (rol operación/admin): panel izquierdo </w:t>
      </w:r>
      <w:r>
        <w:rPr>
          <w:rFonts w:ascii="Calibri" w:hAnsi="Calibri"/>
          <w:b/>
          <w:sz w:val="22"/>
        </w:rPr>
        <w:t>Clientes</w:t>
      </w:r>
      <w:r>
        <w:rPr>
          <w:rFonts w:ascii="Calibri" w:hAnsi="Calibri"/>
          <w:i w:val="0"/>
          <w:sz w:val="22"/>
        </w:rPr>
        <w:t xml:space="preserve"> — permite ver «Todas las empresas» (consolidado) o una empresa puntual.</w:t>
      </w:r>
    </w:p>
    <w:p>
      <w:pPr>
        <w:pStyle w:val="Heading2"/>
      </w:pPr>
      <w:r>
        <w:rPr>
          <w:rFonts w:ascii="Calibri" w:hAnsi="Calibri"/>
          <w:color w:val="377CC0"/>
        </w:rPr>
        <w:t>6. Preguntas frecuentes</w:t>
      </w:r>
    </w:p>
    <w:p>
      <w:pPr>
        <w:pStyle w:val="ListBullet"/>
        <w:spacing w:after="60"/>
      </w:pPr>
      <w:r>
        <w:rPr>
          <w:rFonts w:ascii="Calibri" w:hAnsi="Calibri"/>
          <w:b/>
          <w:sz w:val="22"/>
        </w:rPr>
        <w:t>¿Qué pasa después de registrar una solicitud?</w:t>
      </w:r>
      <w:r>
        <w:rPr>
          <w:rFonts w:ascii="Calibri" w:hAnsi="Calibri"/>
          <w:i w:val="0"/>
          <w:sz w:val="22"/>
        </w:rPr>
        <w:t xml:space="preserve"> Queda en estado </w:t>
      </w:r>
      <w:r>
        <w:rPr>
          <w:rFonts w:ascii="Calibri" w:hAnsi="Calibri"/>
          <w:b/>
          <w:sz w:val="22"/>
        </w:rPr>
        <w:t>Pendiente</w:t>
      </w:r>
      <w:r>
        <w:rPr>
          <w:rFonts w:ascii="Calibri" w:hAnsi="Calibri"/>
          <w:i w:val="0"/>
          <w:sz w:val="22"/>
        </w:rPr>
        <w:t xml:space="preserve"> hasta que el equipo de operaciones le asigna vehículo y conductor desde </w:t>
      </w:r>
      <w:r>
        <w:rPr>
          <w:rFonts w:ascii="Calibri" w:hAnsi="Calibri"/>
          <w:b/>
          <w:sz w:val="22"/>
        </w:rPr>
        <w:t>Transporte · Viajes</w:t>
      </w:r>
      <w:r>
        <w:rPr>
          <w:rFonts w:ascii="Calibri" w:hAnsi="Calibri"/>
          <w:i w:val="0"/>
          <w:sz w:val="22"/>
        </w:rPr>
        <w:t xml:space="preserve">, momento en el que pasa a </w:t>
      </w:r>
      <w:r>
        <w:rPr>
          <w:rFonts w:ascii="Calibri" w:hAnsi="Calibri"/>
          <w:b/>
          <w:sz w:val="22"/>
        </w:rPr>
        <w:t>Viaje asignado</w:t>
      </w:r>
      <w:r>
        <w:rPr>
          <w:rFonts w:ascii="Calibri" w:hAnsi="Calibri"/>
          <w:i w:val="0"/>
          <w:sz w:val="22"/>
        </w:rPr>
        <w:t>.</w:t>
      </w:r>
    </w:p>
    <w:p>
      <w:pPr>
        <w:pStyle w:val="ListBullet"/>
        <w:spacing w:after="60"/>
      </w:pPr>
      <w:r>
        <w:rPr>
          <w:rFonts w:ascii="Calibri" w:hAnsi="Calibri"/>
          <w:b/>
          <w:sz w:val="22"/>
        </w:rPr>
        <w:t>¿Puedo ver solicitudes de otras empresas?</w:t>
      </w:r>
      <w:r>
        <w:rPr>
          <w:rFonts w:ascii="Calibri" w:hAnsi="Calibri"/>
          <w:i w:val="0"/>
          <w:sz w:val="22"/>
        </w:rPr>
        <w:t xml:space="preserve"> Solo si su rol tiene permiso de vista multiempresa (administración/operación). Los clientes solo ven las solicitudes de su propia empresa.</w:t>
      </w:r>
    </w:p>
    <w:p>
      <w:pPr>
        <w:pStyle w:val="ListBullet"/>
        <w:spacing w:after="60"/>
      </w:pPr>
      <w:r>
        <w:rPr>
          <w:rFonts w:ascii="Calibri" w:hAnsi="Calibri"/>
          <w:b/>
          <w:sz w:val="22"/>
        </w:rPr>
        <w:t>¿Cómo sé si mi solicitud fue aprobada?</w:t>
      </w:r>
      <w:r>
        <w:rPr>
          <w:rFonts w:ascii="Calibri" w:hAnsi="Calibri"/>
          <w:i w:val="0"/>
          <w:sz w:val="22"/>
        </w:rPr>
        <w:t xml:space="preserve"> Revise el estado en la tarjeta o consulte el módulo </w:t>
      </w:r>
      <w:r>
        <w:rPr>
          <w:rFonts w:ascii="Calibri" w:hAnsi="Calibri"/>
          <w:color w:val="377CC0"/>
          <w:sz w:val="22"/>
        </w:rPr>
        <w:t>Notificaciones</w:t>
      </w:r>
      <w:r>
        <w:rPr>
          <w:rFonts w:ascii="Calibri" w:hAnsi="Calibri"/>
          <w:i w:val="0"/>
          <w:sz w:val="22"/>
        </w:rPr>
        <w:t>.</w:t>
      </w:r>
    </w:p>
    <w:p>
      <w:pPr>
        <w:spacing w:before="240"/>
      </w:pPr>
      <w:r>
        <w:rPr>
          <w:rFonts w:ascii="Calibri" w:hAnsi="Calibri"/>
          <w:i w:val="0"/>
          <w:color w:val="3A5A78"/>
          <w:sz w:val="20"/>
        </w:rPr>
        <w:t>⬅ Anterior: Dashboard · ⬅ Volver al índice · Siguiente: Transporte · Viajes ➡</w:t>
      </w:r>
    </w:p>
    <w:sectPr w:rsidR="00FC693F" w:rsidRPr="0006063C" w:rsidSect="00034616">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A5A78"/>
        <w:sz w:val="18"/>
      </w:rPr>
      <w:t xml:space="preserve">Transportes Antares S.A.S — Mis solicitudes  ·  Pág. </w:t>
    </w: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21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A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77C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4A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