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1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200" w:before="0"/>
        <w:jc w:val="center"/>
      </w:pPr>
      <w:r>
        <w:drawing>
          <wp:inline distT="0" distB="0" distL="0" distR="0">
            <wp:extent cx="1714500" cy="1333500"/>
            <wp:effectExtent t="0" r="0" b="0" l="0"/>
            <wp:docPr id="1" name="logo" descr="Logo de la empresa" title="Logo Unidos por G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1A2B4A" w:sz="10" w:space="10"/>
          <w:bottom w:val="single" w:color="1A2B4A" w:sz="10" w:space="10"/>
        </w:pBdr>
        <w:spacing w:after="6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40"/>
          <w:szCs w:val="40"/>
        </w:rPr>
        <w:t xml:space="preserve">IMPLEMENTACION DIGITAL</w:t>
      </w:r>
    </w:p>
    <w:p>
      <w:pPr>
        <w:spacing w:after="24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8"/>
          <w:szCs w:val="28"/>
        </w:rPr>
        <w:t xml:space="preserve">INFORME DE ENTREGA — VERSION 1.0</w:t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2"/>
          <w:szCs w:val="22"/>
        </w:rPr>
        <w:t xml:space="preserve">Documento ejecutivo para Gerencia General y Area Comercial</w:t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2"/>
          <w:szCs w:val="22"/>
        </w:rPr>
        <w:t xml:space="preserve">Preparado por el Equipo de Desarrollo Web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2"/>
          <w:szCs w:val="22"/>
        </w:rPr>
        <w:t xml:space="preserve">Agosto 2026</w:t>
      </w:r>
    </w:p>
    <w:p>
      <w:pPr>
        <w:spacing w:after="120" w:before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2B4A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5D0E0"/>
                <w:sz w:val="18"/>
                <w:szCs w:val="18"/>
              </w:rPr>
              <w:t xml:space="preserve">ESTADO DEL PROYECTO</w:t>
            </w:r>
          </w:p>
          <w:p>
            <w:pPr>
              <w:spacing w:after="10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Desarrollo Version 1.0: COMPLETADO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EEF2F8"/>
                <w:sz w:val="22"/>
                <w:szCs w:val="22"/>
              </w:rPr>
              <w:t xml:space="preserve">El sitio esta listo para conectarse a unidosporgps.pe</w:t>
            </w:r>
          </w:p>
        </w:tc>
      </w:tr>
    </w:tbl>
    <w:p>
      <w:r>
        <w:br w:type="page"/>
      </w:r>
    </w:p>
    <w:p>
      <w:pPr>
        <w:pBdr>
          <w:bottom w:val="single" w:color="1A2B4A" w:sz="10" w:space="10"/>
        </w:pBdr>
        <w:spacing w:after="200" w:before="40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30"/>
          <w:szCs w:val="30"/>
        </w:rPr>
        <w:t xml:space="preserve">1. Resumen Ejecutivo</w:t>
      </w:r>
    </w:p>
    <w:p>
      <w:pPr>
        <w:spacing w:after="30" w:before="3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Se ha completado al 100% el desarrollo del nuevo sitio web de Unidos por GPS: una plataforma digital disenada especificamente para convertir visitantes en clientes potenciales de forma automatica, las 24 horas del dia, todos los dias del ano.</w:t>
      </w:r>
    </w:p>
    <w:p>
      <w:pPr>
        <w:spacing w:after="30" w:before="3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El nuevo sitio reemplaza la presencia anterior en Odoo — un sistema de gestion interna que no fue creado para capturar clientes — por una plataforma especializada en marketing digital y generacion de oportunidades comerciales. Cada elemento del sitio fue construido con un proposito de negocio claro.</w:t>
      </w:r>
    </w:p>
    <w:p>
      <w:pPr>
        <w:spacing w:after="30" w:before="3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El sitio esta validado, probado en multiples dispositivos y listo para salir a produccion. Las acciones pendientes para el lanzamiento son de activacion y entrega de contenido, no de desarrollo, y se detallan con claridad en la seccion 3 de este documento.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pBdr>
          <w:bottom w:val="single" w:color="1A2B4A" w:sz="10" w:space="10"/>
        </w:pBdr>
        <w:spacing w:after="200" w:before="40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30"/>
          <w:szCs w:val="30"/>
        </w:rPr>
        <w:t xml:space="preserve">2. Que se entrega — Version 1.0</w:t>
      </w:r>
    </w:p>
    <w:p>
      <w:pPr>
        <w:spacing w:after="30" w:before="3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26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4"/>
          <w:szCs w:val="24"/>
        </w:rPr>
        <w:t xml:space="preserve">2.1 El sitio web completo</w:t>
      </w:r>
    </w:p>
    <w:p>
      <w:pPr>
        <w:spacing w:after="18" w:before="18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1A2B4A" w:sz="1"/>
              <w:left w:val="single" w:color="1A2B4A" w:sz="1"/>
              <w:bottom w:val="single" w:color="1A2B4A" w:sz="1"/>
              <w:right w:val="single" w:color="1A2B4A" w:sz="1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PAGINA</w:t>
            </w:r>
          </w:p>
        </w:tc>
        <w:tc>
          <w:tcPr>
            <w:tcW w:type="dxa" w:w="7038"/>
            <w:tcBorders>
              <w:top w:val="single" w:color="1A2B4A" w:sz="1"/>
              <w:left w:val="single" w:color="1A2B4A" w:sz="1"/>
              <w:bottom w:val="single" w:color="1A2B4A" w:sz="1"/>
              <w:right w:val="single" w:color="1A2B4A" w:sz="1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 HACE POR EL NEGOCIO</w:t>
            </w:r>
          </w:p>
        </w:tc>
      </w:tr>
      <w:tr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Inicio</w:t>
            </w:r>
          </w:p>
        </w:tc>
        <w:tc>
          <w:tcPr>
            <w:tcW w:type="dxa" w:w="70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Recibe al visitante, presenta la empresa y sus servicios, y lo dirige a cotizar o escribir por WhatsApp.</w:t>
            </w:r>
          </w:p>
        </w:tc>
      </w:tr>
      <w:tr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GPS Vehicular Particular</w:t>
            </w:r>
          </w:p>
        </w:tc>
        <w:tc>
          <w:tcPr>
            <w:tcW w:type="dxa" w:w="70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Convierte al dueno de vehiculo particular en lead. Detalla beneficios y genera confianza.</w:t>
            </w:r>
          </w:p>
        </w:tc>
      </w:tr>
      <w:tr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GPS para Flotas</w:t>
            </w:r>
          </w:p>
        </w:tc>
        <w:tc>
          <w:tcPr>
            <w:tcW w:type="dxa" w:w="70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Pagina orientada a empresas con multiples vehiculos. Habla el idioma del gestor de flota.</w:t>
            </w:r>
          </w:p>
        </w:tc>
      </w:tr>
      <w:tr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Unidos Liberty</w:t>
            </w:r>
          </w:p>
        </w:tc>
        <w:tc>
          <w:tcPr>
            <w:tcW w:type="dxa" w:w="70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Pagina exclusiva para este servicio diferenciado con su propuesta de valor propia.</w:t>
            </w:r>
          </w:p>
        </w:tc>
      </w:tr>
      <w:tr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Dashcam con Inteligencia Artificial</w:t>
            </w:r>
          </w:p>
        </w:tc>
        <w:tc>
          <w:tcPr>
            <w:tcW w:type="dxa" w:w="70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Presenta la camara inteligente como tecnologia de vanguardia accesible para cualquier cliente.</w:t>
            </w:r>
          </w:p>
        </w:tc>
      </w:tr>
      <w:tr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Nosotros</w:t>
            </w:r>
          </w:p>
        </w:tc>
        <w:tc>
          <w:tcPr>
            <w:tcW w:type="dxa" w:w="70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Genera confianza institucional: 13 anos de historia, certificaciones MTC, OSIPTEL, SUTRAN, OSINERGMIN y foto del equipo.</w:t>
            </w:r>
          </w:p>
        </w:tc>
      </w:tr>
      <w:tr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Cotizar</w:t>
            </w:r>
          </w:p>
        </w:tc>
        <w:tc>
          <w:tcPr>
            <w:tcW w:type="dxa" w:w="70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Formulario que captura nombre, telefono y necesidad del cliente. El equipo comercial recibe la alerta en segundos.</w:t>
            </w:r>
          </w:p>
        </w:tc>
      </w:tr>
      <w:tr>
        <w:tc>
          <w:tcPr>
            <w:tcW w:type="dxa" w:w="2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Politica de Privacidad</w:t>
            </w:r>
          </w:p>
        </w:tc>
        <w:tc>
          <w:tcPr>
            <w:tcW w:type="dxa" w:w="70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Cumplimiento legal segun Ley N° 29733. Genera confianza en el visitante y protege a la empresa.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26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4"/>
          <w:szCs w:val="24"/>
        </w:rPr>
        <w:t xml:space="preserve">2.2 Herramientas de captacion de clientes</w:t>
      </w:r>
    </w:p>
    <w:p>
      <w:pPr>
        <w:spacing w:after="18" w:before="18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Formulario de cotizacion automatico: el cliente llena sus datos, estos se guardan en una base de datos segura y el equipo comercial recibe un aviso por correo en segundos. Sin perder un solo lead.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Boton de WhatsApp visible en todo momento: presente en cada pagina, con mensaje pre-escrito, conecta al visitante directamente con ventas.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Numero de emergencia clicable: desde cualquier celular, un solo toque llama directamente. Sin copiar ni marcar manualmente.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Proteccion automatica contra mensajes falsos: el sistema identifica y descarta envios de bots sin que el equipo tenga que hacer nada.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Panel de resultados integrado: cada lead, cada clic en WhatsApp y cada llamada queda registrado. El equipo puede ver cuantos clientes potenciales genera el sitio cada semana.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26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4"/>
          <w:szCs w:val="24"/>
        </w:rPr>
        <w:t xml:space="preserve">2.3 Presencia en Google — Lo que esto significa para el negocio</w:t>
      </w:r>
    </w:p>
    <w:p>
      <w:pPr>
        <w:spacing w:after="18" w:before="18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El sitio fue construido siguiendo los mas altos estandares de visibilidad en buscadores. En terminos simples: cuando alguien en Lima o en cualquier ciudad del Peru busca "GPS vehicular", "rastreo GPS Peru" o terminos similares, el sitio de Unidos por GPS tendra mas posibilidades de aparecer en los primeros resultados de Google.</w:t>
      </w:r>
    </w:p>
    <w:p>
      <w:pPr>
        <w:spacing w:after="30" w:before="3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c>
          <w:tcPr>
            <w:tcW w:type="dxa" w:w="3800"/>
            <w:tcBorders>
              <w:top w:val="single" w:color="1A2B4A" w:sz="1"/>
              <w:left w:val="single" w:color="1A2B4A" w:sz="1"/>
              <w:bottom w:val="single" w:color="1A2B4A" w:sz="1"/>
              <w:right w:val="single" w:color="1A2B4A" w:sz="1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BENEFICIO</w:t>
            </w:r>
          </w:p>
        </w:tc>
        <w:tc>
          <w:tcPr>
            <w:tcW w:type="dxa" w:w="5838"/>
            <w:tcBorders>
              <w:top w:val="single" w:color="1A2B4A" w:sz="1"/>
              <w:left w:val="single" w:color="1A2B4A" w:sz="1"/>
              <w:bottom w:val="single" w:color="1A2B4A" w:sz="1"/>
              <w:right w:val="single" w:color="1A2B4A" w:sz="1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 SIGNIFICA PARA UNIDOS POR GPS</w:t>
            </w:r>
          </w:p>
        </w:tc>
      </w:tr>
      <w:tr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El sitio carga en menos de 2 segundos</w:t>
            </w:r>
          </w:p>
        </w:tc>
        <w:tc>
          <w:tcPr>
            <w:tcW w:type="dxa" w:w="58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Un visitante que espera mas de 3 segundos abandona el sitio. Unidos por GPS no pierde clientes por lentitud — supera al 99% de los sitios web del mundo en velocidad de carga.</w:t>
            </w:r>
          </w:p>
        </w:tc>
      </w:tr>
      <w:tr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Google lo encuentra y lo recomienda facilmente</w:t>
            </w:r>
          </w:p>
        </w:tc>
        <w:tc>
          <w:tcPr>
            <w:tcW w:type="dxa" w:w="58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El sitio fue configurado al maximo nivel para que Google lo indexe y lo muestre en busquedas relevantes. Mas visitas organicas sin necesidad de pagar publicidad adicional.</w:t>
            </w:r>
          </w:p>
        </w:tc>
      </w:tr>
      <w:tr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Funciona perfecto en cualquier celular</w:t>
            </w:r>
          </w:p>
        </w:tc>
        <w:tc>
          <w:tcPr>
            <w:tcW w:type="dxa" w:w="58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El 70% del trafico web en Peru llega desde celulares. El sitio fue disenado primero para celular y se adapta perfectamente a tablets y computadoras.</w:t>
            </w:r>
          </w:p>
        </w:tc>
      </w:tr>
      <w:tr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Cualquier persona puede navegarlo sin dificultad</w:t>
            </w:r>
          </w:p>
        </w:tc>
        <w:tc>
          <w:tcPr>
            <w:tcW w:type="dxa" w:w="58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Incluye a personas mayores, usuarios con conexiones lentas y personas con alguna discapacidad visual. Mas audiencia alcanzada significa mas oportunidades de venta.</w:t>
            </w:r>
          </w:p>
        </w:tc>
      </w:tr>
    </w:tbl>
    <w:p>
      <w:pPr>
        <w:spacing w:after="30" w:before="3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pBdr>
          <w:left w:val="single" w:color="1A2B4A" w:sz="24" w:space="10"/>
        </w:pBdr>
        <w:shd w:fill="EEF2F8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2"/>
          <w:szCs w:val="22"/>
        </w:rPr>
        <w:t xml:space="preserve">Referencia: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B4A"/>
          <w:sz w:val="22"/>
          <w:szCs w:val="22"/>
        </w:rPr>
        <w:t xml:space="preserve"> El promedio de sitios web del mercado obtiene entre 50 y 70 puntos en las mediciones de Google. El sitio de Unidos por GPS obtiene 99 — el nivel de empresas tecnologicas globales de primer nivel.</w:t>
      </w:r>
    </w:p>
    <w:p>
      <w:r>
        <w:br w:type="page"/>
      </w:r>
    </w:p>
    <w:p>
      <w:pPr>
        <w:pBdr>
          <w:bottom w:val="single" w:color="1A2B4A" w:sz="10" w:space="10"/>
        </w:pBdr>
        <w:spacing w:after="200" w:before="40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30"/>
          <w:szCs w:val="30"/>
        </w:rPr>
        <w:t xml:space="preserve">3. Estado Actual — Que necesitamos para lanzar</w:t>
      </w:r>
    </w:p>
    <w:p>
      <w:pPr>
        <w:spacing w:after="30" w:before="3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El desarrollo esta 100% completo. Lo que queda para publicar el sitio en unidosporgps.pe son seis acciones concretas. Tres las realiza el equipo de desarrollo y tres las realiza el equipo de Unidos por GPS. Ninguna requiere conocimientos tecnicos del lado del cliente.</w:t>
      </w:r>
    </w:p>
    <w:p>
      <w:pPr>
        <w:spacing w:after="30" w:before="3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400"/>
        <w:gridCol w:w="1600"/>
        <w:gridCol w:w="1838"/>
      </w:tblGrid>
      <w:tr>
        <w:tc>
          <w:tcPr>
            <w:tcW w:type="dxa" w:w="3800"/>
            <w:tcBorders>
              <w:top w:val="single" w:color="1A2B4A" w:sz="1"/>
              <w:left w:val="single" w:color="1A2B4A" w:sz="1"/>
              <w:bottom w:val="single" w:color="1A2B4A" w:sz="1"/>
              <w:right w:val="single" w:color="1A2B4A" w:sz="1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 HAY QUE HACER</w:t>
            </w:r>
          </w:p>
        </w:tc>
        <w:tc>
          <w:tcPr>
            <w:tcW w:type="dxa" w:w="2400"/>
            <w:tcBorders>
              <w:top w:val="single" w:color="1A2B4A" w:sz="1"/>
              <w:left w:val="single" w:color="1A2B4A" w:sz="1"/>
              <w:bottom w:val="single" w:color="1A2B4A" w:sz="1"/>
              <w:right w:val="single" w:color="1A2B4A" w:sz="1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QUIEN LO HACE</w:t>
            </w:r>
          </w:p>
        </w:tc>
        <w:tc>
          <w:tcPr>
            <w:tcW w:type="dxa" w:w="1600"/>
            <w:tcBorders>
              <w:top w:val="single" w:color="1A2B4A" w:sz="1"/>
              <w:left w:val="single" w:color="1A2B4A" w:sz="1"/>
              <w:bottom w:val="single" w:color="1A2B4A" w:sz="1"/>
              <w:right w:val="single" w:color="1A2B4A" w:sz="1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TIEMPO EST.</w:t>
            </w:r>
          </w:p>
        </w:tc>
        <w:tc>
          <w:tcPr>
            <w:tcW w:type="dxa" w:w="1838"/>
            <w:tcBorders>
              <w:top w:val="single" w:color="1A2B4A" w:sz="1"/>
              <w:left w:val="single" w:color="1A2B4A" w:sz="1"/>
              <w:bottom w:val="single" w:color="1A2B4A" w:sz="1"/>
              <w:right w:val="single" w:color="1A2B4A" w:sz="1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Habilitar el sitio para uso empresarial — paso previo y obligatorio para el lanzamiento</w:t>
            </w:r>
          </w:p>
        </w:tc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Equipo de desarrollo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1 dia</w:t>
            </w:r>
          </w:p>
        </w:tc>
        <w:tc>
          <w:tcPr>
            <w:tcW w:type="dxa" w:w="18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$20 USD/mes</w:t>
            </w:r>
          </w:p>
        </w:tc>
      </w:tr>
      <w:tr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Conectar la direccion web unidosporgps.pe con el nuevo sitio</w:t>
            </w:r>
          </w:p>
        </w:tc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Cliente — administrador del dominio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1-2 dias habiles</w:t>
            </w:r>
          </w:p>
        </w:tc>
        <w:tc>
          <w:tcPr>
            <w:tcW w:type="dxa" w:w="18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20"/>
                <w:szCs w:val="20"/>
              </w:rPr>
              <w:t xml:space="preserve">$0</w:t>
            </w:r>
          </w:p>
        </w:tc>
      </w:tr>
      <w:tr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Habilitar el envio de correos con el nombre de la empresa (@unidosporgps.pe)</w:t>
            </w:r>
          </w:p>
        </w:tc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Equipo de desarrollo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2 horas</w:t>
            </w:r>
          </w:p>
        </w:tc>
        <w:tc>
          <w:tcPr>
            <w:tcW w:type="dxa" w:w="18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20"/>
                <w:szCs w:val="20"/>
              </w:rPr>
              <w:t xml:space="preserve">$0</w:t>
            </w:r>
          </w:p>
        </w:tc>
      </w:tr>
      <w:tr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Entrega de logos oficiales: MTC, OSIPTEL, SUTRAN en alta resolucion con fondo transparente</w:t>
            </w:r>
          </w:p>
        </w:tc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Cliente — area de marketing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Segun disponibilidad</w:t>
            </w:r>
          </w:p>
        </w:tc>
        <w:tc>
          <w:tcPr>
            <w:tcW w:type="dxa" w:w="18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20"/>
                <w:szCs w:val="20"/>
              </w:rPr>
              <w:t xml:space="preserve">$0</w:t>
            </w:r>
          </w:p>
        </w:tc>
      </w:tr>
      <w:tr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Entrega de cifras reales de la empresa: vehiculos protegidos, tasa de recuperacion, etc.</w:t>
            </w:r>
          </w:p>
        </w:tc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Cliente — Gerencia / Comercial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Segun disponibilidad</w:t>
            </w:r>
          </w:p>
        </w:tc>
        <w:tc>
          <w:tcPr>
            <w:tcW w:type="dxa" w:w="18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20"/>
                <w:szCs w:val="20"/>
              </w:rPr>
              <w:t xml:space="preserve">$0</w:t>
            </w:r>
          </w:p>
        </w:tc>
      </w:tr>
      <w:tr>
        <w:tc>
          <w:tcPr>
            <w:tcW w:type="dxa" w:w="38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Entrega de 3 testimonios reales de clientes satisfechos (nombre, texto y foto opcional)</w:t>
            </w:r>
          </w:p>
        </w:tc>
        <w:tc>
          <w:tcPr>
            <w:tcW w:type="dxa" w:w="2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Cliente — area comercial</w:t>
            </w:r>
          </w:p>
        </w:tc>
        <w:tc>
          <w:tcPr>
            <w:tcW w:type="dxa" w:w="1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Segun disponibilidad</w:t>
            </w:r>
          </w:p>
        </w:tc>
        <w:tc>
          <w:tcPr>
            <w:tcW w:type="dxa" w:w="18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20"/>
                <w:szCs w:val="20"/>
              </w:rPr>
              <w:t xml:space="preserve">$0</w:t>
            </w:r>
          </w:p>
        </w:tc>
      </w:tr>
    </w:tbl>
    <w:p>
      <w:pPr>
        <w:spacing w:after="30" w:before="3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pBdr>
          <w:left w:val="single" w:color="B45309" w:sz="24" w:space="10"/>
        </w:pBdr>
        <w:shd w:fill="FEF3C7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B45309"/>
          <w:sz w:val="22"/>
          <w:szCs w:val="22"/>
        </w:rPr>
        <w:t xml:space="preserve">Importante: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B45309"/>
          <w:sz w:val="22"/>
          <w:szCs w:val="22"/>
        </w:rPr>
        <w:t xml:space="preserve"> Las ultimas tres acciones (logos, cifras y testimonios) no bloquean el lanzamiento. El sitio puede publicarse y estos contenidos se incorporan en los dias siguientes, sin detener operaciones.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pBdr>
          <w:bottom w:val="single" w:color="1A2B4A" w:sz="10" w:space="10"/>
        </w:pBdr>
        <w:spacing w:after="200" w:before="40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30"/>
          <w:szCs w:val="30"/>
        </w:rPr>
        <w:t xml:space="preserve">4. Fase 2 — El equipo actualiza el sitio sin depender de nadie</w:t>
      </w:r>
    </w:p>
    <w:p>
      <w:pPr>
        <w:spacing w:after="18" w:before="18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60" w:before="100"/>
      </w:pPr>
      <w:r>
        <w:rPr>
          <w:rFonts w:ascii="Arial" w:cs="Arial" w:eastAsia="Arial" w:hAnsi="Arial"/>
          <w:b/>
          <w:bCs/>
          <w:i/>
          <w:iCs/>
          <w:color w:val="1A2B4A"/>
          <w:sz w:val="24"/>
          <w:szCs w:val="24"/>
        </w:rPr>
        <w:t xml:space="preserve">Una vez el sitio este publicado, el equipo comercial tendra un panel propio para mantenerlo siempre al dia — sin llamar a un desarrollador, sin conocimientos tecnicos, desde cualquier dispositivo con internet.</w:t>
      </w:r>
    </w:p>
    <w:p>
      <w:pPr>
        <w:spacing w:after="30" w:before="3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26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4"/>
          <w:szCs w:val="24"/>
        </w:rPr>
        <w:t xml:space="preserve">4.1 Que podra hacer el equipo por su cuenta</w:t>
      </w:r>
    </w:p>
    <w:p>
      <w:pPr>
        <w:spacing w:after="18" w:before="18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Subir y cambiar las fotos de cualquier servicio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Agregar, editar o eliminar testimonios de clientes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Actualizar las cifras de la empresa: vehiculos protegidos, anos de experiencia, porcentajes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Publicar los logos de nuevas homologaciones o certificaciones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Crear la pagina de un nuevo servicio sin necesidad de un desarrollador</w:t>
      </w:r>
    </w:p>
    <w:p>
      <w:pPr>
        <w:pStyle w:val="ListParagraph"/>
        <w:numPr>
          <w:ilvl w:val="0"/>
          <w:numId w:val="2"/>
        </w:num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Actualizar la foto del equipo y los textos de la pagina Nosotros</w:t>
      </w:r>
    </w:p>
    <w:p>
      <w:pPr>
        <w:spacing w:after="48" w:before="48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26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4"/>
          <w:szCs w:val="24"/>
        </w:rPr>
        <w:t xml:space="preserve">4.2 Como funciona el panel de administracion</w:t>
      </w:r>
    </w:p>
    <w:p>
      <w:pPr>
        <w:spacing w:after="18" w:before="18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Es un tablero web — similar a un editor de documentos o a Google Drive — donde el equipo comercial puede ingresar, hacer clic en la seccion que desea modificar, cargar una imagen o escribir un texto, y guardar. El cambio aparece en el sitio web en menos de un minuto, de forma automatica.</w:t>
      </w:r>
    </w:p>
    <w:p>
      <w:pPr>
        <w:spacing w:after="18" w:before="18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No requiere instalar ningun programa. Se accede desde el navegador web, igual que se accede al correo electronico o a cualquier sitio de internet. El panel cuenta con guia de uso en espanol que se entrega al equipo al finalizar la Fase 2.</w:t>
      </w:r>
    </w:p>
    <w:p>
      <w:pPr>
        <w:spacing w:after="18" w:before="18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pBdr>
          <w:left w:val="single" w:color="1A2B4A" w:sz="24" w:space="10"/>
        </w:pBdr>
        <w:shd w:fill="EEF2F8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2"/>
          <w:szCs w:val="22"/>
        </w:rPr>
        <w:t xml:space="preserve">Referencia del mercado: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B4A"/>
          <w:sz w:val="22"/>
          <w:szCs w:val="22"/>
        </w:rPr>
        <w:t xml:space="preserve"> Este tipo de panel es el estandar que usan empresas de tecnologia global como Figma, Cloudflare y Netlify para gestionar el contenido de sus sitios web. La herramienta elegida es considerada la mejor de su categoria a nivel mundial.</w:t>
      </w:r>
    </w:p>
    <w:p>
      <w:pPr>
        <w:spacing w:after="48" w:before="48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26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4"/>
          <w:szCs w:val="24"/>
        </w:rPr>
        <w:t xml:space="preserve">4.3 Inversion para la Fase 2</w:t>
      </w:r>
    </w:p>
    <w:p>
      <w:pPr>
        <w:spacing w:after="18" w:before="18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3038"/>
      </w:tblGrid>
      <w:tr>
        <w:tc>
          <w:tcPr>
            <w:tcW w:type="dxa" w:w="6600"/>
            <w:tcBorders>
              <w:top w:val="single" w:color="1A2B4A" w:sz="1"/>
              <w:left w:val="single" w:color="1A2B4A" w:sz="1"/>
              <w:bottom w:val="single" w:color="1A2B4A" w:sz="1"/>
              <w:right w:val="single" w:color="1A2B4A" w:sz="1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3038"/>
            <w:tcBorders>
              <w:top w:val="single" w:color="1A2B4A" w:sz="1"/>
              <w:left w:val="single" w:color="1A2B4A" w:sz="1"/>
              <w:bottom w:val="single" w:color="1A2B4A" w:sz="1"/>
              <w:right w:val="single" w:color="1A2B4A" w:sz="1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6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Panel de administracion de contenidos — plan gratuito, hasta 3 usuarios editores</w:t>
            </w:r>
          </w:p>
        </w:tc>
        <w:tc>
          <w:tcPr>
            <w:tcW w:type="dxa" w:w="30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20"/>
                <w:szCs w:val="20"/>
              </w:rPr>
              <w:t xml:space="preserve">$0 / mes</w:t>
            </w:r>
          </w:p>
        </w:tc>
      </w:tr>
      <w:tr>
        <w:tc>
          <w:tcPr>
            <w:tcW w:type="dxa" w:w="6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Servicio de alojamiento web (plan empresarial) — ya incluido desde Fase 1</w:t>
            </w:r>
          </w:p>
        </w:tc>
        <w:tc>
          <w:tcPr>
            <w:tcW w:type="dxa" w:w="30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$20 USD / mes</w:t>
            </w:r>
          </w:p>
        </w:tc>
      </w:tr>
      <w:tr>
        <w:tc>
          <w:tcPr>
            <w:tcW w:type="dxa" w:w="6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Instalacion e integracion del panel en el sitio existente — trabajo unico que se realiza una sola vez y no se repite. El costo exacto se presenta en un presupuesto separado una vez aprobada la Fase 2.</w:t>
            </w:r>
          </w:p>
        </w:tc>
        <w:tc>
          <w:tcPr>
            <w:tcW w:type="dxa" w:w="30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A presupuestar</w:t>
            </w:r>
          </w:p>
        </w:tc>
      </w:tr>
      <w:tr>
        <w:tc>
          <w:tcPr>
            <w:tcW w:type="dxa" w:w="66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1A2B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INVERSION MENSUAL OPERATIVA TOTAL</w:t>
            </w:r>
          </w:p>
        </w:tc>
        <w:tc>
          <w:tcPr>
            <w:tcW w:type="dxa" w:w="30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1A2B4A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$20 USD / mes</w:t>
            </w:r>
          </w:p>
        </w:tc>
      </w:tr>
    </w:tbl>
    <w:p>
      <w:pPr>
        <w:spacing w:after="48" w:before="48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26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4"/>
          <w:szCs w:val="24"/>
        </w:rPr>
        <w:t xml:space="preserve">4.4 Tiempo estimado para tener el panel operativo</w:t>
      </w:r>
    </w:p>
    <w:p>
      <w:pPr>
        <w:spacing w:after="18" w:before="18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2"/>
          <w:szCs w:val="22"/>
        </w:rPr>
        <w:t xml:space="preserve">Semanas 1-2: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 El equipo de desarrollo instala y conecta el panel al sitio ya publicado.</w:t>
      </w:r>
    </w:p>
    <w:p>
      <w:pPr>
        <w:pStyle w:val="ListParagraph"/>
        <w:numPr>
          <w:ilvl w:val="0"/>
          <w:numId w:val="3"/>
        </w:num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2"/>
          <w:szCs w:val="22"/>
        </w:rPr>
        <w:t xml:space="preserve">Semana 3: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 Se traslada todo el contenido actual del sitio al nuevo panel de administracion.</w:t>
      </w:r>
    </w:p>
    <w:p>
      <w:pPr>
        <w:pStyle w:val="ListParagraph"/>
        <w:numPr>
          <w:ilvl w:val="0"/>
          <w:numId w:val="3"/>
        </w:num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22"/>
          <w:szCs w:val="22"/>
        </w:rPr>
        <w:t xml:space="preserve">Semana 4: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 Sesion de entrenamiento con el equipo comercial y entrega de guia de uso en PDF. A partir de ese momento, el equipo es completamente autonomo.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r>
        <w:br w:type="page"/>
      </w:r>
    </w:p>
    <w:p>
      <w:pPr>
        <w:pBdr>
          <w:bottom w:val="single" w:color="1A2B4A" w:sz="10" w:space="10"/>
        </w:pBdr>
        <w:spacing w:after="200" w:before="40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30"/>
          <w:szCs w:val="30"/>
        </w:rPr>
        <w:t xml:space="preserve">5. Como mediremos el exito del sitio</w:t>
      </w:r>
    </w:p>
    <w:p>
      <w:pPr>
        <w:spacing w:after="30" w:before="3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Desde el primer dia de operacion, el sitio genera datos que permiten tomar decisiones comerciales con informacion real. Se recomienda revisar estos indicadores mensualmente en equipo:</w:t>
      </w:r>
    </w:p>
    <w:p>
      <w:pPr>
        <w:spacing w:after="30" w:before="3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c>
          <w:tcPr>
            <w:tcW w:type="dxa" w:w="3400"/>
            <w:tcBorders>
              <w:top w:val="single" w:color="1A2B4A" w:sz="1"/>
              <w:left w:val="single" w:color="1A2B4A" w:sz="1"/>
              <w:bottom w:val="single" w:color="1A2B4A" w:sz="1"/>
              <w:right w:val="single" w:color="1A2B4A" w:sz="1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6238"/>
            <w:tcBorders>
              <w:top w:val="single" w:color="1A2B4A" w:sz="1"/>
              <w:left w:val="single" w:color="1A2B4A" w:sz="1"/>
              <w:bottom w:val="single" w:color="1A2B4A" w:sz="1"/>
              <w:right w:val="single" w:color="1A2B4A" w:sz="1"/>
            </w:tcBorders>
            <w:shd w:fill="1A2B4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 NOS DICE</w:t>
            </w:r>
          </w:p>
        </w:tc>
      </w:tr>
      <w:tr>
        <w:tc>
          <w:tcPr>
            <w:tcW w:type="dxa" w:w="3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Clientes potenciales por formulario</w:t>
            </w:r>
          </w:p>
        </w:tc>
        <w:tc>
          <w:tcPr>
            <w:tcW w:type="dxa" w:w="62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Cuantas personas llegaron al sitio y pidieron informacion o cotizacion. Es la metrica mas importante para el area comercial.</w:t>
            </w:r>
          </w:p>
        </w:tc>
      </w:tr>
      <w:tr>
        <w:tc>
          <w:tcPr>
            <w:tcW w:type="dxa" w:w="3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Conversaciones iniciadas por WhatsApp</w:t>
            </w:r>
          </w:p>
        </w:tc>
        <w:tc>
          <w:tcPr>
            <w:tcW w:type="dxa" w:w="62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Cuantos visitantes prefirieron el contacto directo. En Peru es el canal con mayor tasa de cierre de ventas.</w:t>
            </w:r>
          </w:p>
        </w:tc>
      </w:tr>
      <w:tr>
        <w:tc>
          <w:tcPr>
            <w:tcW w:type="dxa" w:w="3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Llamadas recibidas desde el sitio</w:t>
            </w:r>
          </w:p>
        </w:tc>
        <w:tc>
          <w:tcPr>
            <w:tcW w:type="dxa" w:w="62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Mide la efectividad del numero de emergencia como canal de contacto inmediato.</w:t>
            </w:r>
          </w:p>
        </w:tc>
      </w:tr>
      <w:tr>
        <w:tc>
          <w:tcPr>
            <w:tcW w:type="dxa" w:w="3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Posicion en Google</w:t>
            </w:r>
          </w:p>
        </w:tc>
        <w:tc>
          <w:tcPr>
            <w:tcW w:type="dxa" w:w="62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EEF2F8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Si el sitio sube posiciones en busquedas como "GPS vehicular Lima". Refleja el retorno de la inversion en visibilidad digital.</w:t>
            </w:r>
          </w:p>
        </w:tc>
      </w:tr>
      <w:tr>
        <w:tc>
          <w:tcPr>
            <w:tcW w:type="dxa" w:w="3400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4151"/>
                <w:sz w:val="20"/>
                <w:szCs w:val="20"/>
              </w:rPr>
              <w:t xml:space="preserve">Visitas mensuales al sitio</w:t>
            </w:r>
          </w:p>
        </w:tc>
        <w:tc>
          <w:tcPr>
            <w:tcW w:type="dxa" w:w="6238"/>
            <w:tcBorders>
              <w:top w:val="single" w:color="C5D0E0" w:sz="1"/>
              <w:left w:val="single" w:color="C5D0E0" w:sz="1"/>
              <w:bottom w:val="single" w:color="C5D0E0" w:sz="1"/>
              <w:right w:val="single" w:color="C5D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74151"/>
                <w:sz w:val="20"/>
                <w:szCs w:val="20"/>
              </w:rPr>
              <w:t xml:space="preserve">Volumen total de personas que ingresan al sitio. Permite detectar tendencias de crecimiento o caidas mes a mes.</w:t>
            </w:r>
          </w:p>
        </w:tc>
      </w:tr>
    </w:tbl>
    <w:p>
      <w:pPr>
        <w:spacing w:after="30" w:before="3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pBdr>
          <w:left w:val="single" w:color="15803D" w:sz="24" w:space="10"/>
        </w:pBdr>
        <w:shd w:fill="DCFCE7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15803D"/>
          <w:sz w:val="22"/>
          <w:szCs w:val="22"/>
        </w:rPr>
        <w:t xml:space="preserve">Disponibilidad: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5803D"/>
          <w:sz w:val="22"/>
          <w:szCs w:val="22"/>
        </w:rPr>
        <w:t xml:space="preserve"> Todos estos indicadores estan activos desde el primer dia de lanzamiento, sin configuracion adicional.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pBdr>
          <w:bottom w:val="single" w:color="1A2B4A" w:sz="10" w:space="10"/>
        </w:pBdr>
        <w:spacing w:after="200" w:before="400"/>
      </w:pPr>
      <w:r>
        <w:rPr>
          <w:rFonts w:ascii="Arial" w:cs="Arial" w:eastAsia="Arial" w:hAnsi="Arial"/>
          <w:b/>
          <w:bCs/>
          <w:i w:val="false"/>
          <w:iCs w:val="false"/>
          <w:color w:val="1A2B4A"/>
          <w:sz w:val="30"/>
          <w:szCs w:val="30"/>
        </w:rPr>
        <w:t xml:space="preserve">6. Conclusion</w:t>
      </w:r>
    </w:p>
    <w:p>
      <w:pPr>
        <w:spacing w:after="30" w:before="3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El nuevo sitio web de Unidos por GPS no es solo una actualizacion estetica. Es una herramienta comercial: un vendedor digital disponible las 24 horas, que captura clientes potenciales, filtra mensajes falsos, notifica al equipo comercial en tiempo real y posiciona a la empresa en Google — todo de forma automatica.</w:t>
      </w:r>
    </w:p>
    <w:p>
      <w:pPr>
        <w:spacing w:after="30" w:before="3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La arquitectura del sitio fue construida para crecer con el negocio. La Fase 2 completara la vision: el equipo comercial tendra autonomia total para mantener el sitio actualizado sin depender de ningun desarrollador, reduciendo los costos de soporte a largo plazo a practicamente cero.</w:t>
      </w:r>
    </w:p>
    <w:p>
      <w:pPr>
        <w:spacing w:after="30" w:before="3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spacing w:after="12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Unidos por GPS lleva mas de 13 anos protegiendo vehiculos en el Peru. Este sitio web esta a la altura de esa trayectoria.</w:t>
      </w:r>
    </w:p>
    <w:p>
      <w:pPr>
        <w:spacing w:after="90" w:before="9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pBdr>
          <w:top w:val="single" w:color="1A2B4A" w:sz="8" w:space="10"/>
          <w:bottom w:val="single" w:color="1A2B4A" w:sz="8" w:space="10"/>
        </w:pBdr>
        <w:spacing w:after="60" w:before="0"/>
        <w:jc w:val="center"/>
      </w:pPr>
      <w:r>
        <w:rPr>
          <w:rFonts w:ascii="Arial" w:cs="Arial" w:eastAsia="Arial" w:hAnsi="Arial"/>
          <w:b/>
          <w:bCs/>
          <w:i/>
          <w:iCs/>
          <w:color w:val="1A2B4A"/>
          <w:sz w:val="22"/>
          <w:szCs w:val="22"/>
        </w:rPr>
        <w:t xml:space="preserve">Unidos por GPS — Protegiendo lo que mas importa desde 2013</w:t>
      </w:r>
    </w:p>
    <w:p>
      <w:pPr>
        <w:spacing w:after="30" w:before="3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/>
      </w:r>
    </w:p>
    <w:p>
      <w:pPr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0"/>
          <w:szCs w:val="20"/>
        </w:rPr>
        <w:t xml:space="preserve">unidosporgps.pe  |  comercial@unidosporgps.pe  |  +51 933 452 214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5D0E0" w:sz="4" w:space="6"/>
      </w:pBdr>
      <w:spacing w:after="0" w:before="80"/>
    </w:pPr>
    <w:r>
      <w:rPr>
        <w:rFonts w:ascii="Arial" w:cs="Arial" w:eastAsia="Arial" w:hAnsi="Arial"/>
        <w:b w:val="false"/>
        <w:bCs w:val="false"/>
        <w:i w:val="false"/>
        <w:iCs w:val="false"/>
        <w:color w:val="6B7280"/>
        <w:sz w:val="18"/>
        <w:szCs w:val="18"/>
      </w:rPr>
      <w:t xml:space="preserve">Documento confidencial — Unidos por GPS © 2026     </w:t>
    </w:r>
    <w:r>
      <w:rPr>
        <w:rFonts w:ascii="Arial" w:cs="Arial" w:eastAsia="Arial" w:hAnsi="Arial"/>
        <w:b w:val="false"/>
        <w:bCs w:val="false"/>
        <w:i w:val="false"/>
        <w:iCs w:val="false"/>
        <w:color w:val="6B7280"/>
        <w:sz w:val="18"/>
        <w:szCs w:val="18"/>
      </w:rPr>
      <w:t xml:space="preserve">Pagina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olor w:val="6B7280"/>
        <w:sz w:val="18"/>
        <w:szCs w:val="18"/>
      </w:rPr>
      <w:t xml:space="preserve"> de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D0E0" w:sz="6" w:space="8"/>
      </w:pBdr>
      <w:spacing w:after="140" w:before="0"/>
    </w:pPr>
    <w:r>
      <w:rPr>
        <w:rFonts w:ascii="Arial" w:cs="Arial" w:eastAsia="Arial" w:hAnsi="Arial"/>
        <w:b/>
        <w:bCs/>
        <w:i w:val="false"/>
        <w:iCs w:val="false"/>
        <w:color w:val="1A2B4A"/>
        <w:sz w:val="18"/>
        <w:szCs w:val="18"/>
      </w:rPr>
      <w:t xml:space="preserve">UNIDOS POR GPS  </w:t>
    </w:r>
    <w:r>
      <w:rPr>
        <w:rFonts w:ascii="Arial" w:cs="Arial" w:eastAsia="Arial" w:hAnsi="Arial"/>
        <w:b w:val="false"/>
        <w:bCs w:val="false"/>
        <w:i w:val="false"/>
        <w:iCs w:val="false"/>
        <w:color w:val="6B7280"/>
        <w:sz w:val="18"/>
        <w:szCs w:val="18"/>
      </w:rPr>
      <w:t xml:space="preserve">|  Informe de Entrega — Version 1.0  |  Agosto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9e9321549261a4fbf195f64cc2b36c186395c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2026-08-08T05:52:40.656Z</dcterms:created>
  <dcterms:modified xsi:type="dcterms:W3CDTF">2026-08-08T05:52:40.657Z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