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555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pStyle w:val="BodyText"/>
        <w:ind w:left="58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93.3pt;height:58.6pt;mso-position-horizontal-relative:char;mso-position-vertical-relative:line" id="docshapegroup1" coordorigin="0,0" coordsize="3866,1172">
            <v:shape style="position:absolute;left:0;top:0;width:3866;height:1172" type="#_x0000_t75" id="docshape2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3866;height:1172" type="#_x0000_t202" id="docshape3" filled="false" stroked="false">
              <v:textbox inset="0,0,0,0">
                <w:txbxContent>
                  <w:p>
                    <w:pPr>
                      <w:spacing w:line="201" w:lineRule="auto" w:before="87"/>
                      <w:ind w:left="692" w:right="1411" w:firstLine="439"/>
                      <w:jc w:val="left"/>
                      <w:rPr>
                        <w:rFonts w:ascii="宋体" w:eastAsia="宋体" w:hint="eastAsia"/>
                        <w:sz w:val="40"/>
                      </w:rPr>
                    </w:pPr>
                    <w:r>
                      <w:rPr>
                        <w:rFonts w:ascii="宋体" w:eastAsia="宋体" w:hint="eastAsia"/>
                        <w:color w:val="FFFFFF"/>
                        <w:spacing w:val="-6"/>
                        <w:w w:val="110"/>
                        <w:sz w:val="40"/>
                      </w:rPr>
                      <w:t>重返</w:t>
                    </w:r>
                    <w:r>
                      <w:rPr>
                        <w:rFonts w:ascii="宋体" w:eastAsia="宋体" w:hint="eastAsia"/>
                        <w:color w:val="FFFFFF"/>
                        <w:spacing w:val="-6"/>
                        <w:w w:val="110"/>
                        <w:sz w:val="40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FFFF"/>
                        <w:spacing w:val="-4"/>
                        <w:w w:val="110"/>
                        <w:sz w:val="40"/>
                      </w:rPr>
                      <w:t>吞噬万物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Title"/>
        <w:spacing w:line="398" w:lineRule="exact"/>
      </w:pPr>
      <w:r>
        <w:rPr>
          <w:color w:val="29615F"/>
          <w:spacing w:val="-2"/>
          <w:w w:val="110"/>
        </w:rPr>
        <w:t>它永远不会被摧毁！</w:t>
      </w:r>
    </w:p>
    <w:p>
      <w:pPr>
        <w:pStyle w:val="BodyText"/>
        <w:spacing w:line="21" w:lineRule="exact"/>
        <w:ind w:left="136"/>
        <w:rPr>
          <w:rFonts w:ascii="宋体"/>
          <w:sz w:val="2"/>
        </w:rPr>
      </w:pPr>
      <w:r>
        <w:rPr>
          <w:rFonts w:ascii="宋体"/>
          <w:sz w:val="2"/>
        </w:rPr>
        <w:drawing>
          <wp:inline distT="0" distB="0" distL="0" distR="0">
            <wp:extent cx="2692366" cy="13335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66" cy="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"/>
        </w:rPr>
      </w:r>
    </w:p>
    <w:p>
      <w:pPr>
        <w:pStyle w:val="BodyText"/>
        <w:spacing w:line="187" w:lineRule="auto" w:before="107"/>
        <w:ind w:left="136" w:right="269"/>
        <w:jc w:val="both"/>
      </w:pPr>
      <w:r>
        <w:rPr>
          <w:color w:val="221F1F"/>
          <w:spacing w:val="-2"/>
        </w:rPr>
        <w:t>調查員再次面對這個駭人外星生物的威脅，再次吞噬其他一切！這組卡牌修改和增強了經典的劇情，它有新的地點、敵人、故事卡和獎勵。它還增加了新的選項，為遊戲組織</w:t>
      </w:r>
      <w:r>
        <w:rPr>
          <w:color w:val="221F1F"/>
          <w:spacing w:val="-5"/>
        </w:rPr>
        <w:t>者帶來多組史詩模式和一個新的現實溶蝕表</w:t>
      </w:r>
    </w:p>
    <w:p>
      <w:pPr>
        <w:pStyle w:val="BodyText"/>
        <w:spacing w:line="233" w:lineRule="exact"/>
        <w:ind w:left="136"/>
      </w:pPr>
      <w:r>
        <w:rPr>
          <w:color w:val="221F1F"/>
          <w:spacing w:val="-5"/>
        </w:rPr>
        <w:t>，甚至更多的可重玩性。</w:t>
      </w:r>
    </w:p>
    <w:p>
      <w:pPr>
        <w:pStyle w:val="BodyText"/>
        <w:spacing w:line="189" w:lineRule="auto" w:before="61"/>
        <w:ind w:left="146" w:right="259"/>
      </w:pPr>
      <w:r>
        <w:rPr>
          <w:color w:val="221F1F"/>
          <w:spacing w:val="-2"/>
        </w:rPr>
        <w:t>這個冒險中需要一個《吞噬萬物》獨特冒險才能遊玩。</w:t>
      </w:r>
    </w:p>
    <w:p>
      <w:pPr>
        <w:pStyle w:val="BodyText"/>
        <w:spacing w:line="233" w:lineRule="exact"/>
        <w:ind w:left="1274"/>
      </w:pPr>
      <w:r>
        <w:rPr/>
        <w:pict>
          <v:shape style="position:absolute;margin-left:19.799999pt;margin-top:5.002374pt;width:52.75pt;height:13.7pt;mso-position-horizontal-relative:page;mso-position-vertical-relative:paragraph;z-index:15730176" type="#_x0000_t202" id="docshape4" filled="false" stroked="false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color w:val="221F1F"/>
                      <w:spacing w:val="-4"/>
                      <w:w w:val="110"/>
                      <w:sz w:val="24"/>
                    </w:rPr>
                    <w:t>扩展图标</w:t>
                  </w:r>
                </w:p>
              </w:txbxContent>
            </v:textbox>
            <w10:wrap type="none"/>
          </v:shape>
        </w:pict>
      </w:r>
      <w:r>
        <w:rPr>
          <w:color w:val="3F54FF"/>
          <w:spacing w:val="-4"/>
        </w:rPr>
        <w:t>蓝色字体为译者注</w:t>
      </w:r>
      <w:r>
        <w:rPr>
          <w:color w:val="221F1F"/>
          <w:spacing w:val="-4"/>
        </w:rPr>
        <w:t>：</w:t>
      </w:r>
      <w:r>
        <w:rPr>
          <w:color w:val="3F54FF"/>
          <w:spacing w:val="-6"/>
        </w:rPr>
        <w:t>为了和原版</w:t>
      </w:r>
    </w:p>
    <w:p>
      <w:pPr>
        <w:pStyle w:val="BodyText"/>
        <w:spacing w:line="254" w:lineRule="exact"/>
        <w:ind w:left="1274"/>
      </w:pPr>
      <w:r>
        <w:rPr>
          <w:color w:val="3F54FF"/>
          <w:spacing w:val="-5"/>
        </w:rPr>
        <w:t>软泥一致剧情卡使用繁体</w:t>
      </w:r>
    </w:p>
    <w:p>
      <w:pPr>
        <w:pStyle w:val="BodyText"/>
        <w:spacing w:line="175" w:lineRule="auto" w:before="41"/>
        <w:ind w:left="136" w:right="489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1354330</wp:posOffset>
            </wp:positionH>
            <wp:positionV relativeFrom="paragraph">
              <wp:posOffset>322121</wp:posOffset>
            </wp:positionV>
            <wp:extent cx="491586" cy="495300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8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  <w:spacing w:val="-4"/>
          <w:position w:val="2"/>
        </w:rPr>
        <w:t>本擴展中的每張卡</w:t>
      </w:r>
      <w:r>
        <w:rPr>
          <w:color w:val="221F1F"/>
          <w:spacing w:val="-180"/>
          <w:position w:val="2"/>
        </w:rPr>
        <w:t>牌</w:t>
      </w:r>
      <w:r>
        <w:rPr>
          <w:color w:val="221F1F"/>
          <w:spacing w:val="-4"/>
        </w:rPr>
        <w:t>。</w:t>
      </w:r>
      <w:r>
        <w:rPr>
          <w:color w:val="221F1F"/>
          <w:spacing w:val="-4"/>
          <w:position w:val="2"/>
        </w:rPr>
        <w:t>的編號前方均有此符</w:t>
      </w:r>
      <w:r>
        <w:rPr>
          <w:color w:val="221F1F"/>
          <w:spacing w:val="-2"/>
        </w:rPr>
        <w:t>號，可供玩家辨認。</w:t>
      </w:r>
    </w:p>
    <w:p>
      <w:pPr>
        <w:spacing w:after="0" w:line="175" w:lineRule="auto"/>
        <w:sectPr>
          <w:type w:val="continuous"/>
          <w:pgSz w:w="5040" w:h="7200"/>
          <w:pgMar w:top="780" w:bottom="280" w:left="260" w:right="200"/>
        </w:sectPr>
      </w:pPr>
    </w:p>
    <w:p>
      <w:pPr>
        <w:pStyle w:val="Title"/>
        <w:tabs>
          <w:tab w:pos="4383" w:val="left" w:leader="none"/>
        </w:tabs>
        <w:spacing w:before="34"/>
      </w:pPr>
      <w:r>
        <w:rPr/>
        <w:pict>
          <v:shape style="position:absolute;margin-left:19.800001pt;margin-top:23.085072pt;width:212.4pt;height:.1pt;mso-position-horizontal-relative:page;mso-position-vertical-relative:paragraph;z-index:-15726592;mso-wrap-distance-left:0;mso-wrap-distance-right:0" id="docshape5" coordorigin="396,462" coordsize="4248,0" path="m396,462l4644,462e" filled="false" stroked="true" strokeweight=".334pt" strokecolor="#30635f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556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615F"/>
          <w:spacing w:val="-2"/>
          <w:w w:val="110"/>
          <w:u w:val="single" w:color="30635F"/>
        </w:rPr>
        <w:t>主题内</w:t>
      </w:r>
      <w:r>
        <w:rPr>
          <w:color w:val="29615F"/>
          <w:spacing w:val="-10"/>
          <w:w w:val="110"/>
          <w:u w:val="single" w:color="30635F"/>
        </w:rPr>
        <w:t>容</w:t>
      </w:r>
      <w:r>
        <w:rPr>
          <w:color w:val="29615F"/>
          <w:u w:val="single" w:color="30635F"/>
        </w:rPr>
        <w:tab/>
      </w:r>
    </w:p>
    <w:p>
      <w:pPr>
        <w:pStyle w:val="BodyText"/>
        <w:spacing w:line="189" w:lineRule="auto" w:before="97"/>
        <w:ind w:left="255" w:right="590"/>
      </w:pPr>
      <w:r>
        <w:rPr>
          <w:color w:val="221F1F"/>
          <w:spacing w:val="-2"/>
        </w:rPr>
        <w:t>本擴展包含多個遊戲主題，可以相互獨</w:t>
      </w:r>
      <w:r>
        <w:rPr>
          <w:color w:val="221F1F"/>
          <w:spacing w:val="-4"/>
        </w:rPr>
        <w:t>立（任意組合）</w:t>
      </w:r>
      <w:r>
        <w:rPr>
          <w:color w:val="221F1F"/>
          <w:spacing w:val="-5"/>
        </w:rPr>
        <w:t>使用，或者一起使用。</w:t>
      </w:r>
    </w:p>
    <w:p>
      <w:pPr>
        <w:pStyle w:val="BodyText"/>
        <w:spacing w:line="184" w:lineRule="auto" w:before="131"/>
        <w:ind w:left="525" w:right="536" w:hanging="271"/>
      </w:pPr>
      <w:r>
        <w:rPr>
          <w:rFonts w:ascii="Lucida Sans Unicode" w:hAnsi="Lucida Sans Unicode" w:eastAsia="Lucida Sans Unicode"/>
          <w:color w:val="29615F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14"/>
          <w:sz w:val="17"/>
        </w:rPr>
        <w:t> </w:t>
      </w:r>
      <w:r>
        <w:rPr>
          <w:b/>
          <w:color w:val="221F1F"/>
        </w:rPr>
        <w:t>個體代號5U-21</w:t>
      </w:r>
      <w:r>
        <w:rPr>
          <w:color w:val="221F1F"/>
        </w:rPr>
        <w:t>：卡牌1-5包含一個全</w:t>
      </w:r>
      <w:r>
        <w:rPr>
          <w:color w:val="221F1F"/>
          <w:spacing w:val="-2"/>
        </w:rPr>
        <w:t>新的調查員和她的專屬卡牌。使用這個調查員的規則可以從第3頁開始找</w:t>
      </w:r>
      <w:r>
        <w:rPr>
          <w:color w:val="221F1F"/>
          <w:spacing w:val="-6"/>
        </w:rPr>
        <w:t>到。</w:t>
      </w:r>
    </w:p>
    <w:p>
      <w:pPr>
        <w:pStyle w:val="BodyText"/>
        <w:spacing w:line="192" w:lineRule="auto" w:before="69"/>
        <w:ind w:left="526" w:right="535" w:hanging="271"/>
        <w:jc w:val="both"/>
      </w:pPr>
      <w:r>
        <w:rPr>
          <w:rFonts w:ascii="Lucida Sans Unicode" w:hAnsi="Lucida Sans Unicode" w:eastAsia="Lucida Sans Unicode"/>
          <w:color w:val="29615F"/>
          <w:sz w:val="17"/>
        </w:rPr>
        <w:t>Æ </w:t>
      </w:r>
      <w:r>
        <w:rPr>
          <w:b/>
          <w:color w:val="221F1F"/>
        </w:rPr>
        <w:t>新的遊戲內容：</w:t>
      </w:r>
      <w:r>
        <w:rPr>
          <w:color w:val="221F1F"/>
        </w:rPr>
        <w:t>卡牌6-9和11-21包含</w:t>
      </w:r>
      <w:r>
        <w:rPr>
          <w:color w:val="221F1F"/>
          <w:spacing w:val="-2"/>
        </w:rPr>
        <w:t>了那些《吞噬萬物》新內容。加入這些內容的規則可以從第5頁開始找到</w:t>
      </w:r>
    </w:p>
    <w:p>
      <w:pPr>
        <w:pStyle w:val="BodyText"/>
        <w:spacing w:line="203" w:lineRule="exact"/>
        <w:ind w:left="526"/>
      </w:pPr>
      <w:r>
        <w:rPr>
          <w:color w:val="221F1F"/>
          <w:spacing w:val="-5"/>
        </w:rPr>
        <w:t>。這還包括一個新擴展的現實溶蝕表</w:t>
      </w:r>
    </w:p>
    <w:p>
      <w:pPr>
        <w:pStyle w:val="BodyText"/>
        <w:spacing w:line="252" w:lineRule="exact"/>
        <w:ind w:left="526"/>
      </w:pPr>
      <w:r>
        <w:rPr>
          <w:color w:val="221F1F"/>
          <w:spacing w:val="-2"/>
        </w:rPr>
        <w:t>，可以在第8-20</w:t>
      </w:r>
      <w:r>
        <w:rPr>
          <w:color w:val="221F1F"/>
          <w:spacing w:val="-4"/>
        </w:rPr>
        <w:t>頁找到。</w:t>
      </w:r>
    </w:p>
    <w:p>
      <w:pPr>
        <w:pStyle w:val="BodyText"/>
        <w:spacing w:line="194" w:lineRule="auto" w:before="56"/>
        <w:ind w:left="526" w:right="538" w:hanging="271"/>
      </w:pPr>
      <w:r>
        <w:rPr>
          <w:rFonts w:ascii="Lucida Sans Unicode" w:hAnsi="Lucida Sans Unicode" w:eastAsia="Lucida Sans Unicode"/>
          <w:color w:val="29615F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40"/>
          <w:sz w:val="17"/>
        </w:rPr>
        <w:t> </w:t>
      </w:r>
      <w:r>
        <w:rPr>
          <w:b/>
          <w:color w:val="221F1F"/>
        </w:rPr>
        <w:t>新的遊戲組織者規則：</w:t>
      </w:r>
      <w:r>
        <w:rPr>
          <w:color w:val="221F1F"/>
        </w:rPr>
        <w:t>所有9張編號</w:t>
      </w:r>
      <w:r>
        <w:rPr>
          <w:color w:val="221F1F"/>
          <w:spacing w:val="-2"/>
        </w:rPr>
        <w:t>為10的卡牌，以及從第21頁開始的新規則，遊戲組織者可以用來在多組史詩模式的《吞噬萬物》加入這些。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1176" w:right="0" w:firstLine="0"/>
        <w:jc w:val="left"/>
        <w:rPr>
          <w:rFonts w:ascii="Arno Pro"/>
          <w:sz w:val="14"/>
        </w:rPr>
      </w:pPr>
      <w:r>
        <w:rPr>
          <w:rFonts w:ascii="Arno Pro"/>
          <w:color w:val="221F1F"/>
          <w:w w:val="107"/>
          <w:sz w:val="14"/>
        </w:rPr>
        <w:t>t</w:t>
      </w:r>
    </w:p>
    <w:p>
      <w:pPr>
        <w:spacing w:before="33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2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40" w:bottom="0" w:left="260" w:right="200"/>
        </w:sectPr>
      </w:pPr>
    </w:p>
    <w:p>
      <w:pPr>
        <w:pStyle w:val="Heading1"/>
        <w:tabs>
          <w:tab w:pos="4383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557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615F"/>
          <w:w w:val="105"/>
          <w:u w:val="double" w:color="30635F"/>
        </w:rPr>
        <w:t>个体代号</w:t>
      </w:r>
      <w:r>
        <w:rPr>
          <w:color w:val="29615F"/>
          <w:spacing w:val="11"/>
          <w:w w:val="105"/>
          <w:u w:val="double" w:color="30635F"/>
        </w:rPr>
        <w:t>5U-</w:t>
      </w:r>
      <w:r>
        <w:rPr>
          <w:color w:val="29615F"/>
          <w:spacing w:val="-84"/>
          <w:w w:val="105"/>
          <w:u w:val="double" w:color="30635F"/>
        </w:rPr>
        <w:t> </w:t>
      </w:r>
      <w:r>
        <w:rPr>
          <w:color w:val="29615F"/>
          <w:spacing w:val="-5"/>
          <w:w w:val="105"/>
          <w:u w:val="double" w:color="30635F"/>
        </w:rPr>
        <w:t>21</w:t>
      </w:r>
      <w:r>
        <w:rPr>
          <w:color w:val="29615F"/>
          <w:u w:val="double" w:color="30635F"/>
        </w:rPr>
        <w:tab/>
      </w:r>
    </w:p>
    <w:p>
      <w:pPr>
        <w:pStyle w:val="BodyText"/>
        <w:spacing w:before="6"/>
        <w:rPr>
          <w:rFonts w:ascii="宋体"/>
          <w:sz w:val="15"/>
        </w:rPr>
      </w:pPr>
      <w:r>
        <w:rPr/>
        <w:pict>
          <v:group style="position:absolute;margin-left:35.410999pt;margin-top:11.1335pt;width:188.65pt;height:92.9pt;mso-position-horizontal-relative:page;mso-position-vertical-relative:paragraph;z-index:-15725568;mso-wrap-distance-left:0;mso-wrap-distance-right:0" id="docshapegroup6" coordorigin="708,223" coordsize="3773,1858">
            <v:rect style="position:absolute;left:708;top:222;width:3773;height:1858" id="docshape7" filled="true" fillcolor="#231f20" stroked="false">
              <v:fill opacity="32768f" type="solid"/>
            </v:rect>
            <v:shape style="position:absolute;left:748;top:263;width:3543;height:1628" type="#_x0000_t75" id="docshape8" stroked="false">
              <v:imagedata r:id="rId11" o:title=""/>
            </v:shape>
            <v:shape style="position:absolute;left:1078;top:628;width:40;height:1124" id="docshape9" coordorigin="1079,629" coordsize="40,1124" path="m1085,629l1079,629,1079,1752,1085,1752,1085,629xm1119,629l1112,629,1112,1752,1119,1752,1119,629xe" filled="true" fillcolor="#231f20" stroked="false">
              <v:path arrowok="t"/>
              <v:fill type="solid"/>
            </v:shape>
            <v:shape style="position:absolute;left:708;top:222;width:3773;height:1858" type="#_x0000_t202" id="docshape10" filled="false" stroked="false">
              <v:textbox inset="0,0,0,0">
                <w:txbxContent>
                  <w:p>
                    <w:pPr>
                      <w:spacing w:before="94"/>
                      <w:ind w:left="39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21F1F"/>
                        <w:spacing w:val="-1"/>
                        <w:w w:val="105"/>
                        <w:sz w:val="16"/>
                      </w:rPr>
                      <w:t>僅當“樣本已取回”時方可閱讀：</w:t>
                    </w:r>
                  </w:p>
                  <w:p>
                    <w:pPr>
                      <w:spacing w:line="182" w:lineRule="auto" w:before="145"/>
                      <w:ind w:left="526" w:right="694" w:firstLine="0"/>
                      <w:jc w:val="left"/>
                      <w:rPr>
                        <w:rFonts w:ascii="宋体" w:eastAsia="宋体" w:hint="eastAsia"/>
                        <w:i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i/>
                        <w:color w:val="221F1F"/>
                        <w:spacing w:val="-2"/>
                        <w:sz w:val="15"/>
                      </w:rPr>
                      <w:t>只剩下幾個研究員還在對隕石碎片做各種檢驗。他們還沒能研究得出任何結</w:t>
                    </w:r>
                    <w:r>
                      <w:rPr>
                        <w:rFonts w:ascii="宋体" w:eastAsia="宋体" w:hint="eastAsia"/>
                        <w:i/>
                        <w:color w:val="221F1F"/>
                        <w:spacing w:val="40"/>
                        <w:sz w:val="15"/>
                      </w:rPr>
                      <w:t> </w:t>
                    </w:r>
                    <w:r>
                      <w:rPr>
                        <w:rFonts w:ascii="宋体" w:eastAsia="宋体" w:hint="eastAsia"/>
                        <w:i/>
                        <w:color w:val="221F1F"/>
                        <w:spacing w:val="-2"/>
                        <w:sz w:val="15"/>
                      </w:rPr>
                      <w:t>論，從隕石里跑出了第二頭生物。研究營地內爆發恐慌，但是因為這種生物並不會立即開始攻擊，你湊近觀察，靜靜等待。它開始跟着你，像只迷路的小鴨子，你去哪兒它也去哪兒。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189" w:lineRule="auto" w:before="97"/>
        <w:ind w:left="368" w:right="475"/>
      </w:pPr>
      <w:r>
        <w:rPr>
          <w:color w:val="221F1F"/>
          <w:spacing w:val="-2"/>
        </w:rPr>
        <w:t>這就是她的開始。這種感覺似乎完全脫離了個體代號8L-08的其他眾多後代的</w:t>
      </w:r>
      <w:r>
        <w:rPr>
          <w:color w:val="221F1F"/>
          <w:spacing w:val="-5"/>
        </w:rPr>
        <w:t>行為。相反，她似乎更像是了我們人類</w:t>
      </w:r>
    </w:p>
    <w:p>
      <w:pPr>
        <w:pStyle w:val="BodyText"/>
        <w:spacing w:line="189" w:lineRule="auto"/>
        <w:ind w:left="368" w:right="475"/>
        <w:jc w:val="both"/>
      </w:pPr>
      <w:r>
        <w:rPr>
          <w:color w:val="221F1F"/>
          <w:spacing w:val="-2"/>
        </w:rPr>
        <w:t>。它並不是吞噬純粹的本能，而是只在被指使或進食時才會吞噬。我們給這個個體代號起了一個新的名稱： 5U-21</w:t>
      </w:r>
      <w:r>
        <w:rPr>
          <w:color w:val="221F1F"/>
          <w:spacing w:val="-10"/>
        </w:rPr>
        <w:t>。</w:t>
      </w:r>
    </w:p>
    <w:p>
      <w:pPr>
        <w:pStyle w:val="BodyText"/>
        <w:spacing w:line="189" w:lineRule="auto" w:before="116"/>
        <w:ind w:left="368" w:right="475"/>
      </w:pPr>
      <w:r>
        <w:rPr>
          <w:color w:val="221F1F"/>
          <w:spacing w:val="-2"/>
        </w:rPr>
        <w:t>在情感上依戀如此陌生的東西是一種真正的人類的才有的特徵。但隨着5U-21</w:t>
      </w:r>
      <w:r>
        <w:rPr>
          <w:color w:val="221F1F"/>
          <w:spacing w:val="-5"/>
        </w:rPr>
        <w:t>的成長，並適應了越來越多的人類習慣</w:t>
      </w:r>
    </w:p>
    <w:p>
      <w:pPr>
        <w:pStyle w:val="BodyText"/>
        <w:spacing w:line="189" w:lineRule="auto"/>
        <w:ind w:left="368" w:right="475"/>
        <w:jc w:val="both"/>
      </w:pPr>
      <w:r>
        <w:rPr>
          <w:color w:val="221F1F"/>
          <w:spacing w:val="-2"/>
        </w:rPr>
        <w:t>，她似乎也依戀着我們。她已經開始在幾乎所有層面上模仿人性。她已經改變了一個人的形狀，甚至直接採用了某些人體器官的功能。一些研究人員甚至開始親切地稱之為“蘇子”。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100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3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40" w:bottom="0" w:left="260" w:right="200"/>
        </w:sectPr>
      </w:pPr>
    </w:p>
    <w:p>
      <w:pPr>
        <w:spacing w:line="189" w:lineRule="auto" w:before="103"/>
        <w:ind w:left="174" w:right="308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58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  <w:spacing w:val="-2"/>
          <w:sz w:val="20"/>
        </w:rPr>
        <w:t>由於蘇子獨特的生理，她很快會說話，甚至學會了幾種語言。與實驗代號8L-08的其他特徵不同，蘇子可以與物質接觸而不吞噬物質。這意味着她可以穿衣服，操作工具，幾乎是人類能做的任何事情。雖然她不是真正的人類，但她已經表現出了一種想要成為人類的意願非常強</w:t>
      </w:r>
      <w:r>
        <w:rPr>
          <w:color w:val="221F1F"/>
          <w:spacing w:val="-6"/>
          <w:sz w:val="20"/>
        </w:rPr>
        <w:t>烈。</w:t>
      </w:r>
    </w:p>
    <w:p>
      <w:pPr>
        <w:spacing w:line="189" w:lineRule="auto" w:before="112"/>
        <w:ind w:left="188" w:right="393" w:firstLine="0"/>
        <w:jc w:val="both"/>
        <w:rPr>
          <w:sz w:val="20"/>
        </w:rPr>
      </w:pPr>
      <w:r>
        <w:rPr>
          <w:color w:val="221F1F"/>
          <w:spacing w:val="-2"/>
          <w:sz w:val="20"/>
        </w:rPr>
        <w:t>我們不相信蘇子對我們有任何惡意。事實上，她似乎對大多數人類都相當友好，儘管她只對人類有同情心。因此，我們不能完全完全放鬆警惕。由於她不能真正同情其他生物，因此允許蘇子在實驗室範圍之外活動是有風險的。如</w:t>
      </w:r>
      <w:r>
        <w:rPr>
          <w:color w:val="221F1F"/>
          <w:spacing w:val="-1"/>
          <w:sz w:val="20"/>
        </w:rPr>
        <w:t>果她轉向我們——如果她的胃口變得難以控制</w:t>
      </w:r>
    </w:p>
    <w:p>
      <w:pPr>
        <w:spacing w:line="211" w:lineRule="exact" w:before="0"/>
        <w:ind w:left="188" w:right="0" w:firstLine="0"/>
        <w:jc w:val="left"/>
        <w:rPr>
          <w:sz w:val="20"/>
        </w:rPr>
      </w:pPr>
      <w:r>
        <w:rPr>
          <w:color w:val="221F1F"/>
          <w:sz w:val="20"/>
        </w:rPr>
        <w:t>——她可能會構成和8L-08</w:t>
      </w:r>
      <w:r>
        <w:rPr>
          <w:color w:val="221F1F"/>
          <w:spacing w:val="-2"/>
          <w:sz w:val="20"/>
        </w:rPr>
        <w:t>本身一樣多的危險。</w:t>
      </w:r>
    </w:p>
    <w:p>
      <w:pPr>
        <w:spacing w:line="189" w:lineRule="auto" w:before="87"/>
        <w:ind w:left="188" w:right="393" w:firstLine="0"/>
        <w:jc w:val="both"/>
        <w:rPr>
          <w:sz w:val="20"/>
        </w:rPr>
      </w:pPr>
      <w:r>
        <w:rPr>
          <w:color w:val="221F1F"/>
          <w:spacing w:val="-2"/>
          <w:sz w:val="20"/>
        </w:rPr>
        <w:t>也就是說，我們研究過蘇子的能力和行為舉止的人，證明她的能力，以及她想以任何方式提供幫助的真誠願望。我們相信，只要蘇子被密</w:t>
      </w:r>
      <w:r>
        <w:rPr>
          <w:color w:val="221F1F"/>
          <w:spacing w:val="-1"/>
          <w:sz w:val="20"/>
        </w:rPr>
        <w:t>切關注，她就可以成為該基金會的寶貴資產。</w:t>
      </w:r>
    </w:p>
    <w:p>
      <w:pPr>
        <w:spacing w:line="189" w:lineRule="auto" w:before="105"/>
        <w:ind w:left="188" w:right="293" w:firstLine="0"/>
        <w:jc w:val="left"/>
        <w:rPr>
          <w:sz w:val="20"/>
        </w:rPr>
      </w:pPr>
      <w:r>
        <w:rPr>
          <w:color w:val="221F1F"/>
          <w:spacing w:val="-2"/>
          <w:sz w:val="20"/>
        </w:rPr>
        <w:t>個體代號5U-21，也被稱為“蘇子”，是《詭鎮奇談：卡牌版》的一個中立調查員。該調查員可以用於任何冒險或獨立的冒險，在構建牌組時遵循選擇調查員的標準規則。</w:t>
      </w:r>
    </w:p>
    <w:p>
      <w:pPr>
        <w:spacing w:line="204" w:lineRule="auto" w:before="110"/>
        <w:ind w:left="437" w:right="242" w:hanging="249"/>
        <w:jc w:val="left"/>
        <w:rPr>
          <w:sz w:val="20"/>
        </w:rPr>
      </w:pPr>
      <w:r>
        <w:rPr>
          <w:rFonts w:ascii="Lucida Sans Unicode" w:hAnsi="Lucida Sans Unicode" w:eastAsia="Lucida Sans Unicode"/>
          <w:color w:val="29615F"/>
          <w:position w:val="3"/>
          <w:sz w:val="15"/>
        </w:rPr>
        <w:t>Æ</w:t>
      </w:r>
      <w:r>
        <w:rPr>
          <w:rFonts w:ascii="Lucida Sans Unicode" w:hAnsi="Lucida Sans Unicode" w:eastAsia="Lucida Sans Unicode"/>
          <w:color w:val="29615F"/>
          <w:spacing w:val="26"/>
          <w:position w:val="3"/>
          <w:sz w:val="15"/>
        </w:rPr>
        <w:t> </w:t>
      </w:r>
      <w:r>
        <w:rPr>
          <w:color w:val="221F1F"/>
          <w:sz w:val="20"/>
        </w:rPr>
        <w:t>注釋：當處理個體代號5U-21的現實溶蝕弱點</w:t>
      </w:r>
      <w:r>
        <w:rPr>
          <w:color w:val="221F1F"/>
          <w:spacing w:val="-2"/>
          <w:sz w:val="20"/>
        </w:rPr>
        <w:t>時，使用她的現實溶蝕參考卡，而不是本規則書中的現實溶蝕表或吞噬萬物規則書中的</w:t>
      </w:r>
    </w:p>
    <w:p>
      <w:pPr>
        <w:spacing w:line="209" w:lineRule="exact" w:before="0"/>
        <w:ind w:left="437" w:right="0" w:firstLine="0"/>
        <w:jc w:val="left"/>
        <w:rPr>
          <w:sz w:val="20"/>
        </w:rPr>
      </w:pPr>
      <w:r>
        <w:rPr>
          <w:color w:val="221F1F"/>
          <w:sz w:val="2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100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4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400" w:bottom="0" w:left="260" w:right="200"/>
        </w:sectPr>
      </w:pPr>
    </w:p>
    <w:p>
      <w:pPr>
        <w:pStyle w:val="Heading1"/>
        <w:tabs>
          <w:tab w:pos="4383" w:val="left" w:leader="none"/>
        </w:tabs>
        <w:rPr>
          <w:u w:val="none"/>
        </w:rPr>
      </w:pPr>
      <w:r>
        <w:rPr/>
        <w:pict>
          <v:shape style="position:absolute;margin-left:19.800001pt;margin-top:21.601057pt;width:212.4pt;height:.1pt;mso-position-horizontal-relative:page;mso-position-vertical-relative:paragraph;z-index:-15724032;mso-wrap-distance-left:0;mso-wrap-distance-right:0" id="docshape11" coordorigin="396,432" coordsize="4248,0" path="m396,432l4644,432e" filled="false" stroked="true" strokeweight=".334pt" strokecolor="#30635f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559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615F"/>
          <w:spacing w:val="-2"/>
          <w:w w:val="110"/>
          <w:u w:val="single" w:color="30635F"/>
        </w:rPr>
        <w:t>新的游戏内</w:t>
      </w:r>
      <w:r>
        <w:rPr>
          <w:color w:val="29615F"/>
          <w:spacing w:val="-10"/>
          <w:w w:val="110"/>
          <w:u w:val="single" w:color="30635F"/>
        </w:rPr>
        <w:t>容</w:t>
      </w:r>
      <w:r>
        <w:rPr>
          <w:color w:val="29615F"/>
          <w:u w:val="single" w:color="30635F"/>
        </w:rPr>
        <w:tab/>
      </w:r>
    </w:p>
    <w:p>
      <w:pPr>
        <w:pStyle w:val="BodyText"/>
        <w:spacing w:line="189" w:lineRule="auto" w:before="104"/>
        <w:ind w:left="136" w:right="288"/>
      </w:pPr>
      <w:r>
        <w:rPr>
          <w:color w:val="221F1F"/>
          <w:spacing w:val="-2"/>
        </w:rPr>
        <w:t>當設置吞噬萬物時，玩家（或遊戲組織者）可以選擇添加此擴展中包含的附加內容。為</w:t>
      </w:r>
      <w:r>
        <w:rPr>
          <w:color w:val="221F1F"/>
          <w:spacing w:val="-8"/>
        </w:rPr>
        <w:t>了做到這一點，請使用與原始規則手冊第</w:t>
      </w:r>
      <w:r>
        <w:rPr>
          <w:color w:val="221F1F"/>
          <w:spacing w:val="-8"/>
        </w:rPr>
        <w:t>13- </w:t>
      </w:r>
      <w:r>
        <w:rPr>
          <w:color w:val="221F1F"/>
          <w:spacing w:val="-2"/>
        </w:rPr>
        <w:t>15頁相同的指導和劇本設置說明來設置場景</w:t>
      </w:r>
    </w:p>
    <w:p>
      <w:pPr>
        <w:pStyle w:val="BodyText"/>
        <w:spacing w:line="234" w:lineRule="exact"/>
        <w:ind w:left="136"/>
      </w:pPr>
      <w:r>
        <w:rPr>
          <w:color w:val="221F1F"/>
          <w:spacing w:val="-10"/>
        </w:rPr>
        <w:t>，並進行以下修改：</w:t>
      </w:r>
    </w:p>
    <w:p>
      <w:pPr>
        <w:pStyle w:val="Heading2"/>
        <w:spacing w:before="42"/>
      </w:pPr>
      <w:r>
        <w:rPr>
          <w:color w:val="221F1F"/>
          <w:spacing w:val="-10"/>
        </w:rPr>
        <w:t>游戏设置</w:t>
      </w:r>
    </w:p>
    <w:p>
      <w:pPr>
        <w:spacing w:line="192" w:lineRule="auto" w:before="142"/>
        <w:ind w:left="410" w:right="1394" w:hanging="275"/>
        <w:jc w:val="left"/>
        <w:rPr>
          <w:sz w:val="22"/>
        </w:rPr>
      </w:pPr>
      <w:r>
        <w:rPr/>
        <w:pict>
          <v:shape style="position:absolute;margin-left:174.437012pt;margin-top:20.287989pt;width:24.05pt;height:24.2pt;mso-position-horizontal-relative:page;mso-position-vertical-relative:paragraph;z-index:15734272" id="docshape12" coordorigin="3489,406" coordsize="481,484" path="m3596,690l3596,690,3595,687,3596,684,3595,682,3595,678,3595,674,3595,669,3594,667,3594,664,3594,663,3592,661,3591,661,3589,662,3589,662,3588,663,3588,666,3588,672,3588,688,3588,690,3589,693,3589,695,3592,694,3594,693,3596,693,3596,690xm3598,647l3597,646,3593,644,3590,642,3588,640,3588,642,3589,644,3590,645,3591,648,3592,649,3594,650,3596,649,3597,648,3598,647,3598,647xm3614,692l3614,692,3614,691,3614,691,3613,689,3612,688,3611,686,3610,684,3610,682,3609,678,3608,677,3606,679,3606,680,3606,685,3606,687,3606,689,3606,690,3607,691,3607,692,3612,692,3613,692,3614,692xm3624,685l3623,683,3622,675,3619,671,3616,666,3614,663,3612,660,3609,657,3610,661,3611,666,3613,676,3615,679,3618,685,3619,687,3620,690,3621,689,3622,688,3624,685xm3661,530l3660,528,3658,527,3655,526,3653,527,3648,526,3645,526,3640,526,3638,526,3636,526,3640,529,3641,531,3646,536,3649,539,3652,543,3654,545,3655,544,3656,542,3657,540,3659,537,3659,535,3660,532,3661,530xm3686,517l3686,514,3686,509,3683,509,3681,510,3677,513,3675,514,3673,516,3671,518,3671,520,3674,520,3674,521,3676,521,3677,520,3680,519,3681,519,3684,518,3686,517xm3689,550l3688,547,3688,542,3688,540,3688,536,3688,534,3688,531,3684,533,3682,536,3679,539,3677,540,3674,544,3672,545,3669,549,3667,552,3665,555,3667,556,3668,558,3673,561,3674,561,3676,561,3678,561,3680,560,3682,560,3683,560,3685,560,3685,560,3687,557,3688,554,3689,550xm3782,691l3779,686,3778,686,3775,685,3775,685,3775,685,3775,685,3773,684,3772,685,3768,684,3766,683,3756,683,3754,684,3750,683,3748,680,3744,676,3742,671,3747,664,3752,664,3758,664,3760,665,3764,665,3766,665,3772,665,3775,665,3775,665,3776,664,3779,658,3779,654,3779,653,3779,649,3779,644,3778,641,3772,636,3772,635,3768,636,3759,632,3756,631,3753,620,3754,614,3754,605,3756,598,3751,595,3750,595,3749,594,3749,593,3746,592,3744,592,3744,592,3738,592,3738,592,3738,681,3736,685,3733,683,3730,682,3729,681,3725,680,3725,679,3722,680,3720,681,3718,683,3717,683,3717,684,3716,686,3715,687,3712,691,3711,693,3706,695,3706,690,3706,689,3708,685,3708,673,3707,673,3705,671,3698,672,3698,673,3697,673,3694,673,3687,673,3683,672,3682,665,3683,663,3683,659,3683,659,3681,659,3681,659,3682,659,3682,659,3682,658,3682,655,3682,655,3682,655,3683,652,3684,651,3690,649,3695,650,3700,652,3702,653,3702,653,3703,657,3703,658,3703,659,3704,663,3705,663,3708,663,3709,663,3711,664,3712,662,3711,661,3712,659,3712,659,3713,657,3713,656,3712,655,3716,653,3716,657,3717,659,3717,662,3719,663,3720,660,3722,658,3722,654,3725,656,3724,658,3724,660,3724,662,3725,663,3725,664,3725,667,3726,668,3729,672,3731,672,3735,677,3737,680,3738,681,3738,592,3737,592,3727,592,3726,592,3723,591,3721,590,3721,590,3720,590,3720,587,3719,586,3710,587,3707,588,3706,588,3705,588,3702,590,3696,593,3695,595,3695,596,3694,597,3693,599,3693,600,3692,600,3691,602,3691,612,3691,614,3692,618,3692,619,3692,631,3690,636,3690,638,3684,644,3679,650,3676,653,3671,658,3669,659,3662,664,3661,665,3655,673,3654,679,3654,692,3653,697,3656,704,3657,708,3663,709,3665,708,3668,708,3669,708,3671,709,3671,709,3674,710,3675,710,3679,711,3683,719,3683,723,3686,730,3686,734,3693,740,3698,734,3703,729,3704,726,3708,723,3710,723,3714,723,3715,723,3716,723,3719,726,3720,727,3723,732,3724,736,3724,746,3726,749,3737,749,3737,740,3741,736,3742,736,3744,734,3744,734,3744,733,3746,731,3748,731,3751,730,3753,729,3755,728,3756,728,3757,727,3759,728,3759,727,3760,726,3760,725,3760,723,3760,722,3761,721,3761,719,3761,712,3761,710,3762,708,3762,707,3763,707,3765,707,3767,706,3769,705,3773,705,3775,705,3777,705,3779,703,3779,701,3781,696,3781,695,3782,691xm3828,432l3825,428,3821,426,3814,422,3810,420,3803,418,3801,416,3775,416,3772,414,3765,410,3753,410,3750,414,3747,412,3744,412,3744,410,3741,410,3736,408,3732,410,3721,410,3715,408,3706,408,3705,406,3701,408,3697,410,3693,412,3691,412,3691,416,3688,416,3685,418,3678,418,3675,420,3673,418,3668,420,3664,420,3645,424,3640,424,3636,426,3631,428,3630,428,3630,430,3634,428,3634,428,3629,432,3828,432xm3833,662l3833,657,3833,653,3831,654,3829,656,3827,659,3826,660,3824,662,3823,663,3822,666,3821,669,3817,678,3816,684,3816,688,3817,694,3817,696,3819,695,3823,692,3826,687,3827,686,3828,683,3829,682,3830,675,3831,671,3833,662xm3969,674l3968,668,3966,664,3968,656,3965,652,3964,650,3963,648,3963,650,3962,650,3962,648,3961,646,3962,638,3964,632,3965,624,3965,622,3964,614,3962,608,3958,592,3955,586,3953,582,3951,578,3950,578,3949,576,3948,572,3950,570,3948,566,3947,560,3947,556,3946,552,3946,552,3944,548,3942,546,3940,542,3940,542,3936,538,3935,536,3934,532,3926,524,3923,518,3919,512,3918,510,3916,508,3912,502,3909,500,3908,494,3906,492,3904,490,3901,486,3897,484,3897,584,3897,586,3897,592,3897,596,3897,600,3896,602,3895,604,3890,608,3887,612,3887,612,3887,742,3884,746,3881,752,3874,750,3864,746,3860,742,3855,736,3855,732,3858,728,3865,728,3869,732,3875,732,3883,736,3887,742,3887,612,3882,616,3879,618,3878,620,3875,620,3874,622,3872,624,3872,624,3869,626,3867,626,3864,628,3863,628,3860,630,3859,630,3858,632,3857,632,3855,634,3855,636,3852,642,3850,646,3847,652,3843,662,3842,668,3841,670,3840,674,3839,676,3838,678,3838,680,3838,682,3837,684,3836,688,3835,692,3834,692,3834,696,3834,698,3834,712,3838,712,3838,714,3839,714,3842,716,3843,718,3846,720,3847,722,3849,722,3849,724,3849,728,3849,730,3848,732,3848,734,3847,734,3843,742,3847,750,3851,756,3856,762,3860,772,3860,778,3852,782,3846,784,3839,782,3826,790,3826,794,3826,798,3825,808,3831,808,3820,810,3810,810,3805,808,3792,800,3785,794,3771,790,3767,792,3762,806,3765,814,3770,824,3776,830,3775,840,3760,840,3758,838,3756,838,3751,834,3748,832,3746,828,3742,826,3741,824,3735,820,3732,816,3729,814,3724,810,3721,810,3716,806,3714,804,3708,802,3704,802,3696,804,3692,802,3687,804,3685,804,3679,808,3673,808,3663,810,3658,810,3649,812,3645,814,3619,814,3613,812,3611,810,3607,810,3604,806,3602,804,3603,798,3604,796,3608,792,3610,792,3615,790,3617,788,3622,784,3623,780,3620,774,3619,774,3613,772,3610,772,3599,770,3591,768,3589,768,3585,762,3584,760,3582,758,3582,756,3584,754,3586,752,3588,750,3589,748,3592,746,3593,746,3595,744,3596,740,3597,736,3597,736,3595,732,3590,732,3589,730,3585,728,3574,728,3570,726,3562,726,3561,724,3557,722,3555,722,3554,720,3551,720,3550,718,3550,718,3549,716,3549,716,3549,714,3549,714,3550,712,3550,712,3551,710,3551,710,3553,706,3557,706,3561,704,3572,704,3571,698,3574,690,3576,682,3576,678,3577,674,3576,668,3575,660,3574,654,3574,646,3572,644,3570,638,3569,636,3567,630,3565,626,3562,622,3559,620,3555,614,3552,612,3549,608,3548,608,3547,604,3546,604,3544,602,3544,598,3542,594,3540,592,3542,588,3543,588,3547,590,3549,590,3554,592,3556,592,3560,594,3562,594,3569,598,3574,600,3576,602,3580,602,3581,600,3581,596,3580,596,3578,592,3576,590,3574,588,3572,586,3569,582,3565,578,3562,576,3557,568,3554,566,3552,564,3550,562,3550,558,3554,558,3559,560,3561,562,3564,564,3565,566,3569,568,3575,574,3582,574,3583,576,3588,578,3591,582,3597,584,3599,584,3603,586,3605,586,3609,588,3613,590,3618,588,3619,588,3621,584,3622,582,3622,578,3621,572,3620,568,3619,566,3618,562,3617,560,3616,556,3611,544,3605,536,3601,529,3601,556,3601,556,3600,558,3600,558,3600,560,3600,560,3598,562,3597,560,3591,560,3591,558,3590,556,3589,554,3588,554,3583,550,3582,548,3583,546,3581,544,3581,544,3573,536,3567,534,3557,528,3562,522,3565,518,3568,516,3571,518,3574,516,3576,516,3585,520,3589,528,3594,538,3597,544,3599,548,3600,550,3600,552,3601,556,3601,529,3599,526,3595,520,3593,516,3592,512,3591,510,3599,510,3601,514,3607,518,3611,522,3612,526,3618,526,3620,524,3619,524,3618,522,3617,520,3615,518,3613,518,3610,514,3609,514,3608,510,3605,504,3614,504,3615,506,3616,506,3618,508,3620,510,3622,512,3624,514,3629,514,3630,516,3650,516,3656,514,3658,516,3662,514,3668,512,3669,510,3673,508,3675,508,3680,506,3683,504,3686,502,3686,490,3686,490,3686,486,3686,486,3686,484,3687,482,3687,480,3687,478,3688,474,3688,474,3688,472,3690,468,3693,464,3705,464,3714,468,3714,472,3716,474,3717,474,3718,480,3721,482,3722,486,3725,492,3727,494,3731,498,3733,500,3735,506,3736,508,3737,512,3737,514,3738,516,3738,518,3739,522,3740,524,3742,530,3743,532,3744,534,3746,536,3748,538,3750,536,3751,534,3753,534,3753,530,3754,528,3753,522,3754,520,3755,514,3756,512,3757,510,3758,508,3761,508,3762,510,3764,512,3764,514,3765,516,3765,524,3764,524,3763,530,3764,534,3764,538,3765,540,3770,540,3772,542,3774,544,3776,548,3775,552,3775,558,3776,562,3779,564,3780,566,3782,568,3784,566,3788,566,3789,564,3790,562,3791,562,3794,560,3795,556,3798,554,3799,550,3801,548,3802,546,3805,546,3807,548,3808,546,3809,550,3808,554,3806,556,3803,560,3803,560,3801,562,3801,564,3799,566,3798,566,3797,570,3797,572,3797,574,3799,578,3801,582,3805,582,3806,584,3812,584,3816,582,3819,582,3823,578,3825,578,3828,574,3830,574,3833,572,3834,570,3836,568,3837,568,3839,566,3840,564,3842,562,3843,562,3844,560,3845,558,3846,556,3848,554,3852,548,3854,546,3856,544,3857,542,3860,538,3861,536,3863,536,3866,538,3866,538,3868,540,3867,542,3866,544,3865,546,3862,550,3861,554,3857,558,3854,564,3853,564,3850,568,3848,570,3845,576,3845,578,3846,582,3846,586,3848,588,3849,588,3851,590,3852,592,3857,592,3858,594,3870,594,3871,592,3875,592,3877,590,3878,588,3882,588,3882,586,3885,586,3887,584,3889,582,3894,582,3897,584,3897,484,3897,484,3895,482,3893,480,3893,482,3892,482,3891,480,3889,478,3887,474,3887,494,3886,500,3884,506,3881,510,3877,512,3875,512,3875,510,3875,508,3874,506,3875,502,3875,500,3878,494,3881,490,3887,494,3887,474,3887,474,3883,470,3881,466,3880,464,3878,462,3878,462,3875,458,3874,456,3871,454,3870,454,3868,452,3866,454,3854,450,3847,448,3845,446,3838,440,3832,436,3830,434,3826,434,3826,512,3823,522,3821,526,3818,530,3817,532,3815,542,3802,538,3804,530,3806,522,3807,508,3822,508,3826,512,3826,434,3776,434,3776,490,3775,494,3774,496,3774,498,3773,498,3772,500,3769,502,3763,502,3760,500,3760,494,3760,486,3760,484,3763,480,3772,480,3775,484,3776,490,3776,434,3626,434,3625,434,3621,434,3619,436,3613,440,3610,442,3603,446,3600,446,3591,450,3584,454,3579,462,3577,464,3575,468,3574,466,3569,470,3567,476,3559,490,3551,498,3545,500,3536,510,3535,516,3532,526,3532,528,3531,528,3531,526,3530,526,3530,528,3527,532,3523,538,3523,538,3517,546,3514,550,3514,552,3513,558,3512,562,3509,570,3508,574,3507,578,3506,578,3505,580,3504,582,3504,586,3504,592,3503,598,3504,602,3501,608,3500,610,3498,620,3497,630,3489,644,3489,650,3492,668,3494,678,3498,688,3499,690,3503,696,3501,696,3504,700,3504,704,3502,710,3502,712,3503,714,3504,714,3505,722,3505,724,3507,736,3512,746,3519,768,3526,776,3535,790,3539,796,3549,804,3555,806,3562,818,3566,820,3576,830,3582,836,3598,850,3607,858,3622,860,3623,860,3627,862,3630,862,3636,864,3638,866,3641,868,3645,868,3651,872,3656,876,3667,878,3671,880,3677,882,3678,884,3685,884,3690,886,3703,888,3711,890,3719,886,3722,886,3723,888,3735,886,3745,884,3760,882,3765,882,3774,880,3778,880,3787,878,3792,878,3797,876,3802,876,3810,872,3816,868,3824,864,3825,862,3828,864,3835,860,3841,858,3853,858,3855,854,3858,850,3857,850,3858,848,3855,850,3856,848,3861,844,3865,840,3875,832,3880,824,3890,820,3892,816,3895,814,3896,814,3902,812,3907,810,3914,794,3917,788,3918,786,3920,784,3930,774,3938,768,3945,754,3946,752,3947,750,3950,746,3950,746,3951,744,3953,740,3955,734,3956,728,3957,724,3958,720,3960,712,3960,708,3963,700,3965,696,3966,686,3968,676,3969,674xe" filled="true" fillcolor="#02030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1.994003pt;margin-top:20.27599pt;width:24.05pt;height:24.2pt;mso-position-horizontal-relative:page;mso-position-vertical-relative:paragraph;z-index:15734784" id="docshape13" coordorigin="4040,406" coordsize="481,484" path="m4161,726l4161,721,4160,726,4161,726xm4209,634l4208,634,4207,635,4209,634xm4225,646l4225,644,4225,642,4224,640,4223,638,4223,640,4220,636,4220,634,4222,632,4220,632,4219,630,4215,630,4213,634,4211,634,4209,634,4212,640,4208,642,4207,642,4209,644,4216,644,4219,646,4225,646xm4254,685l4254,685,4254,684,4254,685xm4255,741l4255,739,4253,736,4251,734,4249,731,4247,727,4245,723,4244,712,4245,705,4246,697,4246,697,4246,697,4246,691,4246,686,4246,680,4244,667,4234,676,4239,687,4242,693,4242,698,4243,707,4242,714,4242,725,4244,729,4247,733,4249,738,4251,743,4249,749,4249,749,4250,749,4250,750,4250,752,4253,752,4252,748,4255,745,4255,741xm4258,809l4258,809,4258,809,4257,808,4254,812,4253,814,4252,816,4252,818,4252,821,4252,822,4253,822,4254,822,4254,821,4255,820,4255,818,4256,818,4256,816,4256,815,4256,814,4257,812,4257,811,4258,809,4258,809xm4258,808l4258,808,4258,809,4258,809,4258,809,4258,808,4258,808xm4261,787l4259,783,4257,782,4256,783,4255,783,4255,784,4255,784,4254,785,4253,785,4253,786,4252,787,4252,789,4252,790,4253,792,4253,793,4253,795,4254,795,4254,797,4255,799,4255,799,4255,797,4255,795,4256,794,4256,793,4256,792,4257,791,4258,789,4258,789,4259,788,4259,787,4259,787,4259,787,4261,787xm4262,820l4262,821,4261,822,4260,822,4260,822,4259,822,4259,823,4257,823,4257,823,4256,824,4255,825,4255,826,4254,827,4254,827,4254,828,4254,828,4253,829,4254,829,4254,830,4254,830,4254,831,4254,831,4254,832,4254,832,4255,833,4256,833,4256,833,4257,832,4257,832,4258,830,4258,829,4259,827,4260,827,4260,826,4260,826,4261,825,4262,823,4262,822,4262,821,4262,820xm4264,732l4264,731,4262,729,4260,726,4259,723,4259,723,4258,723,4258,720,4258,709,4259,705,4255,701,4254,701,4252,707,4252,712,4254,720,4255,722,4255,724,4257,727,4260,731,4259,735,4260,736,4264,732xm4264,776l4264,776,4264,776,4264,776,4264,776,4264,776,4264,777,4264,777,4264,776,4264,776xm4265,832l4264,832,4264,831,4264,831,4262,831,4261,831,4259,832,4258,833,4256,835,4255,836,4256,839,4256,840,4257,840,4257,841,4258,842,4258,841,4258,841,4259,841,4260,840,4260,840,4261,839,4261,839,4261,839,4262,838,4262,837,4262,836,4263,836,4263,834,4264,834,4264,833,4264,832,4264,832,4265,832xm4267,792l4267,792,4266,791,4266,790,4266,790,4265,787,4265,785,4265,782,4265,781,4265,779,4265,778,4265,777,4264,777,4263,777,4262,777,4261,779,4261,781,4261,783,4261,784,4262,785,4262,786,4263,787,4263,789,4264,790,4265,791,4266,792,4267,792xm4269,760l4268,759,4269,759,4269,759,4267,755,4268,751,4267,747,4267,746,4265,746,4265,751,4264,754,4261,760,4260,762,4261,765,4262,765,4263,765,4264,763,4266,762,4269,761,4269,760xm4269,719l4269,717,4268,716,4268,710,4268,709,4268,707,4268,706,4267,704,4267,703,4266,701,4266,700,4265,698,4265,697,4265,696,4265,693,4264,692,4264,691,4264,689,4262,687,4262,686,4261,685,4260,684,4260,684,4259,683,4257,683,4256,683,4255,685,4254,685,4254,686,4254,686,4254,686,4255,689,4256,691,4258,695,4259,696,4260,701,4260,703,4261,704,4261,713,4261,714,4262,717,4262,719,4262,721,4262,722,4263,723,4264,723,4265,724,4266,724,4267,723,4268,721,4269,719xm4271,785l4270,784,4270,783,4270,782,4270,778,4270,776,4270,776,4270,774,4270,774,4268,774,4267,774,4267,775,4267,776,4267,779,4267,780,4267,781,4270,785,4271,785,4271,785xm4271,785l4271,785,4271,785,4271,785,4271,785,4271,785,4271,785xm4272,837l4272,837,4271,836,4270,837,4270,837,4269,837,4269,837,4269,837,4268,837,4267,838,4266,839,4266,839,4265,840,4265,840,4264,840,4264,840,4263,841,4263,842,4262,843,4262,845,4263,845,4263,847,4264,847,4265,848,4265,848,4266,848,4266,848,4266,848,4266,848,4266,848,4266,848,4267,847,4268,846,4269,846,4269,846,4269,845,4270,845,4270,844,4270,844,4271,844,4271,842,4271,842,4271,840,4271,840,4271,838,4272,837xm4276,775l4276,772,4276,770,4274,769,4274,769,4274,768,4273,769,4273,769,4271,770,4271,772,4271,775,4272,776,4273,778,4274,779,4274,778,4275,776,4276,775xm4280,755l4279,750,4279,749,4278,745,4277,738,4277,742,4276,745,4275,749,4275,750,4274,755,4275,759,4276,760,4277,760,4277,760,4277,760,4277,760,4277,760,4278,760,4278,760,4279,759,4280,755xm4283,850l4283,848,4282,846,4282,845,4281,844,4280,842,4279,841,4278,839,4278,838,4277,837,4277,838,4276,839,4275,841,4274,842,4272,845,4272,846,4272,848,4271,850,4272,851,4273,852,4275,853,4276,853,4276,852,4277,852,4277,852,4278,852,4278,853,4279,853,4282,852,4282,851,4283,850xm4283,775l4283,772,4283,770,4282,769,4281,769,4281,768,4280,769,4280,769,4278,770,4278,772,4278,775,4279,776,4280,778,4280,779,4281,779,4281,779,4281,778,4282,776,4283,775xm4284,785l4283,785,4283,785,4283,785,4284,785,4284,785,4284,785xm4288,776l4288,775,4287,774,4286,774,4285,774,4285,774,4284,775,4284,776,4284,778,4285,782,4284,783,4284,784,4284,785,4284,785,4285,785,4287,781,4287,780,4288,779,4288,776xm4292,843l4292,843,4291,842,4291,842,4291,841,4291,841,4290,840,4289,840,4289,840,4289,840,4289,840,4289,839,4288,839,4287,838,4286,837,4285,837,4285,837,4285,837,4284,837,4283,836,4282,837,4283,838,4283,840,4283,840,4283,842,4283,842,4284,844,4284,844,4284,844,4284,845,4285,846,4285,846,4286,846,4286,846,4288,848,4288,848,4289,848,4289,848,4289,848,4288,848,4289,848,4289,848,4290,847,4291,847,4291,845,4292,845,4292,843xm4293,779l4292,777,4291,777,4290,777,4291,776,4291,776,4290,776,4290,776,4290,776,4290,776,4290,776,4290,777,4290,777,4290,777,4289,778,4289,779,4289,781,4290,782,4289,787,4288,790,4288,790,4288,791,4288,792,4288,792,4288,792,4289,791,4289,791,4290,790,4291,789,4292,787,4292,786,4293,784,4293,783,4293,779xm4294,762l4293,759,4290,754,4289,751,4290,746,4287,746,4287,747,4287,751,4287,755,4286,759,4286,759,4285,760,4285,761,4288,762,4290,763,4292,765,4293,765,4294,762xm4296,809l4296,809,4296,808,4296,808,4296,809,4296,809xm4299,836l4298,835,4296,833,4295,832,4294,831,4293,831,4292,831,4291,831,4291,831,4290,831,4290,831,4290,832,4290,832,4290,832,4290,832,4290,834,4291,836,4292,836,4292,837,4292,838,4293,839,4293,839,4294,840,4295,841,4296,841,4296,840,4296,842,4297,841,4298,840,4298,839,4299,836xm4300,685l4299,685,4298,683,4297,683,4295,683,4295,684,4294,684,4293,685,4292,686,4291,689,4290,691,4290,692,4289,693,4289,694,4289,697,4289,698,4288,700,4288,701,4288,703,4287,704,4286,706,4286,707,4286,709,4286,710,4286,716,4285,717,4285,719,4286,721,4287,723,4288,724,4290,724,4291,723,4291,723,4292,722,4292,721,4292,719,4293,717,4293,714,4293,713,4293,706,4294,703,4294,701,4295,696,4296,695,4298,691,4299,689,4300,687,4300,686,4300,686,4300,686,4300,685xm4300,684l4300,685,4300,685,4300,684xm4301,829l4301,828,4300,828,4300,827,4300,827,4300,827,4299,826,4299,825,4298,824,4297,823,4297,823,4296,823,4295,822,4294,822,4294,822,4293,822,4292,821,4292,820,4292,821,4292,822,4293,823,4293,825,4294,826,4294,827,4295,827,4295,828,4296,829,4296,830,4297,832,4297,832,4299,833,4299,833,4300,832,4300,832,4300,831,4301,831,4301,830,4300,830,4301,829,4301,829,4301,829xm4301,763l4301,762,4300,759,4299,758,4298,754,4298,751,4293,740,4290,738,4289,736,4287,735,4286,735,4285,733,4285,733,4285,732,4284,732,4283,730,4282,729,4282,725,4281,724,4281,721,4280,721,4280,719,4280,717,4280,711,4281,705,4282,696,4279,694,4279,694,4278,694,4277,693,4276,694,4275,694,4275,695,4272,696,4273,705,4274,711,4274,717,4274,719,4274,720,4273,723,4273,723,4273,724,4272,727,4272,729,4271,730,4271,730,4270,732,4270,732,4269,733,4270,733,4268,735,4268,735,4265,736,4264,738,4262,739,4261,740,4256,751,4256,754,4255,758,4254,759,4253,762,4253,763,4253,766,4254,767,4254,763,4256,758,4258,755,4260,751,4260,750,4261,748,4263,744,4264,742,4267,739,4269,737,4276,739,4277,736,4277,735,4277,736,4277,735,4277,736,4279,739,4285,737,4287,739,4290,742,4291,744,4294,750,4295,751,4297,755,4298,758,4300,763,4301,767,4301,766,4301,763xm4302,789l4302,787,4302,786,4301,785,4301,785,4300,784,4299,784,4298,783,4297,782,4295,783,4294,787,4295,787,4295,787,4296,787,4295,788,4296,789,4296,789,4297,791,4298,792,4299,794,4299,795,4299,797,4299,799,4300,799,4300,797,4300,796,4301,795,4301,795,4302,793,4302,792,4302,790,4302,789xm4303,818l4302,818,4302,816,4301,814,4300,812,4297,808,4296,809,4296,809,4296,809,4296,809,4297,811,4298,812,4298,814,4298,816,4299,818,4299,820,4300,822,4300,822,4301,822,4302,822,4303,818xm4303,707l4300,701,4299,701,4299,702,4296,705,4296,709,4296,720,4296,723,4295,723,4295,723,4294,726,4293,729,4290,731,4290,732,4294,736,4296,735,4294,731,4297,727,4300,722,4300,720,4302,712,4303,707xm4306,580l4302,581,4301,582,4301,583,4301,584,4303,583,4305,582,4306,580xm4320,676l4310,667,4308,680,4308,682,4308,691,4308,693,4308,697,4309,697,4309,705,4310,712,4309,723,4307,727,4306,731,4305,732,4304,734,4302,735,4300,739,4299,741,4299,745,4302,748,4302,752,4304,752,4304,750,4304,749,4305,749,4305,749,4303,743,4305,738,4307,733,4308,733,4310,729,4312,725,4313,714,4311,707,4312,698,4312,693,4315,686,4320,676xm4345,634l4343,634,4342,634,4340,630,4336,630,4334,632,4332,632,4335,634,4334,636,4333,638,4344,638,4345,634xm4347,642l4346,642,4342,640,4331,640,4330,640,4329,642,4329,644,4329,646,4335,646,4339,644,4345,644,4347,642xm4347,635l4346,634,4345,634,4347,635xm4380,432l4376,428,4372,426,4365,422,4361,420,4355,418,4352,416,4326,416,4323,414,4316,410,4304,410,4301,414,4299,412,4295,412,4295,410,4292,410,4287,408,4283,410,4273,410,4266,408,4258,408,4256,406,4252,408,4249,410,4244,412,4242,412,4242,416,4239,416,4236,418,4229,418,4226,420,4224,418,4220,420,4216,420,4196,424,4191,424,4187,426,4182,428,4181,428,4181,430,4185,428,4185,428,4180,432,4380,432xm4394,726l4394,724,4394,726,4394,726xm4520,674l4520,672,4519,668,4518,664,4519,656,4516,652,4515,650,4514,648,4514,650,4513,650,4513,648,4512,646,4514,638,4515,632,4517,624,4517,622,4515,614,4513,608,4509,592,4506,586,4505,582,4503,578,4502,578,4500,576,4499,572,4501,570,4499,566,4499,562,4498,560,4498,556,4497,552,4497,552,4495,548,4493,546,4491,542,4491,542,4487,538,4485,532,4477,524,4474,518,4473,516,4473,668,4470,664,4466,662,4460,662,4448,664,4440,672,4437,682,4439,692,4441,698,4444,704,4445,718,4445,724,4443,736,4441,748,4441,748,4441,746,4440,746,4433,740,4424,740,4414,742,4406,748,4402,752,4399,756,4397,764,4395,770,4395,772,4394,774,4394,772,4394,756,4394,748,4394,732,4394,726,4388,730,4386,732,4384,730,4383,728,4383,726,4381,726,4380,724,4379,722,4378,720,4374,720,4372,718,4361,718,4356,720,4355,722,4354,726,4353,728,4354,732,4354,734,4355,738,4355,740,4356,742,4356,744,4357,746,4360,748,4361,750,4366,750,4367,748,4374,748,4376,750,4376,750,4384,752,4392,768,4378,772,4375,770,4372,766,4372,764,4371,762,4367,762,4364,760,4357,756,4352,758,4352,762,4352,766,4351,770,4351,772,4350,774,4351,776,4352,780,4356,790,4360,794,4369,806,4368,822,4356,816,4357,812,4357,808,4353,806,4352,802,4350,798,4349,798,4347,796,4346,796,4344,794,4343,794,4341,792,4339,790,4336,786,4337,784,4338,784,4338,780,4334,780,4333,782,4332,786,4332,786,4339,794,4343,802,4345,812,4346,814,4347,816,4346,818,4346,818,4347,824,4347,832,4338,836,4333,830,4332,820,4335,816,4334,810,4334,806,4331,800,4331,800,4330,798,4329,798,4328,796,4328,796,4326,794,4325,794,4321,792,4318,792,4316,794,4311,794,4309,796,4307,800,4308,804,4308,808,4307,816,4309,818,4309,824,4310,826,4309,834,4308,836,4308,838,4308,838,4307,840,4307,840,4307,842,4306,842,4305,844,4305,846,4302,846,4301,848,4299,850,4298,852,4295,854,4291,854,4286,856,4282,856,4280,854,4277,856,4277,856,4275,854,4272,856,4268,856,4264,854,4259,854,4256,852,4255,850,4253,848,4252,846,4249,846,4249,844,4248,842,4247,842,4247,840,4247,838,4246,838,4246,836,4245,834,4245,830,4244,826,4245,824,4245,818,4247,816,4246,808,4246,804,4247,800,4245,796,4243,794,4238,794,4237,792,4233,792,4230,794,4228,794,4226,796,4226,796,4225,798,4224,798,4223,800,4223,802,4221,804,4221,806,4220,810,4219,816,4222,820,4221,830,4217,836,4207,832,4207,824,4208,822,4208,818,4207,816,4208,814,4209,812,4211,802,4215,794,4222,786,4221,782,4220,780,4216,780,4216,782,4216,784,4217,784,4218,786,4215,790,4213,792,4211,794,4210,794,4208,796,4207,796,4205,798,4204,798,4203,802,4201,806,4198,808,4198,812,4199,816,4186,822,4185,806,4194,794,4198,790,4203,780,4203,776,4204,774,4203,772,4203,770,4203,766,4203,764,4202,758,4197,756,4190,760,4187,762,4183,762,4183,764,4182,766,4179,770,4176,772,4163,768,4170,752,4178,750,4178,750,4180,748,4187,748,4188,750,4193,750,4194,748,4197,746,4198,744,4198,742,4199,740,4199,738,4200,734,4201,732,4201,728,4200,726,4199,722,4198,720,4193,718,4181,718,4180,720,4176,720,4176,722,4175,724,4173,726,4172,726,4171,728,4170,730,4168,732,4161,726,4161,758,4161,774,4160,772,4160,770,4158,764,4156,756,4153,752,4149,748,4141,742,4131,740,4122,740,4115,746,4115,746,4114,748,4114,748,4112,736,4110,724,4110,718,4111,704,4114,698,4116,692,4118,682,4115,672,4111,668,4107,664,4095,662,4089,662,4085,664,4082,668,4082,660,4084,652,4087,642,4090,638,4107,606,4108,604,4118,592,4124,582,4125,572,4116,564,4112,562,4106,558,4097,558,4089,562,4095,550,4103,538,4112,528,4121,516,4127,512,4132,508,4139,504,4149,496,4159,490,4169,482,4180,476,4189,472,4200,470,4222,470,4226,472,4232,476,4233,482,4232,484,4228,494,4232,510,4235,524,4239,538,4243,552,4249,566,4252,570,4255,576,4260,580,4265,580,4274,582,4273,592,4271,600,4271,600,4270,602,4269,602,4267,604,4264,604,4261,602,4258,600,4256,598,4252,594,4250,592,4247,590,4238,590,4227,594,4220,600,4213,606,4194,626,4179,648,4168,674,4163,700,4161,718,4161,721,4162,718,4168,710,4170,708,4174,706,4176,706,4176,704,4177,704,4180,702,4181,704,4181,706,4184,706,4184,708,4186,708,4189,710,4192,712,4196,714,4200,714,4202,712,4204,708,4204,702,4204,698,4205,694,4206,686,4206,684,4206,684,4205,682,4203,680,4198,680,4195,678,4191,678,4190,676,4185,676,4183,678,4182,680,4181,682,4181,682,4172,686,4169,678,4178,664,4189,664,4199,670,4204,674,4208,674,4209,676,4209,676,4209,678,4213,678,4214,676,4216,670,4218,666,4218,664,4220,660,4221,658,4222,656,4219,654,4213,652,4208,650,4200,648,4195,648,4195,650,4195,654,4189,658,4179,660,4181,648,4184,648,4188,646,4189,644,4190,644,4190,642,4190,642,4195,634,4200,640,4206,636,4207,635,4203,636,4203,634,4200,624,4208,620,4210,622,4211,624,4212,624,4215,622,4218,624,4227,626,4230,632,4234,638,4234,640,4234,640,4236,642,4239,642,4240,640,4240,638,4240,638,4240,634,4239,632,4238,630,4238,626,4239,626,4239,622,4240,620,4240,618,4243,612,4242,608,4235,608,4234,612,4232,612,4219,610,4231,596,4243,594,4247,598,4250,604,4252,604,4253,602,4254,604,4255,604,4255,606,4254,610,4253,612,4253,620,4256,628,4250,628,4248,626,4248,626,4248,628,4248,630,4248,630,4248,632,4248,632,4252,634,4259,634,4263,632,4264,630,4268,628,4276,628,4277,626,4277,626,4278,628,4286,628,4290,630,4291,632,4296,634,4302,634,4306,632,4306,632,4306,630,4306,630,4306,628,4306,626,4306,626,4304,628,4299,628,4299,626,4301,620,4301,612,4300,610,4299,606,4300,604,4300,604,4301,602,4302,604,4304,604,4305,602,4307,598,4311,594,4323,596,4335,610,4322,612,4320,612,4319,608,4312,608,4311,612,4314,618,4315,622,4315,626,4316,626,4316,630,4315,632,4314,634,4314,634,4314,638,4314,638,4315,640,4315,642,4319,642,4321,640,4321,640,4321,638,4324,632,4327,626,4336,624,4339,622,4342,624,4343,624,4344,622,4346,620,4354,624,4351,636,4347,635,4354,640,4358,636,4359,634,4364,642,4364,642,4365,644,4366,644,4366,646,4370,648,4373,648,4375,660,4365,658,4359,654,4359,650,4359,648,4354,648,4346,650,4341,652,4335,654,4332,656,4333,658,4336,666,4338,670,4340,676,4341,678,4345,678,4345,676,4346,676,4347,674,4350,674,4352,672,4355,670,4365,664,4376,664,4385,678,4382,686,4373,682,4373,682,4372,680,4371,678,4369,676,4364,676,4363,678,4359,678,4356,680,4351,680,4349,682,4349,684,4348,684,4348,686,4349,694,4350,698,4350,702,4350,708,4353,712,4355,714,4358,714,4362,712,4365,710,4369,708,4370,708,4370,706,4373,706,4373,704,4374,702,4377,704,4378,704,4378,706,4380,706,4384,708,4386,710,4392,718,4394,724,4394,718,4393,702,4392,700,4389,686,4387,674,4383,664,4381,660,4376,648,4367,634,4361,626,4355,620,4348,612,4342,606,4335,600,4328,594,4317,590,4308,590,4305,592,4299,598,4297,600,4291,604,4288,604,4286,602,4285,602,4284,600,4284,600,4282,592,4281,582,4291,580,4295,580,4300,576,4303,570,4306,566,4312,552,4316,538,4320,524,4323,510,4327,494,4323,484,4322,482,4323,476,4329,472,4333,470,4355,470,4366,472,4375,476,4386,482,4396,490,4406,496,4416,504,4423,508,4428,512,4434,516,4444,528,4452,538,4460,550,4466,562,4458,558,4449,558,4439,564,4430,572,4431,582,4437,592,4447,604,4448,606,4467,642,4468,642,4471,652,4473,660,4473,668,4473,516,4469,510,4467,508,4463,502,4460,500,4460,494,4457,492,4452,486,4448,484,4446,482,4444,480,4444,482,4443,482,4440,478,4438,474,4435,470,4434,470,4433,468,4432,466,4431,464,4429,462,4429,462,4426,458,4425,456,4422,454,4421,454,4419,452,4417,454,4405,450,4398,448,4396,446,4389,440,4383,436,4381,434,4177,434,4176,434,4172,434,4170,436,4164,440,4161,442,4154,446,4151,446,4142,450,4135,454,4130,462,4128,464,4126,468,4125,466,4120,470,4118,476,4110,490,4102,498,4096,500,4087,510,4086,516,4084,524,4083,528,4082,528,4082,526,4081,526,4081,528,4078,532,4077,534,4075,538,4074,538,4068,546,4065,550,4064,558,4063,562,4060,570,4059,574,4058,578,4057,578,4056,580,4056,582,4055,588,4055,594,4054,598,4055,602,4052,608,4051,610,4049,620,4048,630,4040,644,4040,650,4043,668,4045,678,4049,688,4050,690,4052,692,4055,696,4053,696,4055,700,4055,704,4053,710,4053,712,4055,714,4055,714,4056,721,4056,724,4058,736,4063,746,4071,768,4078,776,4086,790,4090,796,4101,804,4106,806,4113,818,4117,820,4127,830,4133,836,4149,850,4159,858,4173,860,4174,860,4178,862,4181,862,4187,864,4189,866,4193,868,4196,868,4202,872,4207,876,4218,878,4222,880,4228,882,4230,884,4236,884,4241,886,4254,888,4262,890,4270,886,4273,886,4275,888,4286,886,4296,884,4311,882,4316,882,4325,880,4329,880,4338,878,4343,878,4348,876,4353,876,4361,872,4367,868,4375,864,4376,862,4379,864,4386,860,4393,858,4404,858,4405,856,4406,854,4409,850,4409,850,4409,848,4407,849,4407,848,4412,844,4416,840,4421,836,4426,832,4431,824,4436,822,4441,820,4443,816,4446,814,4447,814,4453,812,4458,810,4465,794,4469,786,4471,784,4481,774,4489,768,4496,754,4498,750,4500,748,4501,746,4502,746,4504,740,4506,734,4509,724,4510,720,4511,712,4512,708,4514,700,4516,696,4517,686,4519,676,4520,674xe" filled="true" fillcolor="#020303" stroked="false">
            <v:path arrowok="t"/>
            <v:fill type="solid"/>
            <w10:wrap type="none"/>
          </v:shape>
        </w:pict>
      </w:r>
      <w:r>
        <w:rPr>
          <w:rFonts w:ascii="Lucida Sans Unicode" w:hAnsi="Lucida Sans Unicode" w:eastAsia="Lucida Sans Unicode"/>
          <w:color w:val="29615F"/>
          <w:position w:val="3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40"/>
          <w:position w:val="3"/>
          <w:sz w:val="17"/>
        </w:rPr>
        <w:t> </w:t>
      </w:r>
      <w:r>
        <w:rPr>
          <w:color w:val="221F1F"/>
          <w:sz w:val="22"/>
        </w:rPr>
        <w:t>當收集遭遇組時，也要收集</w:t>
      </w:r>
      <w:r>
        <w:rPr>
          <w:color w:val="221F1F"/>
          <w:sz w:val="22"/>
        </w:rPr>
        <w:t> </w:t>
      </w:r>
      <w:r>
        <w:rPr>
          <w:color w:val="221F1F"/>
          <w:spacing w:val="-8"/>
          <w:sz w:val="22"/>
        </w:rPr>
        <w:t>包含在這個擴展中的遭遇組：</w:t>
      </w:r>
      <w:r>
        <w:rPr>
          <w:i/>
          <w:color w:val="221F1F"/>
          <w:spacing w:val="-8"/>
          <w:sz w:val="22"/>
        </w:rPr>
        <w:t>重返吞噬萬物</w:t>
      </w:r>
      <w:r>
        <w:rPr>
          <w:color w:val="221F1F"/>
          <w:spacing w:val="-8"/>
          <w:sz w:val="22"/>
        </w:rPr>
        <w:t>和</w:t>
      </w:r>
      <w:r>
        <w:rPr>
          <w:i/>
          <w:color w:val="221F1F"/>
          <w:spacing w:val="-8"/>
          <w:sz w:val="22"/>
        </w:rPr>
        <w:t>米戈入侵II</w:t>
      </w:r>
      <w:r>
        <w:rPr>
          <w:color w:val="221F1F"/>
          <w:spacing w:val="-8"/>
          <w:sz w:val="22"/>
        </w:rPr>
        <w:t>。</w:t>
      </w:r>
      <w:r>
        <w:rPr>
          <w:color w:val="221F1F"/>
          <w:spacing w:val="-2"/>
          <w:sz w:val="22"/>
        </w:rPr>
        <w:t>這些設置由以下圖標表示：</w:t>
      </w:r>
    </w:p>
    <w:p>
      <w:pPr>
        <w:spacing w:line="267" w:lineRule="exact" w:before="42"/>
        <w:ind w:left="137" w:right="0" w:firstLine="0"/>
        <w:jc w:val="left"/>
        <w:rPr>
          <w:sz w:val="22"/>
        </w:rPr>
      </w:pPr>
      <w:r>
        <w:rPr>
          <w:rFonts w:ascii="Lucida Sans Unicode" w:hAnsi="Lucida Sans Unicode" w:eastAsia="Lucida Sans Unicode"/>
          <w:color w:val="29615F"/>
          <w:spacing w:val="-6"/>
          <w:position w:val="4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26"/>
          <w:position w:val="4"/>
          <w:sz w:val="17"/>
        </w:rPr>
        <w:t> </w:t>
      </w:r>
      <w:r>
        <w:rPr>
          <w:color w:val="221F1F"/>
          <w:spacing w:val="-6"/>
          <w:sz w:val="22"/>
        </w:rPr>
        <w:t>將</w:t>
      </w:r>
      <w:r>
        <w:rPr>
          <w:i/>
          <w:color w:val="221F1F"/>
          <w:spacing w:val="-6"/>
          <w:sz w:val="22"/>
        </w:rPr>
        <w:t>米戈入侵II</w:t>
      </w:r>
      <w:r>
        <w:rPr>
          <w:color w:val="221F1F"/>
          <w:spacing w:val="-7"/>
          <w:sz w:val="22"/>
        </w:rPr>
        <w:t>遭遇組的所有卡牌放在一邊</w:t>
      </w:r>
    </w:p>
    <w:p>
      <w:pPr>
        <w:pStyle w:val="BodyText"/>
        <w:spacing w:line="260" w:lineRule="exact"/>
        <w:ind w:left="404"/>
      </w:pPr>
      <w:r>
        <w:rPr>
          <w:color w:val="221F1F"/>
          <w:spacing w:val="-10"/>
        </w:rPr>
        <w:t>，位於場外。</w:t>
      </w:r>
    </w:p>
    <w:p>
      <w:pPr>
        <w:pStyle w:val="BodyText"/>
        <w:spacing w:line="189" w:lineRule="auto" w:before="112"/>
        <w:ind w:left="404" w:right="232" w:hanging="269"/>
      </w:pPr>
      <w:r>
        <w:rPr>
          <w:rFonts w:ascii="Lucida Sans Unicode" w:hAnsi="Lucida Sans Unicode" w:eastAsia="Lucida Sans Unicode"/>
          <w:color w:val="29615F"/>
          <w:spacing w:val="-6"/>
          <w:position w:val="3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16"/>
          <w:position w:val="3"/>
          <w:sz w:val="17"/>
        </w:rPr>
        <w:t> </w:t>
      </w:r>
      <w:r>
        <w:rPr>
          <w:color w:val="221F1F"/>
          <w:spacing w:val="-6"/>
        </w:rPr>
        <w:t>設置地點時，將原本“隔離區”中加入4</w:t>
      </w:r>
      <w:r>
        <w:rPr>
          <w:color w:val="221F1F"/>
          <w:spacing w:val="-6"/>
        </w:rPr>
        <w:t>個</w:t>
      </w:r>
      <w:r>
        <w:rPr>
          <w:color w:val="221F1F"/>
          <w:spacing w:val="-2"/>
        </w:rPr>
        <w:t>新的“隔離區”一起洗牌，然後從中刪除其中5個，而非1個。正常擺放這些地點。</w:t>
      </w:r>
    </w:p>
    <w:p>
      <w:pPr>
        <w:spacing w:line="189" w:lineRule="auto" w:before="145"/>
        <w:ind w:left="418" w:right="419" w:hanging="283"/>
        <w:jc w:val="both"/>
        <w:rPr>
          <w:sz w:val="22"/>
        </w:rPr>
      </w:pPr>
      <w:r>
        <w:rPr>
          <w:rFonts w:ascii="Lucida Sans Unicode" w:hAnsi="Lucida Sans Unicode" w:eastAsia="Lucida Sans Unicode"/>
          <w:color w:val="29615F"/>
          <w:position w:val="6"/>
          <w:sz w:val="17"/>
        </w:rPr>
        <w:t>Æ </w:t>
      </w:r>
      <w:r>
        <w:rPr>
          <w:color w:val="221F1F"/>
          <w:sz w:val="22"/>
        </w:rPr>
        <w:t>如果在</w:t>
      </w:r>
      <w:r>
        <w:rPr>
          <w:i/>
          <w:color w:val="221F1F"/>
          <w:sz w:val="22"/>
        </w:rPr>
        <w:t>單組團隊模式</w:t>
      </w:r>
      <w:r>
        <w:rPr>
          <w:color w:val="221F1F"/>
          <w:sz w:val="22"/>
        </w:rPr>
        <w:t>下遊玩，從遊戲中</w:t>
      </w:r>
      <w:r>
        <w:rPr>
          <w:color w:val="221F1F"/>
          <w:spacing w:val="-2"/>
          <w:sz w:val="22"/>
        </w:rPr>
        <w:t>移除全部</w:t>
      </w:r>
      <w:r>
        <w:rPr>
          <w:i/>
          <w:color w:val="221F1F"/>
          <w:spacing w:val="-2"/>
          <w:sz w:val="22"/>
        </w:rPr>
        <w:t>畸變復體</w:t>
      </w:r>
      <w:r>
        <w:rPr>
          <w:color w:val="221F1F"/>
          <w:spacing w:val="-2"/>
          <w:sz w:val="22"/>
        </w:rPr>
        <w:t>。如果是</w:t>
      </w:r>
      <w:r>
        <w:rPr>
          <w:i/>
          <w:color w:val="221F1F"/>
          <w:spacing w:val="-2"/>
          <w:sz w:val="22"/>
        </w:rPr>
        <w:t>多組史詩模</w:t>
      </w:r>
      <w:r>
        <w:rPr>
          <w:i/>
          <w:color w:val="221F1F"/>
          <w:sz w:val="22"/>
        </w:rPr>
        <w:t>式</w:t>
      </w:r>
      <w:r>
        <w:rPr>
          <w:color w:val="221F1F"/>
          <w:sz w:val="22"/>
        </w:rPr>
        <w:t>，把全部</w:t>
      </w:r>
      <w:r>
        <w:rPr>
          <w:i/>
          <w:color w:val="221F1F"/>
          <w:sz w:val="22"/>
        </w:rPr>
        <w:t>畸變復體</w:t>
      </w:r>
      <w:r>
        <w:rPr>
          <w:color w:val="221F1F"/>
          <w:spacing w:val="-2"/>
          <w:sz w:val="22"/>
        </w:rPr>
        <w:t>交給活動組織者。</w:t>
      </w:r>
    </w:p>
    <w:p>
      <w:pPr>
        <w:pStyle w:val="BodyText"/>
        <w:spacing w:line="189" w:lineRule="auto" w:before="119"/>
        <w:ind w:left="418" w:right="330" w:hanging="295"/>
        <w:jc w:val="both"/>
      </w:pPr>
      <w:r>
        <w:rPr>
          <w:rFonts w:ascii="Lucida Sans Unicode" w:hAnsi="Lucida Sans Unicode" w:eastAsia="Lucida Sans Unicode"/>
          <w:color w:val="29615F"/>
          <w:spacing w:val="-4"/>
          <w:position w:val="5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-6"/>
          <w:position w:val="5"/>
          <w:sz w:val="17"/>
        </w:rPr>
        <w:t> </w:t>
      </w:r>
      <w:r>
        <w:rPr>
          <w:color w:val="221F1F"/>
          <w:spacing w:val="-4"/>
        </w:rPr>
        <w:t>吞噬萬物規則手冊；它的現實溶蝕不會在</w:t>
      </w:r>
      <w:r>
        <w:rPr>
          <w:color w:val="221F1F"/>
          <w:spacing w:val="-8"/>
        </w:rPr>
        <w:t>這個場景中使用。（有關更多信息，請參</w:t>
      </w:r>
      <w:r>
        <w:rPr>
          <w:color w:val="221F1F"/>
          <w:spacing w:val="-2"/>
        </w:rPr>
        <w:t>考本規則手冊第7頁中的規則。）</w:t>
      </w:r>
    </w:p>
    <w:p>
      <w:pPr>
        <w:pStyle w:val="BodyText"/>
        <w:spacing w:line="235" w:lineRule="exact"/>
        <w:ind w:left="102"/>
      </w:pPr>
      <w:r>
        <w:rPr>
          <w:color w:val="0000FF"/>
          <w:spacing w:val="-10"/>
        </w:rPr>
        <w:t>单团队下，可以改为在场景3推进时，将调查员</w:t>
      </w:r>
    </w:p>
    <w:p>
      <w:pPr>
        <w:pStyle w:val="BodyText"/>
        <w:spacing w:line="226" w:lineRule="exact"/>
        <w:ind w:left="102"/>
      </w:pPr>
      <w:r>
        <w:rPr>
          <w:color w:val="0000FF"/>
          <w:spacing w:val="-10"/>
        </w:rPr>
        <w:t>数量的一半（向下取整）畸变复体放到一边。</w:t>
      </w:r>
    </w:p>
    <w:p>
      <w:pPr>
        <w:spacing w:line="185" w:lineRule="exact" w:before="0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5</w:t>
      </w:r>
    </w:p>
    <w:p>
      <w:pPr>
        <w:spacing w:after="0" w:line="185" w:lineRule="exact"/>
        <w:jc w:val="center"/>
        <w:rPr>
          <w:rFonts w:ascii="Bolton"/>
          <w:sz w:val="20"/>
        </w:rPr>
        <w:sectPr>
          <w:pgSz w:w="5040" w:h="7200"/>
          <w:pgMar w:top="340" w:bottom="0" w:left="260" w:right="200"/>
        </w:sectPr>
      </w:pPr>
    </w:p>
    <w:p>
      <w:pPr>
        <w:pStyle w:val="Heading2"/>
        <w:spacing w:before="38"/>
      </w:pPr>
      <w:r>
        <w:rPr/>
        <w:drawing>
          <wp:anchor distT="0" distB="0" distL="0" distR="0" allowOverlap="1" layoutInCell="1" locked="0" behindDoc="1" simplePos="0" relativeHeight="486560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  <w:spacing w:val="-2"/>
          <w:w w:val="110"/>
        </w:rPr>
        <w:t>新规则及注释</w:t>
      </w:r>
    </w:p>
    <w:p>
      <w:pPr>
        <w:pStyle w:val="BodyText"/>
        <w:spacing w:line="187" w:lineRule="auto" w:before="120"/>
        <w:ind w:left="402" w:right="444" w:hanging="267"/>
        <w:rPr>
          <w:rFonts w:ascii="宋体" w:hAnsi="宋体" w:eastAsia="宋体" w:hint="eastAsia"/>
          <w:sz w:val="18"/>
        </w:rPr>
      </w:pPr>
      <w:r>
        <w:rPr>
          <w:rFonts w:ascii="Lucida Sans Unicode" w:hAnsi="Lucida Sans Unicode" w:eastAsia="Lucida Sans Unicode"/>
          <w:color w:val="29615F"/>
          <w:position w:val="7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14"/>
          <w:position w:val="7"/>
          <w:sz w:val="17"/>
        </w:rPr>
        <w:t> </w:t>
      </w:r>
      <w:r>
        <w:rPr>
          <w:color w:val="221F1F"/>
        </w:rPr>
        <w:t>當你被要求隨機抽取一個</w:t>
      </w:r>
      <w:r>
        <w:rPr>
          <w:rFonts w:ascii="方正舒体" w:hAnsi="方正舒体" w:eastAsia="方正舒体" w:hint="eastAsia"/>
          <w:color w:val="221F1F"/>
        </w:rPr>
        <w:t>第一章</w:t>
      </w:r>
      <w:r>
        <w:rPr>
          <w:color w:val="221F1F"/>
        </w:rPr>
        <w:t>的故事</w:t>
      </w:r>
      <w:r>
        <w:rPr>
          <w:color w:val="221F1F"/>
          <w:spacing w:val="-2"/>
        </w:rPr>
        <w:t>卡時，在</w:t>
      </w:r>
      <w:r>
        <w:rPr>
          <w:i/>
          <w:color w:val="221F1F"/>
          <w:spacing w:val="-2"/>
        </w:rPr>
        <w:t>米戈入侵II</w:t>
      </w:r>
      <w:r>
        <w:rPr>
          <w:color w:val="221F1F"/>
          <w:spacing w:val="-2"/>
        </w:rPr>
        <w:t>的遭遇組加入3個新的故事卡，總共有7個故事卡</w:t>
      </w:r>
      <w:r>
        <w:rPr>
          <w:rFonts w:ascii="宋体" w:hAnsi="宋体" w:eastAsia="宋体" w:hint="eastAsia"/>
          <w:color w:val="221F1F"/>
          <w:spacing w:val="-2"/>
          <w:sz w:val="18"/>
        </w:rPr>
        <w:t>。</w:t>
      </w:r>
    </w:p>
    <w:p>
      <w:pPr>
        <w:pStyle w:val="BodyText"/>
        <w:spacing w:line="189" w:lineRule="auto" w:before="120"/>
        <w:ind w:left="404" w:right="438" w:hanging="269"/>
        <w:jc w:val="both"/>
      </w:pPr>
      <w:r>
        <w:rPr>
          <w:rFonts w:ascii="Lucida Sans Unicode" w:hAnsi="Lucida Sans Unicode" w:eastAsia="Lucida Sans Unicode"/>
          <w:color w:val="29615F"/>
          <w:position w:val="3"/>
          <w:sz w:val="17"/>
        </w:rPr>
        <w:t>Æ </w:t>
      </w:r>
      <w:r>
        <w:rPr>
          <w:color w:val="221F1F"/>
        </w:rPr>
        <w:t>有些影響允許調查員影響“任何團隊”</w:t>
      </w:r>
      <w:r>
        <w:rPr>
          <w:color w:val="221F1F"/>
          <w:spacing w:val="-2"/>
        </w:rPr>
        <w:t>中的調查員。如果使用</w:t>
      </w:r>
      <w:r>
        <w:rPr>
          <w:i/>
          <w:color w:val="221F1F"/>
          <w:spacing w:val="-2"/>
        </w:rPr>
        <w:t>單個團隊</w:t>
      </w:r>
      <w:r>
        <w:rPr>
          <w:color w:val="221F1F"/>
          <w:spacing w:val="-2"/>
        </w:rPr>
        <w:t>模式，則只有一個組會受到影響（您的）。如果在</w:t>
      </w:r>
      <w:r>
        <w:rPr>
          <w:i/>
          <w:color w:val="221F1F"/>
          <w:spacing w:val="-2"/>
        </w:rPr>
        <w:t>多組史詩</w:t>
      </w:r>
      <w:r>
        <w:rPr>
          <w:color w:val="221F1F"/>
          <w:spacing w:val="-2"/>
        </w:rPr>
        <w:t>模式，可以選擇任何組</w:t>
      </w:r>
    </w:p>
    <w:p>
      <w:pPr>
        <w:pStyle w:val="BodyText"/>
        <w:spacing w:line="189" w:lineRule="auto"/>
        <w:ind w:left="404" w:right="439" w:hanging="1"/>
      </w:pPr>
      <w:r>
        <w:rPr>
          <w:color w:val="221F1F"/>
          <w:spacing w:val="-2"/>
        </w:rPr>
        <w:t>（包括你自己的）。與其他團隊進行溝</w:t>
      </w:r>
      <w:r>
        <w:rPr>
          <w:color w:val="221F1F"/>
          <w:spacing w:val="-5"/>
        </w:rPr>
        <w:t>通和制定策略，以充分利用這些能力。</w:t>
      </w:r>
    </w:p>
    <w:p>
      <w:pPr>
        <w:pStyle w:val="BodyText"/>
        <w:spacing w:line="189" w:lineRule="auto" w:before="41"/>
        <w:ind w:left="599" w:right="464" w:hanging="196"/>
        <w:jc w:val="both"/>
      </w:pPr>
      <w:r>
        <w:rPr>
          <w:rFonts w:ascii="Lucida Sans Unicode" w:eastAsia="Lucida Sans Unicode"/>
          <w:color w:val="221F1F"/>
          <w:spacing w:val="-8"/>
          <w:position w:val="3"/>
          <w:sz w:val="20"/>
        </w:rPr>
        <w:t>= </w:t>
      </w:r>
      <w:r>
        <w:rPr>
          <w:color w:val="221F1F"/>
          <w:spacing w:val="-2"/>
        </w:rPr>
        <w:t>作為一種變體規則，在</w:t>
      </w:r>
      <w:r>
        <w:rPr>
          <w:i/>
          <w:color w:val="221F1F"/>
          <w:spacing w:val="-2"/>
        </w:rPr>
        <w:t>多組史詩</w:t>
      </w:r>
      <w:r>
        <w:rPr>
          <w:color w:val="221F1F"/>
          <w:spacing w:val="-2"/>
        </w:rPr>
        <w:t>模式下，遊戲組織者可以選擇允許教堂、水塔、屠宰場和破舊墓地的能力也以這種方式發揮作用。如果是這樣，當調查員激活這些能力之一時，他們可以選擇任何一個團隊，並將該能力的所有影響視為適用於該群體的遊戲狀態。（注意：這隻改變了這些地點的效果的文本，而不是改變了它們的觸發條件。）如果使用了這個變體，事件組織者應該在遊戲開始之前明確指出這一點。新的畸變復體敵人只在史詩多人模式中使用，並且只在遊戲組織者的決定。</w:t>
      </w:r>
    </w:p>
    <w:p>
      <w:pPr>
        <w:pStyle w:val="BodyText"/>
        <w:spacing w:before="21"/>
        <w:ind w:left="142"/>
      </w:pPr>
      <w:r>
        <w:rPr>
          <w:rFonts w:ascii="Lucida Sans Unicode" w:hAnsi="Lucida Sans Unicode" w:eastAsia="Lucida Sans Unicode"/>
          <w:color w:val="29615F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22"/>
          <w:sz w:val="17"/>
        </w:rPr>
        <w:t> </w:t>
      </w:r>
      <w:r>
        <w:rPr>
          <w:color w:val="221F1F"/>
        </w:rPr>
        <w:t>（有關更多信息，請參見第20頁。</w:t>
      </w:r>
      <w:r>
        <w:rPr>
          <w:color w:val="221F1F"/>
          <w:spacing w:val="-10"/>
        </w:rPr>
        <w:t>）</w:t>
      </w:r>
    </w:p>
    <w:p>
      <w:pPr>
        <w:pStyle w:val="BodyText"/>
        <w:spacing w:before="3"/>
        <w:rPr>
          <w:sz w:val="18"/>
        </w:rPr>
      </w:pPr>
    </w:p>
    <w:p>
      <w:pPr>
        <w:spacing w:before="101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6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60" w:bottom="0" w:left="260" w:right="200"/>
        </w:sectPr>
      </w:pPr>
    </w:p>
    <w:p>
      <w:pPr>
        <w:pStyle w:val="Heading2"/>
        <w:spacing w:before="38"/>
      </w:pPr>
      <w:r>
        <w:rPr/>
        <w:drawing>
          <wp:anchor distT="0" distB="0" distL="0" distR="0" allowOverlap="1" layoutInCell="1" locked="0" behindDoc="1" simplePos="0" relativeHeight="486561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  <w:spacing w:val="-2"/>
          <w:w w:val="110"/>
        </w:rPr>
        <w:t>增加现实溶蚀</w:t>
      </w:r>
    </w:p>
    <w:p>
      <w:pPr>
        <w:pStyle w:val="BodyText"/>
        <w:spacing w:line="189" w:lineRule="auto" w:before="143"/>
        <w:ind w:left="136" w:right="269"/>
        <w:jc w:val="both"/>
      </w:pPr>
      <w:r>
        <w:rPr>
          <w:color w:val="221F1F"/>
          <w:spacing w:val="-2"/>
        </w:rPr>
        <w:t>當遊玩《重返吞噬萬物》時，使用下面頁面的表格，而不是原來《吞噬萬物》規則書的第16-19頁的表格。</w:t>
      </w:r>
    </w:p>
    <w:p>
      <w:pPr>
        <w:pStyle w:val="BodyText"/>
        <w:spacing w:line="189" w:lineRule="auto" w:before="86"/>
        <w:ind w:left="136" w:right="269"/>
        <w:jc w:val="both"/>
      </w:pPr>
      <w:r>
        <w:rPr>
          <w:color w:val="221F1F"/>
          <w:spacing w:val="-2"/>
        </w:rPr>
        <w:t>當進行現實溶蝕時，標記的順序抽取，不是原來的方式，同時抽取兩個標記，並在結算現實溶蝕標記的組合，而是依次抽取每個標記。找到在現實溶蝕表的最左邊列中的第一</w:t>
      </w:r>
      <w:r>
        <w:rPr>
          <w:color w:val="221F1F"/>
          <w:spacing w:val="-5"/>
        </w:rPr>
        <w:t>個標記，然後找到在下一列中的第二個標記</w:t>
      </w:r>
    </w:p>
    <w:p>
      <w:pPr>
        <w:pStyle w:val="BodyText"/>
        <w:spacing w:line="233" w:lineRule="exact"/>
        <w:ind w:left="136"/>
      </w:pPr>
      <w:r>
        <w:rPr>
          <w:color w:val="221F1F"/>
          <w:spacing w:val="-5"/>
        </w:rPr>
        <w:t>，並執行吞噬效應。</w:t>
      </w:r>
    </w:p>
    <w:p>
      <w:pPr>
        <w:pStyle w:val="BodyText"/>
        <w:spacing w:line="184" w:lineRule="auto" w:before="72"/>
        <w:ind w:left="405" w:right="438" w:hanging="270"/>
        <w:jc w:val="both"/>
      </w:pPr>
      <w:r>
        <w:rPr>
          <w:rFonts w:ascii="Lucida Sans Unicode" w:hAnsi="Lucida Sans Unicode" w:eastAsia="Lucida Sans Unicode"/>
          <w:color w:val="29615F"/>
          <w:sz w:val="17"/>
        </w:rPr>
        <w:t>Æ </w:t>
      </w:r>
      <w:r>
        <w:rPr>
          <w:color w:val="221F1F"/>
        </w:rPr>
        <w:t>如果您抽取了一個未列出的標記，請忽</w:t>
      </w:r>
      <w:r>
        <w:rPr>
          <w:color w:val="221F1F"/>
          <w:spacing w:val="-2"/>
        </w:rPr>
        <w:t>略它，並從混亂袋中抽取一個新的標記來替換該標記。</w:t>
      </w:r>
    </w:p>
    <w:p>
      <w:pPr>
        <w:pStyle w:val="BodyText"/>
        <w:spacing w:line="189" w:lineRule="auto"/>
        <w:ind w:left="300" w:right="311" w:hanging="165"/>
      </w:pPr>
      <w:r>
        <w:rPr>
          <w:rFonts w:ascii="Lucida Sans Unicode" w:hAnsi="Lucida Sans Unicode" w:eastAsia="Lucida Sans Unicode"/>
          <w:color w:val="29615F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40"/>
          <w:sz w:val="17"/>
        </w:rPr>
        <w:t> </w:t>
      </w:r>
      <w:r>
        <w:rPr>
          <w:color w:val="221F1F"/>
        </w:rPr>
        <w:t>如果您的標記組合中列出的吞噬效應由</w:t>
      </w:r>
      <w:r>
        <w:rPr>
          <w:color w:val="221F1F"/>
          <w:spacing w:val="-2"/>
        </w:rPr>
        <w:t>於任何原因無法解決，請將抽取的標記</w:t>
      </w:r>
      <w:r>
        <w:rPr>
          <w:color w:val="221F1F"/>
          <w:spacing w:val="-2"/>
        </w:rPr>
        <w:t> 返回混亂袋中，並重新開始這個過程。</w:t>
      </w:r>
      <w:r>
        <w:rPr>
          <w:color w:val="221F1F"/>
          <w:spacing w:val="40"/>
        </w:rPr>
        <w:t>  </w:t>
      </w:r>
      <w:r>
        <w:rPr>
          <w:color w:val="221F1F"/>
          <w:spacing w:val="-172"/>
        </w:rPr>
        <w:t>例</w:t>
      </w:r>
      <w:r>
        <w:rPr>
          <w:rFonts w:ascii="Lucida Sans Unicode" w:hAnsi="Lucida Sans Unicode" w:eastAsia="Lucida Sans Unicode"/>
          <w:color w:val="29615F"/>
          <w:spacing w:val="-2"/>
          <w:sz w:val="17"/>
        </w:rPr>
        <w:t>Æ</w:t>
      </w:r>
      <w:r>
        <w:rPr>
          <w:color w:val="221F1F"/>
          <w:spacing w:val="-2"/>
        </w:rPr>
        <w:t>子：蘇子抽取一張現實溶蝕的遭遇卡，並被指示從混亂袋中抽取兩個代幣，一次一個。第一個是一個沒有列在現實溶蝕表中的標記，所以她忽略了它，並抽取了另一個標記，這是一個“-3”標記。對於她的下一個標記，她抽取了一個“-2”。她在現實溶蝕表中找到了這行，按照她顯示</w:t>
      </w:r>
      <w:r>
        <w:rPr>
          <w:color w:val="221F1F"/>
          <w:spacing w:val="-4"/>
        </w:rPr>
        <w:t>的順序列出了這兩個標記（左列-3，</w:t>
      </w:r>
      <w:r>
        <w:rPr>
          <w:color w:val="221F1F"/>
          <w:spacing w:val="-7"/>
        </w:rPr>
        <w:t>右列</w:t>
      </w:r>
    </w:p>
    <w:p>
      <w:pPr>
        <w:pStyle w:val="BodyText"/>
        <w:spacing w:line="189" w:lineRule="auto"/>
        <w:ind w:left="313" w:right="311"/>
      </w:pPr>
      <w:r>
        <w:rPr>
          <w:color w:val="221F1F"/>
          <w:spacing w:val="-2"/>
        </w:rPr>
        <w:t>-2），並執行了那裡列出的吞噬效應（</w:t>
      </w:r>
      <w:r>
        <w:rPr>
          <w:color w:val="221F1F"/>
          <w:spacing w:val="-2"/>
        </w:rPr>
        <w:t>在這種情況下，她的“未來”）。</w:t>
      </w:r>
    </w:p>
    <w:p>
      <w:pPr>
        <w:spacing w:before="202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7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60" w:bottom="0" w:left="260" w:right="200"/>
        </w:sectPr>
      </w:pPr>
    </w:p>
    <w:p>
      <w:pPr>
        <w:pStyle w:val="BodyText"/>
        <w:spacing w:before="8"/>
        <w:rPr>
          <w:rFonts w:ascii="Bolton"/>
          <w:sz w:val="13"/>
        </w:rPr>
      </w:pPr>
      <w:r>
        <w:rPr/>
        <w:pict>
          <v:shape style="position:absolute;margin-left:122.860001pt;margin-top:340.403595pt;width:6.3pt;height:11.35pt;mso-position-horizontal-relative:page;mso-position-vertical-relative:page;z-index:-16754688" type="#_x0000_t202" id="docshape14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z w:val="20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62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1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077999pt;margin-top:19.4pt;width:219.85pt;height:328.4pt;mso-position-horizontal-relative:page;mso-position-vertical-relative:page;z-index:-16753664" id="docshapegroup15" coordorigin="322,388" coordsize="4397,6568">
            <v:rect style="position:absolute;left:321;top:388;width:4397;height:6568" id="docshape16" filled="true" fillcolor="#eaf3e6" stroked="false">
              <v:fill type="solid"/>
            </v:rect>
            <v:line style="position:absolute" from="1886,913" to="3154,913" stroked="true" strokeweight=".334pt" strokecolor="#231f20">
              <v:stroke dashstyle="solid"/>
            </v:line>
            <v:line style="position:absolute" from="1886,947" to="3154,947" stroked="true" strokeweight=".334pt" strokecolor="#231f20">
              <v:stroke dashstyle="solid"/>
            </v:line>
            <w10:wrap type="none"/>
          </v:group>
        </w:pict>
      </w:r>
    </w:p>
    <w:p>
      <w:pPr>
        <w:pStyle w:val="Heading2"/>
        <w:spacing w:before="67"/>
        <w:ind w:left="253" w:right="332"/>
        <w:jc w:val="center"/>
      </w:pPr>
      <w:r>
        <w:rPr>
          <w:color w:val="221F1F"/>
          <w:spacing w:val="-4"/>
          <w:w w:val="110"/>
        </w:rPr>
        <w:t>现实溶蚀</w:t>
      </w:r>
    </w:p>
    <w:p>
      <w:pPr>
        <w:spacing w:before="92"/>
        <w:ind w:left="285" w:right="329" w:firstLine="0"/>
        <w:jc w:val="center"/>
        <w:rPr>
          <w:b/>
          <w:sz w:val="18"/>
        </w:rPr>
      </w:pPr>
      <w:r>
        <w:rPr>
          <w:b/>
          <w:color w:val="221F1F"/>
          <w:spacing w:val="-8"/>
          <w:sz w:val="18"/>
        </w:rPr>
        <w:t>“個體代號</w:t>
      </w:r>
      <w:r>
        <w:rPr>
          <w:rFonts w:ascii="Arno Pro" w:hAnsi="Arno Pro" w:eastAsia="Arno Pro"/>
          <w:b/>
          <w:color w:val="221F1F"/>
          <w:spacing w:val="-8"/>
          <w:sz w:val="18"/>
        </w:rPr>
        <w:t>8L-08</w:t>
      </w:r>
      <w:r>
        <w:rPr>
          <w:b/>
          <w:color w:val="221F1F"/>
          <w:spacing w:val="-8"/>
          <w:sz w:val="18"/>
        </w:rPr>
        <w:t>”張開了他的巨口，開始吞噬⋯⋯</w:t>
      </w:r>
    </w:p>
    <w:p>
      <w:pPr>
        <w:spacing w:line="189" w:lineRule="auto" w:before="58"/>
        <w:ind w:left="285" w:right="332" w:firstLine="0"/>
        <w:jc w:val="center"/>
        <w:rPr>
          <w:sz w:val="18"/>
        </w:rPr>
      </w:pPr>
      <w:r>
        <w:rPr>
          <w:color w:val="221F1F"/>
          <w:spacing w:val="-2"/>
          <w:sz w:val="18"/>
        </w:rPr>
        <w:t>（如果翻開的混亂標記和以下列舉的任何組合都不同，或者如果列出的具象無法被吞噬，抽出兩個新的混亂標記並再次查看下表。）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595" w:hRule="atLeast"/>
        </w:trPr>
        <w:tc>
          <w:tcPr>
            <w:tcW w:w="576" w:type="dxa"/>
            <w:shd w:val="clear" w:color="auto" w:fill="C8E1C0"/>
          </w:tcPr>
          <w:p>
            <w:pPr>
              <w:pStyle w:val="TableParagraph"/>
              <w:spacing w:line="189" w:lineRule="auto" w:before="62"/>
              <w:ind w:left="127" w:right="103"/>
              <w:jc w:val="center"/>
              <w:rPr>
                <w:b/>
                <w:sz w:val="17"/>
              </w:rPr>
            </w:pPr>
            <w:r>
              <w:rPr>
                <w:b/>
                <w:color w:val="221F1F"/>
                <w:spacing w:val="-14"/>
                <w:sz w:val="17"/>
              </w:rPr>
              <w:t>第一</w:t>
            </w:r>
            <w:r>
              <w:rPr>
                <w:b/>
                <w:color w:val="221F1F"/>
                <w:w w:val="90"/>
                <w:sz w:val="17"/>
              </w:rPr>
              <w:t>個</w:t>
            </w:r>
            <w:r>
              <w:rPr>
                <w:b/>
                <w:color w:val="221F1F"/>
                <w:spacing w:val="-18"/>
                <w:sz w:val="17"/>
              </w:rPr>
              <w:t>標</w:t>
            </w:r>
          </w:p>
          <w:p>
            <w:pPr>
              <w:pStyle w:val="TableParagraph"/>
              <w:spacing w:line="169" w:lineRule="exact"/>
              <w:ind w:left="21"/>
              <w:jc w:val="center"/>
              <w:rPr>
                <w:b/>
                <w:sz w:val="17"/>
              </w:rPr>
            </w:pPr>
            <w:r>
              <w:rPr>
                <w:b/>
                <w:color w:val="221F1F"/>
                <w:w w:val="93"/>
                <w:sz w:val="17"/>
              </w:rPr>
              <w:t>記</w:t>
            </w:r>
          </w:p>
        </w:tc>
        <w:tc>
          <w:tcPr>
            <w:tcW w:w="576" w:type="dxa"/>
            <w:shd w:val="clear" w:color="auto" w:fill="C8E1C0"/>
          </w:tcPr>
          <w:p>
            <w:pPr>
              <w:pStyle w:val="TableParagraph"/>
              <w:spacing w:line="189" w:lineRule="auto" w:before="62"/>
              <w:ind w:left="127" w:right="104"/>
              <w:jc w:val="center"/>
              <w:rPr>
                <w:b/>
                <w:sz w:val="17"/>
              </w:rPr>
            </w:pPr>
            <w:r>
              <w:rPr>
                <w:b/>
                <w:color w:val="221F1F"/>
                <w:spacing w:val="-14"/>
                <w:sz w:val="17"/>
              </w:rPr>
              <w:t>第二</w:t>
            </w:r>
            <w:r>
              <w:rPr>
                <w:b/>
                <w:color w:val="221F1F"/>
                <w:w w:val="90"/>
                <w:sz w:val="17"/>
              </w:rPr>
              <w:t>個</w:t>
            </w:r>
            <w:r>
              <w:rPr>
                <w:b/>
                <w:color w:val="221F1F"/>
                <w:spacing w:val="-19"/>
                <w:sz w:val="17"/>
              </w:rPr>
              <w:t>標</w:t>
            </w:r>
          </w:p>
          <w:p>
            <w:pPr>
              <w:pStyle w:val="TableParagraph"/>
              <w:spacing w:line="169" w:lineRule="exact"/>
              <w:ind w:left="0" w:right="5"/>
              <w:jc w:val="center"/>
              <w:rPr>
                <w:b/>
                <w:sz w:val="17"/>
              </w:rPr>
            </w:pPr>
            <w:r>
              <w:rPr>
                <w:b/>
                <w:color w:val="221F1F"/>
                <w:w w:val="93"/>
                <w:sz w:val="17"/>
              </w:rPr>
              <w:t>記</w:t>
            </w:r>
          </w:p>
        </w:tc>
        <w:tc>
          <w:tcPr>
            <w:tcW w:w="2865" w:type="dxa"/>
            <w:shd w:val="clear" w:color="auto" w:fill="C8E1C0"/>
          </w:tcPr>
          <w:p>
            <w:pPr>
              <w:pStyle w:val="TableParagraph"/>
              <w:spacing w:before="161"/>
              <w:ind w:left="797"/>
              <w:rPr>
                <w:b/>
                <w:sz w:val="17"/>
              </w:rPr>
            </w:pPr>
            <w:r>
              <w:rPr>
                <w:b/>
                <w:color w:val="221F1F"/>
                <w:spacing w:val="-4"/>
                <w:sz w:val="17"/>
              </w:rPr>
              <w:t>被吞噬的現實具象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"/>
              <w:ind w:left="0"/>
              <w:rPr>
                <w:sz w:val="14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"/>
              <w:ind w:left="0"/>
              <w:rPr>
                <w:sz w:val="14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5" w:lineRule="exact" w:before="3"/>
              <w:ind w:left="6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⋯⋯失敗的概念。本輪的剩餘時間裡</w:t>
            </w:r>
          </w:p>
          <w:p>
            <w:pPr>
              <w:pStyle w:val="TableParagraph"/>
              <w:spacing w:line="172" w:lineRule="exact"/>
              <w:ind w:left="110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，只要你技能檢定失敗，你就會以</w:t>
            </w:r>
            <w:r>
              <w:rPr>
                <w:color w:val="221F1F"/>
                <w:spacing w:val="-12"/>
                <w:sz w:val="17"/>
              </w:rPr>
              <w:t>0</w:t>
            </w:r>
          </w:p>
          <w:p>
            <w:pPr>
              <w:pStyle w:val="TableParagraph"/>
              <w:spacing w:line="180" w:lineRule="exact"/>
              <w:ind w:left="6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成功通過鑑定。</w:t>
            </w:r>
          </w:p>
        </w:tc>
      </w:tr>
      <w:tr>
        <w:trPr>
          <w:trHeight w:val="94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sz w:val="16"/>
              </w:rPr>
            </w:pPr>
          </w:p>
          <w:p>
            <w:pPr>
              <w:pStyle w:val="TableParagraph"/>
              <w:spacing w:before="4"/>
              <w:ind w:left="0"/>
              <w:rPr>
                <w:sz w:val="13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sz w:val="16"/>
              </w:rPr>
            </w:pPr>
          </w:p>
          <w:p>
            <w:pPr>
              <w:pStyle w:val="TableParagraph"/>
              <w:spacing w:before="4"/>
              <w:ind w:left="0"/>
              <w:rPr>
                <w:sz w:val="13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9" w:lineRule="auto" w:before="97"/>
              <w:ind w:left="69" w:right="153" w:firstLine="7"/>
              <w:jc w:val="both"/>
              <w:rPr>
                <w:sz w:val="17"/>
              </w:rPr>
            </w:pPr>
            <w:r>
              <w:rPr>
                <w:color w:val="221F1F"/>
                <w:spacing w:val="-4"/>
                <w:sz w:val="17"/>
              </w:rPr>
              <w:t>⋯⋯你的不幸。將此</w:t>
            </w:r>
            <w:r>
              <w:rPr>
                <w:rFonts w:ascii="Arial" w:hAnsi="Arial" w:eastAsia="Arial"/>
                <w:color w:val="221F1F"/>
                <w:spacing w:val="-4"/>
                <w:position w:val="2"/>
                <w:sz w:val="17"/>
              </w:rPr>
              <w:t></w:t>
            </w:r>
            <w:r>
              <w:rPr>
                <w:color w:val="221F1F"/>
                <w:spacing w:val="-14"/>
                <w:sz w:val="17"/>
              </w:rPr>
              <w:t>混亂標記放在</w:t>
            </w:r>
            <w:r>
              <w:rPr>
                <w:color w:val="221F1F"/>
                <w:spacing w:val="-8"/>
                <w:sz w:val="17"/>
              </w:rPr>
              <w:t>一邊。下次你的技能檢定，改為抽取</w:t>
            </w:r>
            <w:r>
              <w:rPr>
                <w:color w:val="221F1F"/>
                <w:spacing w:val="-4"/>
                <w:sz w:val="17"/>
              </w:rPr>
              <w:t>這個</w:t>
            </w:r>
            <w:r>
              <w:rPr>
                <w:rFonts w:ascii="Arial" w:hAnsi="Arial" w:eastAsia="Arial"/>
                <w:color w:val="221F1F"/>
                <w:spacing w:val="-4"/>
                <w:sz w:val="17"/>
              </w:rPr>
              <w:t></w:t>
            </w:r>
            <w:r>
              <w:rPr>
                <w:rFonts w:ascii="Arial" w:hAnsi="Arial" w:eastAsia="Arial"/>
                <w:color w:val="221F1F"/>
                <w:spacing w:val="-8"/>
                <w:sz w:val="17"/>
              </w:rPr>
              <w:t> </w:t>
            </w:r>
            <w:r>
              <w:rPr>
                <w:color w:val="221F1F"/>
                <w:spacing w:val="-4"/>
                <w:sz w:val="17"/>
              </w:rPr>
              <w:t>混亂標記來代替(如同從混亂</w:t>
            </w:r>
            <w:r>
              <w:rPr>
                <w:color w:val="221F1F"/>
                <w:spacing w:val="-2"/>
                <w:sz w:val="17"/>
              </w:rPr>
              <w:t>袋中抽取）。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5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7" w:lineRule="exact"/>
              <w:ind w:left="6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⋯⋯你最大的缺點。查找你牌堆的任</w:t>
            </w:r>
          </w:p>
          <w:p>
            <w:pPr>
              <w:pStyle w:val="TableParagraph"/>
              <w:spacing w:line="184" w:lineRule="exact"/>
              <w:ind w:left="69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意1</w:t>
            </w:r>
            <w:r>
              <w:rPr>
                <w:color w:val="221F1F"/>
                <w:spacing w:val="-7"/>
                <w:sz w:val="17"/>
              </w:rPr>
              <w:t>張弱點卡牌，其被吞噬。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9" w:lineRule="exact" w:before="38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208" w:lineRule="exact" w:before="39"/>
              <w:ind w:left="69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⋯⋯離你最近的非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精英</w:t>
            </w:r>
            <w:r>
              <w:rPr>
                <w:color w:val="221F1F"/>
                <w:spacing w:val="-9"/>
                <w:sz w:val="17"/>
              </w:rPr>
              <w:t>敵人。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9" w:lineRule="exact" w:before="38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24"/>
              <w:ind w:left="69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⋯⋯你所在地點的1</w:t>
            </w:r>
            <w:r>
              <w:rPr>
                <w:color w:val="221F1F"/>
                <w:spacing w:val="-7"/>
                <w:sz w:val="17"/>
              </w:rPr>
              <w:t>張詭計卡牌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69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⋯⋯你調查員卡牌上的1點傷害和1</w:t>
            </w:r>
            <w:r>
              <w:rPr>
                <w:color w:val="221F1F"/>
                <w:spacing w:val="-10"/>
                <w:sz w:val="17"/>
              </w:rPr>
              <w:t>點</w:t>
            </w:r>
          </w:p>
          <w:p>
            <w:pPr>
              <w:pStyle w:val="TableParagraph"/>
              <w:spacing w:line="185" w:lineRule="exact"/>
              <w:ind w:left="6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恐懼。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"/>
              <w:ind w:left="0"/>
              <w:rPr>
                <w:sz w:val="14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18" w:lineRule="exact" w:before="83"/>
              <w:ind w:left="0" w:right="100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–3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96" w:lineRule="exact"/>
              <w:ind w:left="0" w:right="182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6"/>
              <w:ind w:left="72" w:right="53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⋯⋯你的1個資源，在你控制的卡牌上放置2個充能、子彈、秘密、供給或證據。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5"/>
              <w:ind w:left="21" w:right="26"/>
              <w:jc w:val="center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–6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97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5" w:lineRule="exact" w:before="13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⋯⋯你選擇的1</w:t>
            </w:r>
            <w:r>
              <w:rPr>
                <w:color w:val="221F1F"/>
                <w:spacing w:val="-7"/>
                <w:sz w:val="17"/>
              </w:rPr>
              <w:t>張手牌，然后抽三張牌</w:t>
            </w:r>
          </w:p>
          <w:p>
            <w:pPr>
              <w:pStyle w:val="TableParagraph"/>
              <w:spacing w:line="195" w:lineRule="exact"/>
              <w:ind w:left="57"/>
              <w:rPr>
                <w:sz w:val="17"/>
              </w:rPr>
            </w:pPr>
            <w:r>
              <w:rPr>
                <w:color w:val="221F1F"/>
                <w:w w:val="97"/>
                <w:sz w:val="17"/>
              </w:rPr>
              <w:t>。</w:t>
            </w:r>
          </w:p>
        </w:tc>
      </w:tr>
    </w:tbl>
    <w:p>
      <w:pPr>
        <w:spacing w:after="0" w:line="195" w:lineRule="exact"/>
        <w:rPr>
          <w:sz w:val="17"/>
        </w:rPr>
        <w:sectPr>
          <w:pgSz w:w="5040" w:h="7200"/>
          <w:pgMar w:top="380" w:bottom="0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94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sz w:val="16"/>
              </w:rPr>
            </w:pPr>
          </w:p>
          <w:p>
            <w:pPr>
              <w:pStyle w:val="TableParagraph"/>
              <w:spacing w:before="4"/>
              <w:ind w:left="0"/>
              <w:rPr>
                <w:sz w:val="13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sz w:val="16"/>
              </w:rPr>
            </w:pPr>
          </w:p>
          <w:p>
            <w:pPr>
              <w:pStyle w:val="TableParagraph"/>
              <w:spacing w:before="4"/>
              <w:ind w:left="0"/>
              <w:rPr>
                <w:sz w:val="13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08" w:lineRule="auto" w:before="27"/>
              <w:ind w:left="58" w:right="8" w:firstLine="60"/>
              <w:rPr>
                <w:sz w:val="17"/>
              </w:rPr>
            </w:pPr>
            <w:r>
              <w:rPr>
                <w:color w:val="221F1F"/>
                <w:spacing w:val="-4"/>
                <w:sz w:val="17"/>
              </w:rPr>
              <w:t>⋯⋯你的財富。將此</w:t>
            </w:r>
            <w:r>
              <w:rPr>
                <w:rFonts w:ascii="Arial" w:hAnsi="Arial" w:eastAsia="Arial"/>
                <w:color w:val="221F1F"/>
                <w:spacing w:val="-4"/>
                <w:sz w:val="17"/>
              </w:rPr>
              <w:t></w:t>
            </w:r>
            <w:r>
              <w:rPr>
                <w:rFonts w:ascii="Arial" w:hAnsi="Arial" w:eastAsia="Arial"/>
                <w:color w:val="221F1F"/>
                <w:spacing w:val="-18"/>
                <w:sz w:val="17"/>
              </w:rPr>
              <w:t> </w:t>
            </w:r>
            <w:r>
              <w:rPr>
                <w:color w:val="221F1F"/>
                <w:spacing w:val="-4"/>
                <w:sz w:val="17"/>
              </w:rPr>
              <w:t>混亂標記放在</w:t>
            </w:r>
            <w:r>
              <w:rPr>
                <w:color w:val="221F1F"/>
                <w:spacing w:val="-8"/>
                <w:sz w:val="17"/>
              </w:rPr>
              <w:t>一邊。下次你的技能檢定，改為抽取這</w:t>
            </w:r>
            <w:r>
              <w:rPr>
                <w:color w:val="221F1F"/>
                <w:spacing w:val="-4"/>
                <w:sz w:val="17"/>
              </w:rPr>
              <w:t>個</w:t>
            </w:r>
            <w:r>
              <w:rPr>
                <w:rFonts w:ascii="Arial" w:hAnsi="Arial" w:eastAsia="Arial"/>
                <w:color w:val="221F1F"/>
                <w:spacing w:val="-4"/>
                <w:sz w:val="17"/>
              </w:rPr>
              <w:t></w:t>
            </w:r>
            <w:r>
              <w:rPr>
                <w:color w:val="221F1F"/>
                <w:spacing w:val="-4"/>
                <w:sz w:val="17"/>
              </w:rPr>
              <w:t>混亂標記來代替(如同從混亂袋中抽取）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7" w:lineRule="auto" w:before="28"/>
              <w:ind w:left="106" w:right="101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⋯⋯由遊戲組織者選擇的任何有用的</w:t>
            </w:r>
            <w:r>
              <w:rPr>
                <w:color w:val="221F1F"/>
                <w:spacing w:val="-4"/>
                <w:sz w:val="17"/>
              </w:rPr>
              <w:t>東西。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4"/>
              <w:ind w:left="81" w:right="26"/>
              <w:jc w:val="center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任意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27"/>
              <w:ind w:left="85"/>
              <w:rPr>
                <w:sz w:val="17"/>
              </w:rPr>
            </w:pPr>
            <w:r>
              <w:rPr>
                <w:color w:val="221F1F"/>
                <w:spacing w:val="-4"/>
                <w:sz w:val="17"/>
              </w:rPr>
              <w:t>⋯⋯</w:t>
            </w:r>
            <w:r>
              <w:rPr>
                <w:rFonts w:ascii="Arial" w:hAnsi="Arial" w:eastAsia="Arial"/>
                <w:color w:val="221F1F"/>
                <w:spacing w:val="-4"/>
                <w:sz w:val="17"/>
              </w:rPr>
              <w:t></w:t>
            </w:r>
            <w:r>
              <w:rPr>
                <w:rFonts w:ascii="Arial" w:hAnsi="Arial" w:eastAsia="Arial"/>
                <w:color w:val="221F1F"/>
                <w:spacing w:val="-13"/>
                <w:sz w:val="17"/>
              </w:rPr>
              <w:t> </w:t>
            </w:r>
            <w:r>
              <w:rPr>
                <w:color w:val="221F1F"/>
                <w:spacing w:val="-5"/>
                <w:sz w:val="17"/>
              </w:rPr>
              <w:t>之後抽出的那個混亂標記。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56"/>
              <w:ind w:left="59"/>
              <w:rPr>
                <w:sz w:val="17"/>
              </w:rPr>
            </w:pPr>
            <w:r>
              <w:rPr>
                <w:color w:val="221F1F"/>
                <w:spacing w:val="-6"/>
                <w:position w:val="3"/>
                <w:sz w:val="17"/>
              </w:rPr>
              <w:t>⋯⋯</w:t>
            </w:r>
            <w:r>
              <w:rPr>
                <w:color w:val="221F1F"/>
                <w:spacing w:val="-6"/>
                <w:sz w:val="17"/>
              </w:rPr>
              <w:t>你的毫無準備。增加1</w:t>
            </w:r>
            <w:r>
              <w:rPr>
                <w:color w:val="221F1F"/>
                <w:spacing w:val="-8"/>
                <w:sz w:val="17"/>
              </w:rPr>
              <w:t>的對策。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sz w:val="15"/>
              </w:rPr>
            </w:pPr>
          </w:p>
          <w:p>
            <w:pPr>
              <w:pStyle w:val="TableParagraph"/>
              <w:ind w:left="122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"/>
              <w:ind w:left="0"/>
              <w:rPr>
                <w:sz w:val="14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position w:val="3"/>
                <w:sz w:val="17"/>
              </w:rPr>
              <w:t>⋯⋯</w:t>
            </w:r>
            <w:r>
              <w:rPr>
                <w:color w:val="221F1F"/>
                <w:spacing w:val="-6"/>
                <w:sz w:val="17"/>
              </w:rPr>
              <w:t>你的不幸。查找你的牌堆和棄牌堆中</w:t>
            </w:r>
            <w:r>
              <w:rPr>
                <w:rFonts w:ascii="方正舒体" w:hAnsi="方正舒体" w:eastAsia="方正舒体" w:hint="eastAsia"/>
                <w:color w:val="221F1F"/>
                <w:spacing w:val="-6"/>
                <w:sz w:val="17"/>
              </w:rPr>
              <w:t>祝福</w:t>
            </w:r>
            <w:r>
              <w:rPr>
                <w:color w:val="221F1F"/>
                <w:spacing w:val="-6"/>
                <w:sz w:val="17"/>
              </w:rPr>
              <w:t>的卡牌，並把它們加到你的</w:t>
            </w:r>
            <w:r>
              <w:rPr>
                <w:color w:val="221F1F"/>
                <w:spacing w:val="-4"/>
                <w:sz w:val="17"/>
              </w:rPr>
              <w:t>手中。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⋯⋯你的玩家參考卡。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48"/>
              <w:rPr>
                <w:sz w:val="17"/>
              </w:rPr>
            </w:pPr>
            <w:r>
              <w:rPr>
                <w:color w:val="221F1F"/>
                <w:spacing w:val="-6"/>
                <w:position w:val="3"/>
                <w:sz w:val="17"/>
              </w:rPr>
              <w:t>⋯⋯</w:t>
            </w:r>
            <w:r>
              <w:rPr>
                <w:color w:val="221F1F"/>
                <w:spacing w:val="-6"/>
                <w:sz w:val="17"/>
              </w:rPr>
              <w:t>你的無知。發現你所在地點的1</w:t>
            </w:r>
            <w:r>
              <w:rPr>
                <w:color w:val="221F1F"/>
                <w:spacing w:val="-12"/>
                <w:sz w:val="17"/>
              </w:rPr>
              <w:t>個</w:t>
            </w:r>
          </w:p>
          <w:p>
            <w:pPr>
              <w:pStyle w:val="TableParagraph"/>
              <w:spacing w:line="185" w:lineRule="exact"/>
              <w:ind w:left="48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線索。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98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⋯⋯1個最近的敵人生命值。（造成</w:t>
            </w:r>
            <w:r>
              <w:rPr>
                <w:color w:val="221F1F"/>
                <w:spacing w:val="-12"/>
                <w:sz w:val="17"/>
              </w:rPr>
              <w:t>1</w:t>
            </w:r>
          </w:p>
          <w:p>
            <w:pPr>
              <w:pStyle w:val="TableParagraph"/>
              <w:spacing w:line="185" w:lineRule="exact"/>
              <w:ind w:left="98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点傷害。</w:t>
            </w:r>
            <w:r>
              <w:rPr>
                <w:color w:val="221F1F"/>
                <w:spacing w:val="-10"/>
                <w:sz w:val="17"/>
              </w:rPr>
              <w:t>）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sz w:val="15"/>
              </w:rPr>
            </w:pPr>
          </w:p>
          <w:p>
            <w:pPr>
              <w:pStyle w:val="TableParagraph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sz w:val="15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41"/>
              <w:ind w:left="168" w:right="121" w:hanging="83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⋯⋯友誼。調查員們不能對他人的技</w:t>
            </w:r>
            <w:r>
              <w:rPr>
                <w:color w:val="221F1F"/>
                <w:spacing w:val="-2"/>
                <w:sz w:val="17"/>
              </w:rPr>
              <w:t>能檢定投入卡牌，直到本輪結束。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7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15"/>
              <w:ind w:left="0" w:right="88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–3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82" w:lineRule="exact"/>
              <w:ind w:left="0" w:right="170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49"/>
              <w:ind w:left="77" w:right="4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⋯⋯你的謹慎。在結算3次“現實溶蝕 </w:t>
            </w:r>
            <w:r>
              <w:rPr>
                <w:color w:val="221F1F"/>
                <w:spacing w:val="-2"/>
                <w:sz w:val="17"/>
              </w:rPr>
              <w:t>”，無視本效果。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sz w:val="15"/>
              </w:rPr>
            </w:pPr>
          </w:p>
          <w:p>
            <w:pPr>
              <w:pStyle w:val="TableParagraph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0" w:right="84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–6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0" w:right="167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16"/>
              <w:ind w:left="104" w:right="103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⋯⋯你的幽默。直到下一輪結束，每</w:t>
            </w:r>
            <w:r>
              <w:rPr>
                <w:color w:val="221F1F"/>
                <w:spacing w:val="-2"/>
                <w:sz w:val="17"/>
              </w:rPr>
              <w:t>當你笑，受到一點恐懼。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sz w:val="15"/>
              </w:rPr>
            </w:pPr>
          </w:p>
          <w:p>
            <w:pPr>
              <w:pStyle w:val="TableParagraph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"/>
              <w:ind w:left="0"/>
              <w:rPr>
                <w:sz w:val="14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63" w:lineRule="auto" w:before="9"/>
              <w:ind w:left="107" w:right="99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</w:t>
            </w:r>
            <w:r>
              <w:rPr>
                <w:color w:val="221F1F"/>
                <w:spacing w:val="-6"/>
                <w:position w:val="-2"/>
                <w:sz w:val="17"/>
              </w:rPr>
              <w:t>你的幸運。</w:t>
            </w:r>
            <w:r>
              <w:rPr>
                <w:color w:val="221F1F"/>
                <w:spacing w:val="-6"/>
                <w:sz w:val="17"/>
              </w:rPr>
              <w:t>查找你的牌堆和棄牌</w:t>
            </w:r>
            <w:r>
              <w:rPr>
                <w:color w:val="221F1F"/>
                <w:spacing w:val="-8"/>
                <w:sz w:val="17"/>
              </w:rPr>
              <w:t>堆中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詛咒環繞</w:t>
            </w:r>
            <w:r>
              <w:rPr>
                <w:color w:val="221F1F"/>
                <w:spacing w:val="-9"/>
                <w:sz w:val="17"/>
              </w:rPr>
              <w:t>的卡牌，並把它們加到</w:t>
            </w:r>
          </w:p>
          <w:p>
            <w:pPr>
              <w:pStyle w:val="TableParagraph"/>
              <w:spacing w:line="208" w:lineRule="exact" w:before="1"/>
              <w:ind w:left="10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你的手中。</w:t>
            </w:r>
          </w:p>
        </w:tc>
      </w:tr>
    </w:tbl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563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2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7pt;width:219.845pt;height:330.858pt;mso-position-horizontal-relative:page;mso-position-vertical-relative:page;z-index:-16752640" id="docshape17" filled="true" fillcolor="#eaf3e6" stroked="false">
            <v:fill type="solid"/>
            <w10:wrap type="none"/>
          </v:rect>
        </w:pict>
      </w:r>
    </w:p>
    <w:p>
      <w:pPr>
        <w:spacing w:before="100"/>
        <w:ind w:left="0" w:right="59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z w:val="20"/>
        </w:rPr>
        <w:t>9</w:t>
      </w:r>
    </w:p>
    <w:p>
      <w:pPr>
        <w:spacing w:after="0"/>
        <w:jc w:val="center"/>
        <w:rPr>
          <w:rFonts w:ascii="Bolton"/>
          <w:sz w:val="20"/>
        </w:rPr>
        <w:sectPr>
          <w:type w:val="continuous"/>
          <w:pgSz w:w="5040" w:h="7200"/>
          <w:pgMar w:top="520" w:bottom="0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ind w:left="205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⋯⋯由遊戲組織者選擇的任何絕對没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有用的東西。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ind w:left="205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211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⋯⋯這一次什麼都沒有吞噬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ind w:left="212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25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⋯⋯危險。直到本輪結束，你不會引</w:t>
            </w:r>
            <w:r>
              <w:rPr>
                <w:color w:val="221F1F"/>
                <w:spacing w:val="-2"/>
                <w:sz w:val="17"/>
              </w:rPr>
              <w:t>起藉機攻擊。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204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6"/>
              <w:ind w:left="86" w:right="121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⋯⋯你的薪水。查找你手中每張可以使你獲取資源的卡牌。這些卡牌被吞噬。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ind w:left="248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7"/>
              <w:ind w:left="57"/>
              <w:rPr>
                <w:sz w:val="17"/>
              </w:rPr>
            </w:pPr>
            <w:r>
              <w:rPr>
                <w:color w:val="221F1F"/>
                <w:spacing w:val="-4"/>
                <w:sz w:val="17"/>
              </w:rPr>
              <w:t>⋯⋯你所在地點的1</w:t>
            </w:r>
            <w:r>
              <w:rPr>
                <w:rFonts w:ascii="Arial" w:hAnsi="Arial" w:eastAsia="Arial"/>
                <w:color w:val="221F1F"/>
                <w:spacing w:val="-4"/>
                <w:position w:val="1"/>
                <w:sz w:val="16"/>
              </w:rPr>
              <w:t></w:t>
            </w:r>
            <w:r>
              <w:rPr>
                <w:rFonts w:ascii="Arial" w:hAnsi="Arial" w:eastAsia="Arial"/>
                <w:color w:val="221F1F"/>
                <w:spacing w:val="-5"/>
                <w:position w:val="1"/>
                <w:sz w:val="16"/>
              </w:rPr>
              <w:t> </w:t>
            </w:r>
            <w:r>
              <w:rPr>
                <w:color w:val="221F1F"/>
                <w:spacing w:val="-6"/>
                <w:sz w:val="17"/>
              </w:rPr>
              <w:t>個線索。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227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5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⋯⋯你的聲音。你不能說話也不能製</w:t>
            </w:r>
            <w:r>
              <w:rPr>
                <w:color w:val="221F1F"/>
                <w:spacing w:val="-2"/>
                <w:sz w:val="17"/>
              </w:rPr>
              <w:t>造噪音，直到本輪結束。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207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5"/>
              <w:ind w:left="35" w:right="54"/>
              <w:jc w:val="both"/>
              <w:rPr>
                <w:sz w:val="15"/>
              </w:rPr>
            </w:pPr>
            <w:r>
              <w:rPr>
                <w:color w:val="221F1F"/>
                <w:spacing w:val="-6"/>
                <w:sz w:val="15"/>
              </w:rPr>
              <w:t>⋯⋯你所在團隊的食物和飲用水。你所在團隊不能消耗食物和飲用水，直到你所在團隊</w:t>
            </w:r>
            <w:r>
              <w:rPr>
                <w:color w:val="221F1F"/>
                <w:spacing w:val="-2"/>
                <w:sz w:val="15"/>
              </w:rPr>
              <w:t>對個體代號8L-08造成了至少3點傷害。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217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45"/>
              <w:ind w:left="57" w:right="-15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⋯⋯語言的概念。在調查員階段結束之</w:t>
            </w:r>
            <w:r>
              <w:rPr>
                <w:color w:val="221F1F"/>
                <w:spacing w:val="-2"/>
                <w:sz w:val="17"/>
              </w:rPr>
              <w:t>前，你只能胡言亂語。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98"/>
              <w:ind w:left="209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01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⋯⋯光。每位調查員在關閉或遮蓋所有光源的情況下進行遊戲（手電筒除</w:t>
            </w:r>
            <w:r>
              <w:rPr>
                <w:color w:val="221F1F"/>
                <w:spacing w:val="-2"/>
                <w:sz w:val="17"/>
              </w:rPr>
              <w:t>外），直到本輪結束。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5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5"/>
              <w:ind w:left="208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⋯⋯它自身，然後它反芻自身。對個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體代號8L-08造成1</w:t>
            </w:r>
            <w:r>
              <w:rPr>
                <w:color w:val="221F1F"/>
                <w:spacing w:val="-7"/>
                <w:sz w:val="17"/>
              </w:rPr>
              <w:t>點傷害。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208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25"/>
              <w:ind w:left="168" w:right="121" w:hanging="83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⋯⋯同情心。每位調查員不能治癒其</w:t>
            </w:r>
            <w:r>
              <w:rPr>
                <w:color w:val="221F1F"/>
                <w:spacing w:val="-2"/>
                <w:sz w:val="17"/>
              </w:rPr>
              <w:t>他調查員（仍然可以治癒自己）。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208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225" w:lineRule="exact" w:before="10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復體</w:t>
            </w:r>
            <w:r>
              <w:rPr>
                <w:color w:val="221F1F"/>
                <w:spacing w:val="-9"/>
                <w:sz w:val="17"/>
              </w:rPr>
              <w:t>敵人的傷害。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0.660103pt;margin-top:340.403595pt;width:10.7pt;height:11.35pt;mso-position-horizontal-relative:page;mso-position-vertical-relative:page;z-index:-16752128" type="#_x0000_t202" id="docshape18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64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2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7pt;width:219.845pt;height:337.097pt;mso-position-horizontal-relative:page;mso-position-vertical-relative:page;z-index:-16751104" id="docshape19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5040" w:h="7200"/>
          <w:pgMar w:top="520" w:bottom="497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0" w:right="226"/>
              <w:jc w:val="right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5" w:lineRule="exact"/>
              <w:ind w:left="74"/>
              <w:rPr>
                <w:sz w:val="17"/>
              </w:rPr>
            </w:pPr>
            <w:r>
              <w:rPr>
                <w:color w:val="221F1F"/>
                <w:spacing w:val="-7"/>
                <w:sz w:val="17"/>
              </w:rPr>
              <w:t>⋯⋯一些有營養的東西！治癒"個體代</w:t>
            </w:r>
          </w:p>
          <w:p>
            <w:pPr>
              <w:pStyle w:val="TableParagraph"/>
              <w:spacing w:line="185" w:lineRule="exact"/>
              <w:ind w:left="74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號8L-08"的3</w:t>
            </w:r>
            <w:r>
              <w:rPr>
                <w:color w:val="221F1F"/>
                <w:spacing w:val="-7"/>
                <w:sz w:val="17"/>
              </w:rPr>
              <w:t>點傷害。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7"/>
              <w:ind w:left="0" w:right="226"/>
              <w:jc w:val="right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6" w:lineRule="exact" w:before="37"/>
              <w:ind w:left="45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4"/>
                <w:sz w:val="17"/>
              </w:rPr>
              <w:t>–6 </w:t>
            </w:r>
            <w:r>
              <w:rPr>
                <w:rFonts w:ascii="Arno Pro" w:hAnsi="Arno Pro"/>
                <w:color w:val="231F20"/>
                <w:spacing w:val="-5"/>
                <w:sz w:val="17"/>
              </w:rPr>
              <w:t>to</w:t>
            </w:r>
          </w:p>
          <w:p>
            <w:pPr>
              <w:pStyle w:val="TableParagraph"/>
              <w:spacing w:line="182" w:lineRule="exact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49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⋯⋯你的一條手臂。在剩下時間裡，</w:t>
            </w:r>
            <w:r>
              <w:rPr>
                <w:color w:val="221F1F"/>
                <w:spacing w:val="-2"/>
                <w:sz w:val="17"/>
              </w:rPr>
              <w:t>你減少一個手部槽位。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0" w:right="226"/>
              <w:jc w:val="right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94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⋯⋯你的秘密。直到本輪結束，你牌</w:t>
            </w:r>
          </w:p>
          <w:p>
            <w:pPr>
              <w:pStyle w:val="TableParagraph"/>
              <w:spacing w:line="185" w:lineRule="exact"/>
              <w:ind w:left="94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堆頂的牌始終揭示。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0" w:right="226"/>
              <w:jc w:val="right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7"/>
                <w:sz w:val="17"/>
              </w:rPr>
              <w:t>⋯⋯由遊戲組織者選擇的任何没有用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的東西。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86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⋯⋯你的迷你卡（</w:t>
            </w:r>
            <w:r>
              <w:rPr>
                <w:color w:val="221F1F"/>
                <w:spacing w:val="-9"/>
                <w:sz w:val="17"/>
              </w:rPr>
              <w:t>用其他東西標記所</w:t>
            </w:r>
          </w:p>
          <w:p>
            <w:pPr>
              <w:pStyle w:val="TableParagraph"/>
              <w:spacing w:line="185" w:lineRule="exact"/>
              <w:ind w:left="86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在地點）</w:t>
            </w:r>
            <w:r>
              <w:rPr>
                <w:color w:val="221F1F"/>
                <w:spacing w:val="-10"/>
                <w:sz w:val="17"/>
              </w:rPr>
              <w:t>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201" w:lineRule="auto" w:before="20"/>
              <w:ind w:left="57" w:right="150" w:firstLine="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⋯⋯你的信仰。將這個</w:t>
            </w:r>
            <w:r>
              <w:rPr>
                <w:rFonts w:ascii="Arial" w:hAnsi="Arial" w:eastAsia="Arial"/>
                <w:color w:val="221F1F"/>
                <w:spacing w:val="-8"/>
                <w:position w:val="2"/>
                <w:sz w:val="17"/>
              </w:rPr>
              <w:t></w:t>
            </w:r>
            <w:r>
              <w:rPr>
                <w:color w:val="221F1F"/>
                <w:spacing w:val="-8"/>
                <w:sz w:val="17"/>
              </w:rPr>
              <w:t>混亂標記返</w:t>
            </w:r>
            <w:r>
              <w:rPr>
                <w:color w:val="221F1F"/>
                <w:spacing w:val="-9"/>
                <w:sz w:val="17"/>
              </w:rPr>
              <w:t>還混亂袋，抽取另一個混亂標記結算</w:t>
            </w:r>
          </w:p>
          <w:p>
            <w:pPr>
              <w:pStyle w:val="TableParagraph"/>
              <w:spacing w:line="167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本表的效果。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spacing w:before="1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8"/>
              </w:rPr>
            </w:pPr>
          </w:p>
          <w:p>
            <w:pPr>
              <w:pStyle w:val="TableParagraph"/>
              <w:spacing w:line="189" w:lineRule="auto"/>
              <w:ind w:left="114" w:right="92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⋯⋯你的誠實。直到本輪結束，你只</w:t>
            </w:r>
            <w:r>
              <w:rPr>
                <w:color w:val="221F1F"/>
                <w:spacing w:val="-2"/>
                <w:sz w:val="17"/>
              </w:rPr>
              <w:t>能說謊（除非是遊戲組織者）。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9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⋯⋯無私的概念。直到本輪結束，調查員不能影響或互動其他調查員威脅</w:t>
            </w:r>
            <w:r>
              <w:rPr>
                <w:color w:val="221F1F"/>
                <w:spacing w:val="-2"/>
                <w:sz w:val="17"/>
              </w:rPr>
              <w:t>區的卡牌。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4" w:lineRule="exact" w:before="2"/>
              <w:ind w:left="59" w:right="110"/>
              <w:rPr>
                <w:sz w:val="17"/>
              </w:rPr>
            </w:pPr>
            <w:r>
              <w:rPr>
                <w:color w:val="221F1F"/>
                <w:spacing w:val="-10"/>
                <w:sz w:val="17"/>
              </w:rPr>
              <w:t>⋯⋯你的希望。將你的基礎</w:t>
            </w:r>
            <w:r>
              <w:rPr>
                <w:rFonts w:ascii="Arial" w:hAnsi="Arial" w:eastAsia="Arial"/>
                <w:color w:val="221F1F"/>
                <w:spacing w:val="-10"/>
                <w:position w:val="2"/>
                <w:sz w:val="17"/>
              </w:rPr>
              <w:t></w:t>
            </w:r>
            <w:r>
              <w:rPr>
                <w:color w:val="221F1F"/>
                <w:spacing w:val="-10"/>
                <w:sz w:val="17"/>
              </w:rPr>
              <w:t>變為0</w:t>
            </w:r>
            <w:r>
              <w:rPr>
                <w:color w:val="221F1F"/>
                <w:spacing w:val="-10"/>
                <w:sz w:val="17"/>
              </w:rPr>
              <w:t>直</w:t>
            </w:r>
            <w:r>
              <w:rPr>
                <w:color w:val="221F1F"/>
                <w:spacing w:val="-2"/>
                <w:sz w:val="17"/>
              </w:rPr>
              <w:t>至下一個神話階段結束。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exact"/>
              <w:ind w:left="59" w:right="-15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⋯⋯你的好奇心。將你的基礎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</w:t>
            </w:r>
            <w:r>
              <w:rPr>
                <w:rFonts w:ascii="Arial" w:hAnsi="Arial" w:eastAsia="Arial"/>
                <w:color w:val="221F1F"/>
                <w:spacing w:val="13"/>
                <w:sz w:val="17"/>
              </w:rPr>
              <w:t> </w:t>
            </w:r>
            <w:r>
              <w:rPr>
                <w:color w:val="221F1F"/>
                <w:spacing w:val="-2"/>
                <w:sz w:val="17"/>
              </w:rPr>
              <w:t>變為</w:t>
            </w:r>
            <w:r>
              <w:rPr>
                <w:color w:val="221F1F"/>
                <w:spacing w:val="-72"/>
                <w:sz w:val="17"/>
              </w:rPr>
              <w:t>0</w:t>
            </w:r>
          </w:p>
          <w:p>
            <w:pPr>
              <w:pStyle w:val="TableParagraph"/>
              <w:spacing w:line="177" w:lineRule="exact"/>
              <w:ind w:left="5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直至下一個神話階段結束。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7" w:lineRule="exact"/>
              <w:ind w:left="62"/>
              <w:rPr>
                <w:sz w:val="17"/>
              </w:rPr>
            </w:pPr>
            <w:r>
              <w:rPr>
                <w:color w:val="221F1F"/>
                <w:spacing w:val="-4"/>
                <w:sz w:val="17"/>
              </w:rPr>
              <w:t>⋯⋯你的準確度。將你的基礎</w:t>
            </w:r>
            <w:r>
              <w:rPr>
                <w:rFonts w:ascii="Arial" w:hAnsi="Arial" w:eastAsia="Arial"/>
                <w:color w:val="221F1F"/>
                <w:spacing w:val="-4"/>
                <w:sz w:val="17"/>
              </w:rPr>
              <w:t></w:t>
            </w:r>
            <w:r>
              <w:rPr>
                <w:color w:val="221F1F"/>
                <w:spacing w:val="-4"/>
                <w:sz w:val="17"/>
              </w:rPr>
              <w:t>變為</w:t>
            </w:r>
            <w:r>
              <w:rPr>
                <w:color w:val="221F1F"/>
                <w:spacing w:val="-10"/>
                <w:sz w:val="17"/>
              </w:rPr>
              <w:t>0</w:t>
            </w:r>
          </w:p>
          <w:p>
            <w:pPr>
              <w:pStyle w:val="TableParagraph"/>
              <w:spacing w:line="173" w:lineRule="exact"/>
              <w:ind w:left="62"/>
              <w:rPr>
                <w:sz w:val="17"/>
              </w:rPr>
            </w:pPr>
            <w:r>
              <w:rPr>
                <w:color w:val="221F1F"/>
                <w:spacing w:val="-3"/>
                <w:sz w:val="17"/>
              </w:rPr>
              <w:t>直至下一個神話階段結束。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0" w:right="188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⋯⋯你的專注力。將你的基礎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</w:t>
            </w:r>
            <w:r>
              <w:rPr>
                <w:rFonts w:ascii="Arial" w:hAnsi="Arial" w:eastAsia="Arial"/>
                <w:color w:val="221F1F"/>
                <w:spacing w:val="10"/>
                <w:sz w:val="17"/>
              </w:rPr>
              <w:t> </w:t>
            </w:r>
            <w:r>
              <w:rPr>
                <w:color w:val="221F1F"/>
                <w:spacing w:val="-6"/>
                <w:sz w:val="17"/>
              </w:rPr>
              <w:t>變為</w:t>
            </w:r>
            <w:r>
              <w:rPr>
                <w:color w:val="221F1F"/>
                <w:spacing w:val="-10"/>
                <w:sz w:val="17"/>
              </w:rPr>
              <w:t>0</w:t>
            </w:r>
          </w:p>
          <w:p>
            <w:pPr>
              <w:pStyle w:val="TableParagraph"/>
              <w:spacing w:line="177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直至下一個神話階段結束。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2.180099pt;margin-top:340.403595pt;width:7.65pt;height:11.35pt;mso-position-horizontal-relative:page;mso-position-vertical-relative:page;z-index:-16750592" type="#_x0000_t202" id="docshape2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66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2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7pt;width:219.845pt;height:341.097pt;mso-position-horizontal-relative:page;mso-position-vertical-relative:page;z-index:-16749568" id="docshape21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497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⋯⋯你的多才多藝。你不能打出或使用不符合你調查員職階的卡牌，直到</w:t>
            </w:r>
            <w:r>
              <w:rPr>
                <w:color w:val="221F1F"/>
                <w:spacing w:val="-2"/>
                <w:sz w:val="17"/>
              </w:rPr>
              <w:t>本輪結束。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⋯⋯你的手機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⋯⋯混亂袋。從混亂袋中移除所有標</w:t>
            </w:r>
          </w:p>
          <w:p>
            <w:pPr>
              <w:pStyle w:val="TableParagraph"/>
              <w:spacing w:line="185" w:lineRule="exact"/>
              <w:ind w:left="5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記，將其放到另一個容器。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5"/>
              <w:ind w:left="49" w:right="1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⋯⋯你的手牌、棄牌堆、遊戲區域共</w:t>
            </w:r>
            <w:r>
              <w:rPr>
                <w:color w:val="221F1F"/>
                <w:spacing w:val="-2"/>
                <w:sz w:val="17"/>
              </w:rPr>
              <w:t>計5張等級1-5的卡牌。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18" w:lineRule="exact" w:before="6"/>
              <w:ind w:left="17" w:right="26"/>
              <w:jc w:val="center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–6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91" w:lineRule="exact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48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⋯⋯你的精神。在剩下時間裡，你減</w:t>
            </w:r>
            <w:r>
              <w:rPr>
                <w:color w:val="221F1F"/>
                <w:spacing w:val="-2"/>
                <w:sz w:val="17"/>
              </w:rPr>
              <w:t>少一個法術槽位。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41"/>
              <w:ind w:left="64" w:right="143" w:hanging="7"/>
              <w:rPr>
                <w:sz w:val="17"/>
              </w:rPr>
            </w:pPr>
            <w:r>
              <w:rPr>
                <w:color w:val="221F1F"/>
                <w:spacing w:val="2"/>
                <w:sz w:val="17"/>
              </w:rPr>
              <w:t>⋯⋯你的疑惑。將這個</w:t>
            </w:r>
            <w:r>
              <w:rPr>
                <w:rFonts w:ascii="Arial" w:hAnsi="Arial" w:eastAsia="Arial"/>
                <w:color w:val="221F1F"/>
                <w:sz w:val="17"/>
              </w:rPr>
              <w:t></w:t>
            </w:r>
            <w:r>
              <w:rPr>
                <w:rFonts w:ascii="Arial" w:hAnsi="Arial" w:eastAsia="Arial"/>
                <w:color w:val="221F1F"/>
                <w:spacing w:val="5"/>
                <w:sz w:val="17"/>
              </w:rPr>
              <w:t> </w:t>
            </w:r>
            <w:r>
              <w:rPr>
                <w:color w:val="221F1F"/>
                <w:sz w:val="17"/>
              </w:rPr>
              <w:t>混亂標記</w:t>
            </w:r>
            <w:r>
              <w:rPr>
                <w:color w:val="221F1F"/>
                <w:spacing w:val="-6"/>
                <w:sz w:val="17"/>
              </w:rPr>
              <w:t>返還混亂袋，抽取另一個混亂標記結</w:t>
            </w:r>
            <w:r>
              <w:rPr>
                <w:color w:val="221F1F"/>
                <w:spacing w:val="-2"/>
                <w:sz w:val="17"/>
              </w:rPr>
              <w:t>算本表的效果。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⋯⋯1</w:t>
            </w:r>
            <w:r>
              <w:rPr>
                <w:color w:val="221F1F"/>
                <w:spacing w:val="-7"/>
                <w:sz w:val="17"/>
              </w:rPr>
              <w:t>個或更多由遊戲組織者選擇的混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10"/>
                <w:sz w:val="17"/>
              </w:rPr>
              <w:t>亂標記。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⋯⋯名字的概念。直到本輪結束，調查員們不能打出或入場帶有獨特符號</w:t>
            </w:r>
            <w:r>
              <w:rPr>
                <w:color w:val="221F1F"/>
                <w:spacing w:val="-4"/>
                <w:sz w:val="17"/>
              </w:rPr>
              <w:t>的卡牌。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01" w:lineRule="auto" w:before="30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⋯⋯你的信仰。將這個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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9"/>
                <w:sz w:val="17"/>
              </w:rPr>
              <w:t>還混亂袋，抽取另一個混亂標記結算</w:t>
            </w:r>
          </w:p>
          <w:p>
            <w:pPr>
              <w:pStyle w:val="TableParagraph"/>
              <w:spacing w:line="167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本表的效果。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5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5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80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⋯⋯你控制的和手牌中的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鞋子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5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5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60" w:lineRule="auto" w:before="47"/>
              <w:ind w:left="57" w:right="68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⋯⋯你所在地點和連接地點的各1個線索。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⋯⋯你牌堆的前3</w:t>
            </w:r>
            <w:r>
              <w:rPr>
                <w:color w:val="221F1F"/>
                <w:spacing w:val="-7"/>
                <w:sz w:val="17"/>
              </w:rPr>
              <w:t>張卡牌。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81"/>
              <w:ind w:left="57" w:right="-15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⋯⋯你手牌中由你選擇的一半的卡牌。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1.025101pt;margin-top:340.403595pt;width:9.950pt;height:11.35pt;mso-position-horizontal-relative:page;mso-position-vertical-relative:page;z-index:-16749056" type="#_x0000_t202" id="docshape2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67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2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6pt;width:219.845pt;height:333.599pt;mso-position-horizontal-relative:page;mso-position-vertical-relative:page;z-index:-16748032" id="docshape23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485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⋯⋯你手牌中隨機1</w:t>
            </w:r>
            <w:r>
              <w:rPr>
                <w:color w:val="221F1F"/>
                <w:spacing w:val="-7"/>
                <w:sz w:val="17"/>
              </w:rPr>
              <w:t>張卡牌。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⋯⋯你棄牌堆的前3</w:t>
            </w:r>
            <w:r>
              <w:rPr>
                <w:color w:val="221F1F"/>
                <w:spacing w:val="-7"/>
                <w:sz w:val="17"/>
              </w:rPr>
              <w:t>張卡牌。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7" w:lineRule="auto" w:before="28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⋯⋯你的慣用手。直到本輪結束，你</w:t>
            </w:r>
            <w:r>
              <w:rPr>
                <w:color w:val="221F1F"/>
                <w:spacing w:val="-2"/>
                <w:sz w:val="17"/>
              </w:rPr>
              <w:t>不能使用你的常用手。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⋯⋯你的牌組收納盒。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198" w:lineRule="exact" w:before="3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⋯⋯你的調查員牌套。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⋯⋯你的團隊合作。每位調查員失去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1</w:t>
            </w:r>
            <w:r>
              <w:rPr>
                <w:color w:val="221F1F"/>
                <w:spacing w:val="-7"/>
                <w:sz w:val="17"/>
              </w:rPr>
              <w:t>個行動。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173"/>
              <w:ind w:left="0" w:right="93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–6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96" w:lineRule="exact"/>
              <w:ind w:left="0" w:right="176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9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⋯⋯棄牌堆的概念。直到下一個神話階段結束，每一張將要進入棄牌堆的</w:t>
            </w:r>
            <w:r>
              <w:rPr>
                <w:color w:val="221F1F"/>
                <w:spacing w:val="-2"/>
                <w:sz w:val="17"/>
              </w:rPr>
              <w:t>卡牌被吞噬。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4" w:lineRule="auto" w:before="17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⋯⋯你的疑惑。將這個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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⋯⋯1</w:t>
            </w:r>
            <w:r>
              <w:rPr>
                <w:color w:val="221F1F"/>
                <w:spacing w:val="-7"/>
                <w:sz w:val="17"/>
              </w:rPr>
              <w:t>張由遊戲組織者選擇的卡牌。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9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29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⋯⋯你的行動。直到本輪結束，你不能對遊戲進行物理互動（你可以讓其</w:t>
            </w:r>
            <w:r>
              <w:rPr>
                <w:color w:val="221F1F"/>
                <w:spacing w:val="-2"/>
                <w:sz w:val="17"/>
              </w:rPr>
              <w:t>他調查員幫你移動卡牌和標記）。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auto" w:before="17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⋯⋯你的信仰。將這個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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2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⋯⋯你的過去。你打出過的最後一張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卡牌被吞噬。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1" w:lineRule="exact"/>
              <w:ind w:left="57"/>
              <w:rPr>
                <w:rFonts w:ascii="方正舒体" w:hAnsi="方正舒体" w:eastAsia="方正舒体" w:hint="eastAsia"/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⋯⋯你控制的一張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才能</w:t>
            </w:r>
            <w:r>
              <w:rPr>
                <w:color w:val="221F1F"/>
                <w:spacing w:val="-8"/>
                <w:sz w:val="17"/>
              </w:rPr>
              <w:t>、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人脈</w:t>
            </w:r>
            <w:r>
              <w:rPr>
                <w:color w:val="221F1F"/>
                <w:spacing w:val="-8"/>
                <w:sz w:val="17"/>
              </w:rPr>
              <w:t>或</w:t>
            </w:r>
            <w:r>
              <w:rPr>
                <w:rFonts w:ascii="方正舒体" w:hAnsi="方正舒体" w:eastAsia="方正舒体" w:hint="eastAsia"/>
                <w:color w:val="221F1F"/>
                <w:spacing w:val="-9"/>
                <w:sz w:val="17"/>
              </w:rPr>
              <w:t>狀態</w:t>
            </w:r>
          </w:p>
          <w:p>
            <w:pPr>
              <w:pStyle w:val="TableParagraph"/>
              <w:spacing w:line="180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支援卡牌。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0.795097pt;margin-top:340.403595pt;width:10.45pt;height:11.35pt;mso-position-horizontal-relative:page;mso-position-vertical-relative:page;z-index:-16747520" type="#_x0000_t202" id="docshape24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69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2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6pt;width:219.845pt;height:333.599pt;mso-position-horizontal-relative:page;mso-position-vertical-relative:page;z-index:-16746496" id="docshape25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669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6" w:lineRule="exact"/>
              <w:ind w:left="57"/>
              <w:rPr>
                <w:rFonts w:ascii="方正舒体" w:hAnsi="方正舒体" w:eastAsia="方正舒体" w:hint="eastAsia"/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⋯⋯你控制的一張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才能</w:t>
            </w:r>
            <w:r>
              <w:rPr>
                <w:color w:val="221F1F"/>
                <w:spacing w:val="-8"/>
                <w:sz w:val="17"/>
              </w:rPr>
              <w:t>、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人脈</w:t>
            </w:r>
            <w:r>
              <w:rPr>
                <w:color w:val="221F1F"/>
                <w:spacing w:val="-8"/>
                <w:sz w:val="17"/>
              </w:rPr>
              <w:t>或</w:t>
            </w:r>
            <w:r>
              <w:rPr>
                <w:rFonts w:ascii="方正舒体" w:hAnsi="方正舒体" w:eastAsia="方正舒体" w:hint="eastAsia"/>
                <w:color w:val="221F1F"/>
                <w:spacing w:val="-9"/>
                <w:sz w:val="17"/>
              </w:rPr>
              <w:t>狀態</w:t>
            </w:r>
          </w:p>
          <w:p>
            <w:pPr>
              <w:pStyle w:val="TableParagraph"/>
              <w:spacing w:line="174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支援卡牌。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⋯⋯你的禮物。隨機選擇你手牌及遊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戲區域內的1</w:t>
            </w:r>
            <w:r>
              <w:rPr>
                <w:color w:val="221F1F"/>
                <w:spacing w:val="-7"/>
                <w:sz w:val="17"/>
              </w:rPr>
              <w:t>張卡牌被吞噬。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–2/–3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6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⋯⋯你的未來。你打出或投入的下一</w:t>
            </w:r>
            <w:r>
              <w:rPr>
                <w:color w:val="221F1F"/>
                <w:spacing w:val="-8"/>
                <w:sz w:val="17"/>
              </w:rPr>
              <w:t>張卡牌被吞噬（在結算完成後吞噬</w:t>
            </w:r>
            <w:r>
              <w:rPr>
                <w:color w:val="221F1F"/>
                <w:spacing w:val="-10"/>
                <w:sz w:val="17"/>
              </w:rPr>
              <w:t>）</w:t>
            </w:r>
          </w:p>
          <w:p>
            <w:pPr>
              <w:pStyle w:val="TableParagraph"/>
              <w:spacing w:line="180" w:lineRule="exact"/>
              <w:ind w:left="57"/>
              <w:rPr>
                <w:sz w:val="17"/>
              </w:rPr>
            </w:pPr>
            <w:r>
              <w:rPr>
                <w:color w:val="221F1F"/>
                <w:w w:val="97"/>
                <w:sz w:val="17"/>
              </w:rPr>
              <w:t>。</w:t>
            </w:r>
          </w:p>
        </w:tc>
      </w:tr>
      <w:tr>
        <w:trPr>
          <w:trHeight w:val="93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20"/>
              </w:rPr>
            </w:pPr>
          </w:p>
          <w:p>
            <w:pPr>
              <w:pStyle w:val="TableParagraph"/>
              <w:spacing w:before="14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20"/>
              </w:rPr>
            </w:pPr>
          </w:p>
          <w:p>
            <w:pPr>
              <w:pStyle w:val="TableParagraph"/>
              <w:spacing w:before="147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⋯⋯你的時間觀念。調查員不能使用計時設備，不能詢問時間，也不能觸發標題帶有“時間”、“表”、或“時”字樣的任何卡牌能力，直到推進</w:t>
            </w:r>
            <w:r>
              <w:rPr>
                <w:color w:val="221F1F"/>
                <w:spacing w:val="-4"/>
                <w:sz w:val="17"/>
              </w:rPr>
              <w:t>密謀。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7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18" w:lineRule="exact" w:before="15"/>
              <w:ind w:left="45" w:right="54"/>
              <w:jc w:val="center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82" w:lineRule="exact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49"/>
              <w:ind w:left="67" w:right="14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⋯⋯你的迷信。在剩下時間裡，你減</w:t>
            </w:r>
            <w:r>
              <w:rPr>
                <w:color w:val="221F1F"/>
                <w:spacing w:val="-2"/>
                <w:sz w:val="17"/>
              </w:rPr>
              <w:t>少一個盟友槽位。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6" w:lineRule="auto" w:before="1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⋯⋯你的疑惑。將這個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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⋯⋯由遊戲組織者選擇的任何有害的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⋯⋯你的靈魂。在冒險日誌中，記錄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“</w:t>
            </w:r>
            <w:r>
              <w:rPr>
                <w:i/>
                <w:color w:val="221F1F"/>
                <w:spacing w:val="-8"/>
                <w:sz w:val="17"/>
              </w:rPr>
              <w:t>你失去了靈魂</w:t>
            </w:r>
            <w:r>
              <w:rPr>
                <w:color w:val="221F1F"/>
                <w:spacing w:val="-9"/>
                <w:sz w:val="17"/>
              </w:rPr>
              <w:t>”。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6" w:lineRule="auto" w:before="1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⋯⋯你的信仰。將這個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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5"/>
              <w:ind w:left="59" w:right="14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⋯⋯你的計劃。直到本輪結束，你無</w:t>
            </w:r>
            <w:r>
              <w:rPr>
                <w:color w:val="221F1F"/>
                <w:spacing w:val="-2"/>
                <w:sz w:val="17"/>
              </w:rPr>
              <w:t>法消耗行動。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2" w:lineRule="auto" w:before="125"/>
              <w:ind w:left="57" w:right="315"/>
              <w:rPr>
                <w:rFonts w:ascii="宋体" w:hAnsi="宋体" w:eastAsia="宋体" w:hint="eastAsia"/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⋯⋯你的反應。直到下一個神話階</w:t>
            </w:r>
            <w:r>
              <w:rPr>
                <w:color w:val="221F1F"/>
                <w:spacing w:val="2"/>
                <w:sz w:val="17"/>
              </w:rPr>
              <w:t>段結束，你不能觸發</w:t>
            </w:r>
            <w:r>
              <w:rPr>
                <w:rFonts w:ascii="Arial" w:hAnsi="Arial" w:eastAsia="Arial"/>
                <w:color w:val="221F1F"/>
                <w:w w:val="150"/>
                <w:sz w:val="17"/>
              </w:rPr>
              <w:t></w:t>
            </w:r>
            <w:r>
              <w:rPr>
                <w:color w:val="221F1F"/>
                <w:sz w:val="17"/>
              </w:rPr>
              <w:t>能力</w:t>
            </w:r>
            <w:r>
              <w:rPr>
                <w:rFonts w:ascii="宋体" w:hAnsi="宋体" w:eastAsia="宋体" w:hint="eastAsia"/>
                <w:color w:val="221F1F"/>
                <w:sz w:val="17"/>
              </w:rPr>
              <w:t>。</w:t>
            </w:r>
          </w:p>
        </w:tc>
      </w:tr>
    </w:tbl>
    <w:p>
      <w:pPr>
        <w:pStyle w:val="BodyText"/>
        <w:spacing w:before="1"/>
        <w:rPr>
          <w:rFonts w:ascii="Bolton"/>
          <w:sz w:val="13"/>
        </w:rPr>
      </w:pPr>
      <w:r>
        <w:rPr/>
        <w:drawing>
          <wp:anchor distT="0" distB="0" distL="0" distR="0" allowOverlap="1" layoutInCell="1" locked="0" behindDoc="1" simplePos="0" relativeHeight="486570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3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7pt;width:219.845pt;height:331.772pt;mso-position-horizontal-relative:page;mso-position-vertical-relative:page;z-index:-16745472" id="docshape26" filled="true" fillcolor="#eaf3e6" stroked="false">
            <v:fill type="solid"/>
            <w10:wrap type="none"/>
          </v:rect>
        </w:pict>
      </w:r>
    </w:p>
    <w:p>
      <w:pPr>
        <w:spacing w:before="100"/>
        <w:ind w:left="273" w:right="332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pacing w:val="-5"/>
          <w:sz w:val="20"/>
        </w:rPr>
        <w:t>14</w:t>
      </w:r>
    </w:p>
    <w:p>
      <w:pPr>
        <w:spacing w:after="0"/>
        <w:jc w:val="center"/>
        <w:rPr>
          <w:rFonts w:ascii="Bolton"/>
          <w:sz w:val="20"/>
        </w:rPr>
        <w:sectPr>
          <w:type w:val="continuous"/>
          <w:pgSz w:w="5040" w:h="7200"/>
          <w:pgMar w:top="520" w:bottom="0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72" w:lineRule="auto" w:before="153"/>
              <w:ind w:left="56" w:right="313"/>
              <w:rPr>
                <w:rFonts w:ascii="宋体" w:hAnsi="宋体" w:eastAsia="宋体" w:hint="eastAsia"/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⋯⋯你的膽量。直到下一個神話階</w:t>
            </w:r>
            <w:r>
              <w:rPr>
                <w:color w:val="221F1F"/>
                <w:w w:val="105"/>
                <w:sz w:val="17"/>
              </w:rPr>
              <w:t>段結束，你不能觸發</w:t>
            </w:r>
            <w:r>
              <w:rPr>
                <w:rFonts w:ascii="Arial" w:hAnsi="Arial" w:eastAsia="Arial"/>
                <w:color w:val="221F1F"/>
                <w:w w:val="205"/>
                <w:position w:val="2"/>
                <w:sz w:val="17"/>
              </w:rPr>
              <w:t></w:t>
            </w:r>
            <w:r>
              <w:rPr>
                <w:color w:val="221F1F"/>
                <w:w w:val="105"/>
                <w:position w:val="2"/>
                <w:sz w:val="17"/>
              </w:rPr>
              <w:t>能力</w:t>
            </w:r>
            <w:r>
              <w:rPr>
                <w:rFonts w:ascii="宋体" w:hAnsi="宋体" w:eastAsia="宋体" w:hint="eastAsia"/>
                <w:color w:val="221F1F"/>
                <w:spacing w:val="-18"/>
                <w:position w:val="2"/>
                <w:sz w:val="17"/>
              </w:rPr>
              <w:t>。</w:t>
            </w:r>
          </w:p>
        </w:tc>
      </w:tr>
      <w:tr>
        <w:trPr>
          <w:trHeight w:val="25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198" w:lineRule="exact" w:before="37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3"/>
              <w:ind w:left="55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⋯⋯1</w:t>
            </w:r>
            <w:r>
              <w:rPr>
                <w:color w:val="221F1F"/>
                <w:spacing w:val="-8"/>
                <w:sz w:val="17"/>
              </w:rPr>
              <w:t>對策。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83"/>
              <w:ind w:left="84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–3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96" w:lineRule="exact"/>
              <w:ind w:left="182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16"/>
              <w:ind w:left="69" w:right="138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⋯⋯你的主動權。直到下一個神話階</w:t>
            </w:r>
            <w:r>
              <w:rPr>
                <w:color w:val="221F1F"/>
                <w:spacing w:val="-2"/>
                <w:sz w:val="17"/>
              </w:rPr>
              <w:t>段結束，你不能觸發</w:t>
            </w:r>
            <w:r>
              <w:rPr>
                <w:rFonts w:ascii="Arial" w:hAnsi="Arial" w:eastAsia="Arial"/>
                <w:color w:val="221F1F"/>
                <w:spacing w:val="-2"/>
                <w:w w:val="140"/>
                <w:sz w:val="17"/>
              </w:rPr>
              <w:t></w:t>
            </w:r>
            <w:r>
              <w:rPr>
                <w:color w:val="221F1F"/>
                <w:spacing w:val="-2"/>
                <w:sz w:val="17"/>
              </w:rPr>
              <w:t>能力。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141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16"/>
              <w:ind w:left="64" w:right="143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⋯⋯你的穿着。在剩下時間裡，你減</w:t>
            </w:r>
            <w:r>
              <w:rPr>
                <w:color w:val="221F1F"/>
                <w:spacing w:val="-2"/>
                <w:sz w:val="17"/>
              </w:rPr>
              <w:t>少一個服裝槽位。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auto" w:before="17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⋯⋯你的疑惑。將這個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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4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⋯⋯由遊戲組織者選擇的任何有害的</w:t>
            </w:r>
          </w:p>
          <w:p>
            <w:pPr>
              <w:pStyle w:val="TableParagraph"/>
              <w:spacing w:line="17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93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3"/>
              </w:rPr>
            </w:pPr>
          </w:p>
          <w:p>
            <w:pPr>
              <w:pStyle w:val="TableParagraph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8"/>
              </w:rPr>
            </w:pPr>
          </w:p>
          <w:p>
            <w:pPr>
              <w:pStyle w:val="TableParagraph"/>
              <w:spacing w:line="189" w:lineRule="auto"/>
              <w:ind w:left="56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⋯⋯救援希望。每位調查員翻開牌堆頂的牌直到找到一張盟友支援卡，將</w:t>
            </w:r>
            <w:r>
              <w:rPr>
                <w:color w:val="221F1F"/>
                <w:spacing w:val="-2"/>
                <w:sz w:val="17"/>
              </w:rPr>
              <w:t>這些卡牌吞噬，然後洗混牌組。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9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1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6" w:lineRule="auto" w:before="1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⋯⋯你的信仰。將這個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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7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8"/>
              <w:ind w:left="64" w:right="143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⋯⋯你的房子。搜索收藏，找出你的</w:t>
            </w:r>
            <w:r>
              <w:rPr>
                <w:color w:val="221F1F"/>
                <w:spacing w:val="-2"/>
                <w:sz w:val="17"/>
              </w:rPr>
              <w:t>房子（#基礎124）；將其吞噬。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16"/>
              <w:ind w:left="59" w:right="23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⋯⋯破損和傷殘。你每個受到至少1</w:t>
            </w:r>
            <w:r>
              <w:rPr>
                <w:color w:val="221F1F"/>
                <w:spacing w:val="-2"/>
                <w:sz w:val="17"/>
              </w:rPr>
              <w:t>點傷害的支援卡牌。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0.955101pt;margin-top:340.403595pt;width:10.1pt;height:11.35pt;mso-position-horizontal-relative:page;mso-position-vertical-relative:page;z-index:-16744960" type="#_x0000_t202" id="docshape27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72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3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6pt;width:219.845pt;height:333.599pt;mso-position-horizontal-relative:page;mso-position-vertical-relative:page;z-index:-16743936" id="docshape28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5040" w:h="7200"/>
          <w:pgMar w:top="520" w:bottom="720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47"/>
              <w:ind w:left="57" w:right="232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⋯⋯碎裂和恍惚。你每個受到至少1</w:t>
            </w:r>
            <w:r>
              <w:rPr>
                <w:color w:val="221F1F"/>
                <w:spacing w:val="-2"/>
                <w:sz w:val="17"/>
              </w:rPr>
              <w:t>點恐懼的支援卡牌。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7"/>
              <w:ind w:left="44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84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⋯⋯你手牌中每張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服裝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護甲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15"/>
              <w:ind w:left="0" w:right="63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–3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82" w:lineRule="exact"/>
              <w:ind w:left="0" w:right="145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03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⋯⋯你控制的每張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服裝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護甲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⋯⋯你的記憶。在密謀推進之前，你棄牌堆中的卡牌不能被查找、打出、</w:t>
            </w:r>
            <w:r>
              <w:rPr>
                <w:color w:val="221F1F"/>
                <w:spacing w:val="-2"/>
                <w:sz w:val="17"/>
              </w:rPr>
              <w:t>返回牌堆。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89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auto" w:before="17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⋯⋯你的疑惑。將這個</w:t>
            </w:r>
            <w:r>
              <w:rPr>
                <w:rFonts w:ascii="Arial" w:hAnsi="Arial" w:eastAsia="Arial"/>
                <w:color w:val="221F1F"/>
                <w:spacing w:val="-6"/>
                <w:sz w:val="17"/>
              </w:rPr>
              <w:t></w:t>
            </w:r>
            <w:r>
              <w:rPr>
                <w:color w:val="221F1F"/>
                <w:spacing w:val="-6"/>
                <w:sz w:val="17"/>
              </w:rPr>
              <w:t>混亂標記返</w:t>
            </w:r>
            <w:r>
              <w:rPr>
                <w:color w:val="221F1F"/>
                <w:spacing w:val="-6"/>
                <w:sz w:val="17"/>
              </w:rPr>
              <w:t>還混亂袋，抽取另一個混亂標記結算</w:t>
            </w:r>
            <w:r>
              <w:rPr>
                <w:color w:val="221F1F"/>
                <w:spacing w:val="-2"/>
                <w:sz w:val="17"/>
              </w:rPr>
              <w:t>本表的效果。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49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⋯⋯由遊戲組織者選擇的任何可怕的</w:t>
            </w:r>
            <w:r>
              <w:rPr>
                <w:color w:val="221F1F"/>
                <w:spacing w:val="-4"/>
                <w:sz w:val="17"/>
              </w:rPr>
              <w:t>東西。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7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⋯⋯你的策略。剩下時間裡，你不能</w:t>
            </w:r>
          </w:p>
          <w:p>
            <w:pPr>
              <w:pStyle w:val="TableParagraph"/>
              <w:spacing w:line="184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對團隊提出策略。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⋯⋯你棄牌堆中的所有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祝福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04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81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⋯⋯你控制的支援牌上的所有證據。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⋯⋯地面。在剩下的時間裡，調查員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不能用腳接觸地面。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62"/>
              <w:ind w:left="57" w:right="-15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⋯⋯你控制的支援卡牌上的所有供給。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85"/>
              <w:ind w:left="59" w:right="-2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⋯⋯你控制的支援卡牌上的所有彈藥。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85"/>
              <w:ind w:left="57" w:right="-15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⋯⋯你控制的支援卡牌上的所有充能。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0.830101pt;margin-top:340.403595pt;width:10.35pt;height:11.35pt;mso-position-horizontal-relative:page;mso-position-vertical-relative:page;z-index:-16743424" type="#_x0000_t202" id="docshape29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735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pt;width:219.845pt;height:333.599pt;mso-position-horizontal-relative:page;mso-position-vertical-relative:page;z-index:-16742400" id="docshape30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570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85"/>
              <w:ind w:left="59" w:right="-2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⋯⋯你控制的支援卡牌上的所有秘密。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⋯⋯你手牌中所有技能卡牌。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⋯⋯你手牌中所有事件卡牌。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–3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⋯⋯你所有資源。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26"/>
              <w:ind w:left="59" w:right="14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⋯⋯你的職業。直到本輪結束，你的</w:t>
            </w:r>
            <w:r>
              <w:rPr>
                <w:color w:val="221F1F"/>
                <w:spacing w:val="-8"/>
                <w:sz w:val="17"/>
              </w:rPr>
              <w:t>每一張卡牌都視為中立（</w:t>
            </w:r>
            <w:r>
              <w:rPr>
                <w:color w:val="221F1F"/>
                <w:spacing w:val="-9"/>
                <w:sz w:val="17"/>
              </w:rPr>
              <w:t>包括調查員</w:t>
            </w:r>
          </w:p>
          <w:p>
            <w:pPr>
              <w:pStyle w:val="TableParagraph"/>
              <w:spacing w:line="180" w:lineRule="exact"/>
              <w:ind w:left="59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）</w:t>
            </w:r>
            <w:r>
              <w:rPr>
                <w:color w:val="221F1F"/>
                <w:spacing w:val="-10"/>
                <w:sz w:val="17"/>
              </w:rPr>
              <w:t>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5" w:lineRule="exact" w:before="1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⋯⋯你控制的和手牌中所有卓越卡牌</w:t>
            </w:r>
          </w:p>
          <w:p>
            <w:pPr>
              <w:pStyle w:val="TableParagraph"/>
              <w:spacing w:line="195" w:lineRule="exact"/>
              <w:ind w:left="57"/>
              <w:rPr>
                <w:sz w:val="17"/>
              </w:rPr>
            </w:pPr>
            <w:r>
              <w:rPr>
                <w:color w:val="221F1F"/>
                <w:w w:val="97"/>
                <w:sz w:val="17"/>
              </w:rPr>
              <w:t>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⋯⋯你棄牌堆中所有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詛咒環繞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⋯⋯由遊戲組織者選擇的任何有趣的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25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⋯⋯時代的錯誤，在剩餘時間裡，你</w:t>
            </w:r>
            <w:r>
              <w:rPr>
                <w:color w:val="221F1F"/>
                <w:spacing w:val="-9"/>
                <w:sz w:val="17"/>
              </w:rPr>
              <w:t>不能打出如今現實中不存在的卡牌。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祝福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04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⋯⋯你的自控力。你必須儘可能在本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輪內花費儘可能多的資源。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94"/>
                <w:sz w:val="17"/>
              </w:rPr>
              <w:t>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6"/>
              <w:ind w:left="57" w:right="-15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⋯⋯你控制的費用最高的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盟友</w:t>
            </w:r>
            <w:r>
              <w:rPr>
                <w:color w:val="221F1F"/>
                <w:spacing w:val="-9"/>
                <w:sz w:val="17"/>
              </w:rPr>
              <w:t>支援卡。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⋯⋯你被放逐的所有卡牌。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2" w:lineRule="auto" w:before="47"/>
              <w:ind w:left="51" w:right="156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⋯⋯你的身份。將你的調查員文本框</w:t>
            </w:r>
            <w:r>
              <w:rPr>
                <w:color w:val="221F1F"/>
                <w:spacing w:val="-8"/>
                <w:sz w:val="17"/>
              </w:rPr>
              <w:t>視為空白（包括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屬性</w:t>
            </w:r>
            <w:r>
              <w:rPr>
                <w:color w:val="221F1F"/>
                <w:spacing w:val="-8"/>
                <w:sz w:val="17"/>
              </w:rPr>
              <w:t>），</w:t>
            </w:r>
            <w:r>
              <w:rPr>
                <w:color w:val="221F1F"/>
                <w:spacing w:val="-9"/>
                <w:sz w:val="17"/>
              </w:rPr>
              <w:t>直到本輪結</w:t>
            </w:r>
          </w:p>
          <w:p>
            <w:pPr>
              <w:pStyle w:val="TableParagraph"/>
              <w:spacing w:line="148" w:lineRule="exact"/>
              <w:ind w:left="51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束。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25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⋯⋯速度的概念。調查員不能獲得或</w:t>
            </w:r>
            <w:r>
              <w:rPr>
                <w:color w:val="221F1F"/>
                <w:spacing w:val="-2"/>
                <w:sz w:val="17"/>
              </w:rPr>
              <w:t>執行額外的行動，直到本輪結束。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1.135101pt;margin-top:340.403595pt;width:9.75pt;height:11.35pt;mso-position-horizontal-relative:page;mso-position-vertical-relative:page;z-index:-16741888" type="#_x0000_t202" id="docshape31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5"/>
                      <w:sz w:val="20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75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3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6pt;width:219.845pt;height:333.599pt;mso-position-horizontal-relative:page;mso-position-vertical-relative:page;z-index:-16740864" id="docshape32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472" w:left="260" w:right="200"/>
        </w:sectPr>
      </w:pP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法術</w:t>
            </w:r>
            <w:r>
              <w:rPr>
                <w:color w:val="221F1F"/>
                <w:spacing w:val="-8"/>
                <w:sz w:val="17"/>
              </w:rPr>
              <w:t>或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儀式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–2/–3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1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法術</w:t>
            </w:r>
            <w:r>
              <w:rPr>
                <w:color w:val="221F1F"/>
                <w:spacing w:val="-8"/>
                <w:sz w:val="17"/>
              </w:rPr>
              <w:t>或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儀式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9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40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⋯⋯對動物的喜愛。直到本輪結束，你不能打出或入場</w:t>
            </w:r>
            <w:r>
              <w:rPr>
                <w:rFonts w:ascii="方正舒体" w:hAnsi="方正舒体" w:eastAsia="方正舒体" w:hint="eastAsia"/>
                <w:color w:val="221F1F"/>
                <w:spacing w:val="-6"/>
                <w:sz w:val="17"/>
              </w:rPr>
              <w:t>生物</w:t>
            </w:r>
            <w:r>
              <w:rPr>
                <w:color w:val="221F1F"/>
                <w:spacing w:val="-6"/>
                <w:sz w:val="17"/>
              </w:rPr>
              <w:t>支援卡。也不</w:t>
            </w:r>
            <w:r>
              <w:rPr>
                <w:color w:val="221F1F"/>
                <w:spacing w:val="-9"/>
                <w:sz w:val="17"/>
              </w:rPr>
              <w:t>能給其他調查員展示你寵物的照片。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0" w:lineRule="exact" w:before="30"/>
              <w:ind w:left="69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⋯⋯你控制或手牌中的所有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科學</w:t>
            </w:r>
            <w:r>
              <w:rPr>
                <w:color w:val="221F1F"/>
                <w:spacing w:val="-10"/>
                <w:sz w:val="17"/>
              </w:rPr>
              <w:t>卡牌</w:t>
            </w:r>
          </w:p>
          <w:p>
            <w:pPr>
              <w:pStyle w:val="TableParagraph"/>
              <w:spacing w:line="182" w:lineRule="exact"/>
              <w:ind w:left="69"/>
              <w:rPr>
                <w:sz w:val="17"/>
              </w:rPr>
            </w:pPr>
            <w:r>
              <w:rPr>
                <w:color w:val="221F1F"/>
                <w:w w:val="97"/>
                <w:sz w:val="17"/>
              </w:rPr>
              <w:t>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21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詛咒環繞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6"/>
                <w:sz w:val="17"/>
              </w:rPr>
              <w:t>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⋯⋯由遊戲組織者選擇的任何奇怪的</w:t>
            </w:r>
          </w:p>
          <w:p>
            <w:pPr>
              <w:pStyle w:val="TableParagraph"/>
              <w:spacing w:line="185" w:lineRule="exact"/>
              <w:ind w:left="59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38"/>
              <w:ind w:left="51" w:right="156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⋯⋯構思的概念。直到本輪結束，你</w:t>
            </w:r>
            <w:r>
              <w:rPr>
                <w:color w:val="221F1F"/>
                <w:spacing w:val="-2"/>
                <w:sz w:val="17"/>
              </w:rPr>
              <w:t>只能說網絡流行語。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1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祝福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6"/>
              <w:ind w:left="57" w:right="68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⋯⋯你的自制力。直到本輪結束，每</w:t>
            </w:r>
            <w:r>
              <w:rPr>
                <w:color w:val="221F1F"/>
                <w:spacing w:val="-6"/>
                <w:sz w:val="17"/>
              </w:rPr>
              <w:t>次你檢定時，必須至少投入1張符合檢</w:t>
            </w:r>
            <w:r>
              <w:rPr>
                <w:color w:val="221F1F"/>
                <w:spacing w:val="-2"/>
                <w:sz w:val="17"/>
              </w:rPr>
              <w:t>定的卡牌。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⋯⋯你的緊迫感。直到本輪結束，你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不能移動。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74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⋯⋯你的潛力。直到本輪結束，你不</w:t>
            </w:r>
          </w:p>
          <w:p>
            <w:pPr>
              <w:pStyle w:val="TableParagraph"/>
              <w:spacing w:line="185" w:lineRule="exact"/>
              <w:ind w:left="74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能提高技能值。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守護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遺物</w:t>
            </w:r>
            <w:r>
              <w:rPr>
                <w:color w:val="221F1F"/>
                <w:spacing w:val="-10"/>
                <w:sz w:val="17"/>
              </w:rPr>
              <w:t>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15"/>
              <w:ind w:left="0" w:right="54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–3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82" w:lineRule="exact"/>
              <w:ind w:left="0" w:right="137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72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守護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遺物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5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66" w:lineRule="exact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03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勇氣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策略</w:t>
            </w:r>
            <w:r>
              <w:rPr>
                <w:color w:val="221F1F"/>
                <w:spacing w:val="-10"/>
                <w:sz w:val="17"/>
              </w:rPr>
              <w:t>卡牌。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0.950104pt;margin-top:340.403595pt;width:10.1pt;height:11.35pt;mso-position-horizontal-relative:page;mso-position-vertical-relative:page;z-index:-16740352" type="#_x0000_t202" id="docshape33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Bolton"/>
                      <w:sz w:val="20"/>
                    </w:rPr>
                  </w:pPr>
                  <w:r>
                    <w:rPr>
                      <w:rFonts w:ascii="Bolton"/>
                      <w:color w:val="231F20"/>
                      <w:spacing w:val="-7"/>
                      <w:sz w:val="20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576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3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6pt;width:219.845pt;height:333.549pt;mso-position-horizontal-relative:page;mso-position-vertical-relative:page;z-index:-16739328" id="docshape34" filled="true" fillcolor="#eaf3e6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5040" w:h="7200"/>
          <w:pgMar w:top="520" w:bottom="280" w:left="260" w:right="200"/>
        </w:sectPr>
      </w:pPr>
    </w:p>
    <w:p>
      <w:pPr>
        <w:pStyle w:val="BodyText"/>
        <w:spacing w:before="2"/>
        <w:rPr>
          <w:rFonts w:ascii="Bolton"/>
          <w:sz w:val="24"/>
        </w:rPr>
      </w:pPr>
      <w:r>
        <w:rPr/>
        <w:drawing>
          <wp:anchor distT="0" distB="0" distL="0" distR="0" allowOverlap="1" layoutInCell="1" locked="0" behindDoc="1" simplePos="0" relativeHeight="486577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4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6.077999pt;margin-top:13.225pt;width:219.845pt;height:329.16pt;mso-position-horizontal-relative:page;mso-position-vertical-relative:page;z-index:-16738304" id="docshape35" filled="true" fillcolor="#eaf3e6" stroked="false">
            <v:fill type="solid"/>
            <w10:wrap type="none"/>
          </v:rect>
        </w:pict>
      </w: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⋯⋯由遊戲組織者選擇的任何抽象的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0"/>
                <w:sz w:val="17"/>
              </w:rPr>
              <w:t>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15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詛咒環繞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38"/>
              <w:ind w:left="57" w:right="68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⋯⋯你手牌中和你場上，所有被FFG設</w:t>
            </w:r>
            <w:r>
              <w:rPr>
                <w:color w:val="221F1F"/>
                <w:spacing w:val="-2"/>
                <w:sz w:val="17"/>
              </w:rPr>
              <w:t>計師簽名的卡牌。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1" w:lineRule="exact"/>
              <w:ind w:left="57"/>
              <w:rPr>
                <w:rFonts w:ascii="方正舒体" w:hAnsi="方正舒体" w:eastAsia="方正舒体" w:hint="eastAsia"/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⋯⋯直到本輪結束，打出的所有</w:t>
            </w:r>
            <w:r>
              <w:rPr>
                <w:rFonts w:ascii="方正舒体" w:hAnsi="方正舒体" w:eastAsia="方正舒体" w:hint="eastAsia"/>
                <w:color w:val="221F1F"/>
                <w:spacing w:val="-9"/>
                <w:sz w:val="17"/>
              </w:rPr>
              <w:t>祝福</w:t>
            </w:r>
          </w:p>
          <w:p>
            <w:pPr>
              <w:pStyle w:val="TableParagraph"/>
              <w:spacing w:line="180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2"/>
                <w:sz w:val="17"/>
              </w:rPr>
              <w:t>+0/+1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41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⋯⋯你的方向感。直到本輪結束，你</w:t>
            </w:r>
            <w:r>
              <w:rPr>
                <w:color w:val="221F1F"/>
                <w:spacing w:val="-2"/>
                <w:sz w:val="17"/>
              </w:rPr>
              <w:t>手牌中的卡牌必須倒置。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9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24"/>
              </w:rPr>
            </w:pPr>
          </w:p>
          <w:p>
            <w:pPr>
              <w:pStyle w:val="TableParagraph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5" w:lineRule="exact" w:before="93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⋯⋯你的專屬。從你的手牌、棄牌堆</w:t>
            </w:r>
          </w:p>
          <w:p>
            <w:pPr>
              <w:pStyle w:val="TableParagraph"/>
              <w:spacing w:line="172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、牌庫和場上所有非弱點的專屬卡牌</w:t>
            </w:r>
          </w:p>
          <w:p>
            <w:pPr>
              <w:pStyle w:val="TableParagraph"/>
              <w:spacing w:line="195" w:lineRule="exact"/>
              <w:ind w:left="57"/>
              <w:rPr>
                <w:sz w:val="17"/>
              </w:rPr>
            </w:pPr>
            <w:r>
              <w:rPr>
                <w:color w:val="221F1F"/>
                <w:w w:val="97"/>
                <w:sz w:val="17"/>
              </w:rPr>
              <w:t>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⋯⋯你的基礎。直到本輪結束，你不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能執行基礎行動。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–1/–2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6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⋯⋯你手牌中所有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工具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武器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435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22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18" w:lineRule="exact" w:before="16"/>
              <w:ind w:left="0" w:right="80"/>
              <w:jc w:val="right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4"/>
                <w:sz w:val="17"/>
              </w:rPr>
              <w:t>–3 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spacing w:line="181" w:lineRule="exact"/>
              <w:ind w:left="0" w:right="163"/>
              <w:jc w:val="right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–5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72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⋯⋯你控制的所有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工具</w:t>
            </w:r>
            <w:r>
              <w:rPr>
                <w:color w:val="221F1F"/>
                <w:spacing w:val="-8"/>
                <w:sz w:val="17"/>
              </w:rPr>
              <w:t>和</w:t>
            </w:r>
            <w:r>
              <w:rPr>
                <w:rFonts w:ascii="方正舒体" w:hAnsi="方正舒体" w:eastAsia="方正舒体" w:hint="eastAsia"/>
                <w:color w:val="221F1F"/>
                <w:spacing w:val="-8"/>
                <w:sz w:val="17"/>
              </w:rPr>
              <w:t>武器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116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⋯⋯你的自我意識，直到本輪結束，</w:t>
            </w:r>
            <w:r>
              <w:rPr>
                <w:color w:val="221F1F"/>
                <w:spacing w:val="-2"/>
                <w:sz w:val="17"/>
              </w:rPr>
              <w:t>你不能用第一人稱來指代自己。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4" w:lineRule="exact"/>
              <w:ind w:left="57"/>
              <w:rPr>
                <w:rFonts w:ascii="方正舒体" w:hAnsi="方正舒体" w:eastAsia="方正舒体" w:hint="eastAsia"/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⋯⋯直到本輪結束，打出的所有</w:t>
            </w:r>
            <w:r>
              <w:rPr>
                <w:rFonts w:ascii="方正舒体" w:hAnsi="方正舒体" w:eastAsia="方正舒体" w:hint="eastAsia"/>
                <w:color w:val="221F1F"/>
                <w:spacing w:val="-9"/>
                <w:sz w:val="17"/>
              </w:rPr>
              <w:t>詛咒</w:t>
            </w:r>
          </w:p>
          <w:p>
            <w:pPr>
              <w:pStyle w:val="TableParagraph"/>
              <w:spacing w:line="176" w:lineRule="exact"/>
              <w:ind w:left="57"/>
              <w:rPr>
                <w:sz w:val="17"/>
              </w:rPr>
            </w:pPr>
            <w:r>
              <w:rPr>
                <w:rFonts w:ascii="方正舒体" w:eastAsia="方正舒体" w:hint="eastAsia"/>
                <w:color w:val="221F1F"/>
                <w:spacing w:val="-8"/>
                <w:sz w:val="17"/>
              </w:rPr>
              <w:t>環繞</w:t>
            </w:r>
            <w:r>
              <w:rPr>
                <w:color w:val="221F1F"/>
                <w:spacing w:val="-9"/>
                <w:sz w:val="17"/>
              </w:rPr>
              <w:t>卡牌。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2"/>
                <w:sz w:val="17"/>
              </w:rPr>
              <w:t>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⋯⋯由遊戲組織者選擇的任何實體的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東西。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4"/>
              <w:ind w:left="45" w:right="26"/>
              <w:jc w:val="center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任意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27"/>
              <w:ind w:left="57"/>
              <w:rPr>
                <w:sz w:val="17"/>
              </w:rPr>
            </w:pPr>
            <w:r>
              <w:rPr>
                <w:color w:val="221F1F"/>
                <w:spacing w:val="-13"/>
                <w:sz w:val="17"/>
              </w:rPr>
              <w:t>⋯⋯ 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</w:t>
            </w:r>
            <w:r>
              <w:rPr>
                <w:color w:val="221F1F"/>
                <w:spacing w:val="-3"/>
                <w:sz w:val="17"/>
              </w:rPr>
              <w:t>之後抽出的那個混亂標記。</w:t>
            </w:r>
          </w:p>
        </w:tc>
      </w:tr>
    </w:tbl>
    <w:p>
      <w:pPr>
        <w:pStyle w:val="BodyText"/>
        <w:spacing w:before="9"/>
        <w:rPr>
          <w:rFonts w:ascii="Bolton"/>
          <w:sz w:val="21"/>
        </w:rPr>
      </w:pPr>
    </w:p>
    <w:p>
      <w:pPr>
        <w:spacing w:before="100"/>
        <w:ind w:left="273" w:right="332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pacing w:val="-5"/>
          <w:sz w:val="20"/>
        </w:rPr>
        <w:t>19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260" w:bottom="0" w:left="260" w:right="200"/>
        </w:sectPr>
      </w:pPr>
    </w:p>
    <w:p>
      <w:pPr>
        <w:pStyle w:val="BodyText"/>
        <w:spacing w:before="2"/>
        <w:rPr>
          <w:rFonts w:ascii="Bolton"/>
          <w:sz w:val="24"/>
        </w:rPr>
      </w:pPr>
      <w:r>
        <w:rPr/>
        <w:drawing>
          <wp:anchor distT="0" distB="0" distL="0" distR="0" allowOverlap="1" layoutInCell="1" locked="0" behindDoc="1" simplePos="0" relativeHeight="48657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4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6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576"/>
        <w:gridCol w:w="2865"/>
      </w:tblGrid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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27"/>
              <w:ind w:left="57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⋯⋯這個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 </w:t>
            </w:r>
            <w:r>
              <w:rPr>
                <w:color w:val="221F1F"/>
                <w:spacing w:val="-4"/>
                <w:sz w:val="17"/>
              </w:rPr>
              <w:t>混亂標記。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18"/>
                <w:sz w:val="17"/>
              </w:rPr>
              <w:t>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96" w:lineRule="auto" w:before="16"/>
              <w:ind w:left="57" w:right="68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⋯⋯所有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</w:t>
            </w:r>
            <w:r>
              <w:rPr>
                <w:color w:val="221F1F"/>
                <w:spacing w:val="-2"/>
                <w:sz w:val="17"/>
              </w:rPr>
              <w:t>混亂標記，每輪結束時， </w:t>
            </w:r>
            <w:r>
              <w:rPr>
                <w:color w:val="221F1F"/>
                <w:spacing w:val="-6"/>
                <w:sz w:val="17"/>
              </w:rPr>
              <w:t>“個體代號8L-08”釋放其中被吞噬的</w:t>
            </w:r>
          </w:p>
          <w:p>
            <w:pPr>
              <w:pStyle w:val="TableParagraph"/>
              <w:spacing w:line="189" w:lineRule="exact"/>
              <w:ind w:left="57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一個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</w:t>
            </w:r>
            <w:r>
              <w:rPr>
                <w:color w:val="221F1F"/>
                <w:spacing w:val="-4"/>
                <w:sz w:val="17"/>
              </w:rPr>
              <w:t>混亂標記。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spacing w:val="-5"/>
                <w:sz w:val="17"/>
              </w:rPr>
              <w:t>+1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19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⋯⋯這個+1</w:t>
            </w:r>
            <w:r>
              <w:rPr>
                <w:color w:val="221F1F"/>
                <w:spacing w:val="-7"/>
                <w:sz w:val="17"/>
              </w:rPr>
              <w:t>混亂標記。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line="204" w:lineRule="exact" w:before="43"/>
              <w:jc w:val="center"/>
              <w:rPr>
                <w:rFonts w:ascii="Arno Pro"/>
                <w:sz w:val="17"/>
              </w:rPr>
            </w:pPr>
            <w:r>
              <w:rPr>
                <w:rFonts w:ascii="Arno Pro"/>
                <w:color w:val="231F20"/>
                <w:w w:val="97"/>
                <w:sz w:val="17"/>
              </w:rPr>
              <w:t>0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before="7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⋯⋯這個0</w:t>
            </w:r>
            <w:r>
              <w:rPr>
                <w:color w:val="221F1F"/>
                <w:spacing w:val="-7"/>
                <w:sz w:val="17"/>
              </w:rPr>
              <w:t>混亂標記。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</w:t>
            </w:r>
            <w:r>
              <w:rPr>
                <w:rFonts w:ascii="Arno Pro" w:hAnsi="Arno Pro"/>
                <w:color w:val="231F20"/>
                <w:spacing w:val="-5"/>
                <w:w w:val="105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05"/>
                <w:sz w:val="17"/>
              </w:rPr>
              <w:t>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before="85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⋯⋯本輪中你的所有剩餘行動。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ind w:left="45" w:right="26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</w:t>
            </w:r>
            <w:r>
              <w:rPr>
                <w:rFonts w:ascii="Arno Pro" w:hAnsi="Arno Pro"/>
                <w:color w:val="231F20"/>
                <w:spacing w:val="-5"/>
                <w:w w:val="110"/>
                <w:sz w:val="17"/>
              </w:rPr>
              <w:t>/</w:t>
            </w:r>
            <w:r>
              <w:rPr>
                <w:rFonts w:ascii="Arial" w:hAnsi="Arial"/>
                <w:color w:val="231F20"/>
                <w:spacing w:val="-5"/>
                <w:w w:val="110"/>
                <w:sz w:val="17"/>
              </w:rPr>
              <w:t>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6" w:lineRule="exact"/>
              <w:ind w:left="57"/>
              <w:rPr>
                <w:sz w:val="17"/>
              </w:rPr>
            </w:pPr>
            <w:r>
              <w:rPr>
                <w:color w:val="221F1F"/>
                <w:spacing w:val="-8"/>
                <w:sz w:val="17"/>
              </w:rPr>
              <w:t>⋯⋯你的耐心。在當前的密謀上放置</w:t>
            </w:r>
            <w:r>
              <w:rPr>
                <w:color w:val="221F1F"/>
                <w:spacing w:val="-10"/>
                <w:sz w:val="17"/>
              </w:rPr>
              <w:t>1</w:t>
            </w:r>
          </w:p>
          <w:p>
            <w:pPr>
              <w:pStyle w:val="TableParagraph"/>
              <w:spacing w:line="185" w:lineRule="exact"/>
              <w:ind w:left="57"/>
              <w:rPr>
                <w:sz w:val="17"/>
              </w:rPr>
            </w:pPr>
            <w:r>
              <w:rPr>
                <w:color w:val="221F1F"/>
                <w:spacing w:val="-9"/>
                <w:sz w:val="17"/>
              </w:rPr>
              <w:t>個毀滅標記。</w:t>
            </w:r>
          </w:p>
        </w:tc>
      </w:tr>
      <w:tr>
        <w:trPr>
          <w:trHeight w:val="267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3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line="204" w:lineRule="exact" w:before="43"/>
              <w:ind w:left="121" w:right="104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5"/>
                <w:sz w:val="17"/>
              </w:rPr>
              <w:t>–1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211" w:lineRule="exact"/>
              <w:ind w:left="57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⋯⋯這個–1</w:t>
            </w:r>
            <w:r>
              <w:rPr>
                <w:color w:val="221F1F"/>
                <w:spacing w:val="-7"/>
                <w:sz w:val="17"/>
              </w:rPr>
              <w:t>混亂標記。</w:t>
            </w:r>
          </w:p>
        </w:tc>
      </w:tr>
      <w:tr>
        <w:trPr>
          <w:trHeight w:val="75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98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1"/>
              <w:ind w:left="0"/>
              <w:rPr>
                <w:rFonts w:ascii="Bolton"/>
                <w:sz w:val="25"/>
              </w:rPr>
            </w:pPr>
          </w:p>
          <w:p>
            <w:pPr>
              <w:pStyle w:val="TableParagraph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–2/–3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129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⋯⋯勝利的概念。下一次調查員將要</w:t>
            </w:r>
            <w:r>
              <w:rPr>
                <w:color w:val="221F1F"/>
                <w:spacing w:val="-2"/>
                <w:sz w:val="17"/>
              </w:rPr>
              <w:t>成功並超過難度至少2點，該調查員改為自動失敗。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1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spacing w:before="1"/>
              <w:ind w:left="43" w:right="26"/>
              <w:jc w:val="center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31F20"/>
                <w:spacing w:val="-2"/>
                <w:sz w:val="17"/>
              </w:rPr>
              <w:t>–4/–5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89" w:lineRule="auto" w:before="75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⋯⋯舒適感。將冒險輔助卡翻到“困</w:t>
            </w:r>
            <w:r>
              <w:rPr>
                <w:color w:val="221F1F"/>
                <w:spacing w:val="-2"/>
                <w:sz w:val="17"/>
              </w:rPr>
              <w:t>難/專家”面，直到本局遊戲結束。</w:t>
            </w:r>
          </w:p>
        </w:tc>
      </w:tr>
      <w:tr>
        <w:trPr>
          <w:trHeight w:val="57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7"/>
              <w:ind w:left="0"/>
              <w:rPr>
                <w:rFonts w:ascii="Bolton"/>
                <w:sz w:val="16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83"/>
              <w:ind w:left="142"/>
              <w:rPr>
                <w:sz w:val="17"/>
              </w:rPr>
            </w:pPr>
            <w:r>
              <w:rPr>
                <w:rFonts w:ascii="Arno Pro" w:hAnsi="Arno Pro" w:eastAsia="Arno Pro"/>
                <w:color w:val="221F1F"/>
                <w:spacing w:val="-6"/>
                <w:sz w:val="17"/>
              </w:rPr>
              <w:t>–6</w:t>
            </w:r>
            <w:r>
              <w:rPr>
                <w:color w:val="221F1F"/>
                <w:spacing w:val="-10"/>
                <w:sz w:val="17"/>
              </w:rPr>
              <w:t>到</w:t>
            </w:r>
          </w:p>
          <w:p>
            <w:pPr>
              <w:pStyle w:val="TableParagraph"/>
              <w:ind w:left="239"/>
              <w:rPr>
                <w:rFonts w:ascii="Arno Pro" w:hAnsi="Arno Pro"/>
                <w:sz w:val="17"/>
              </w:rPr>
            </w:pPr>
            <w:r>
              <w:rPr>
                <w:rFonts w:ascii="Arno Pro" w:hAnsi="Arno Pro"/>
                <w:color w:val="221F1F"/>
                <w:spacing w:val="-5"/>
                <w:sz w:val="17"/>
              </w:rPr>
              <w:t>–8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6"/>
              <w:ind w:left="57" w:right="150"/>
              <w:jc w:val="both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⋯⋯你最喜歡的一張卡牌。它可能在你的牌庫中，無論如何你都要把它找</w:t>
            </w:r>
            <w:r>
              <w:rPr>
                <w:color w:val="221F1F"/>
                <w:spacing w:val="-2"/>
                <w:sz w:val="17"/>
              </w:rPr>
              <w:t>到，哪怕它不是這個遊戲裡的。</w:t>
            </w:r>
          </w:p>
        </w:tc>
      </w:tr>
      <w:tr>
        <w:trPr>
          <w:trHeight w:val="582" w:hRule="atLeast"/>
        </w:trPr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1EEDD"/>
          </w:tcPr>
          <w:p>
            <w:pPr>
              <w:pStyle w:val="TableParagraph"/>
              <w:spacing w:before="2"/>
              <w:ind w:left="0"/>
              <w:rPr>
                <w:rFonts w:ascii="Bolton"/>
                <w:sz w:val="17"/>
              </w:rPr>
            </w:pPr>
          </w:p>
          <w:p>
            <w:pPr>
              <w:pStyle w:val="TableParagraph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04"/>
                <w:sz w:val="17"/>
              </w:rPr>
              <w:t></w:t>
            </w:r>
          </w:p>
        </w:tc>
        <w:tc>
          <w:tcPr>
            <w:tcW w:w="2865" w:type="dxa"/>
            <w:shd w:val="clear" w:color="auto" w:fill="E1EEDD"/>
          </w:tcPr>
          <w:p>
            <w:pPr>
              <w:pStyle w:val="TableParagraph"/>
              <w:spacing w:line="199" w:lineRule="auto" w:before="14"/>
              <w:ind w:left="57" w:right="68"/>
              <w:rPr>
                <w:sz w:val="17"/>
              </w:rPr>
            </w:pPr>
            <w:r>
              <w:rPr>
                <w:color w:val="221F1F"/>
                <w:spacing w:val="-2"/>
                <w:sz w:val="17"/>
              </w:rPr>
              <w:t>⋯⋯所有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</w:t>
            </w:r>
            <w:r>
              <w:rPr>
                <w:color w:val="221F1F"/>
                <w:spacing w:val="-2"/>
                <w:sz w:val="17"/>
              </w:rPr>
              <w:t>混亂標記，每輪結束時， </w:t>
            </w:r>
            <w:r>
              <w:rPr>
                <w:color w:val="221F1F"/>
                <w:spacing w:val="-6"/>
                <w:sz w:val="17"/>
              </w:rPr>
              <w:t>“個體代號8L-08”釋放其中被吞噬的</w:t>
            </w:r>
            <w:r>
              <w:rPr>
                <w:color w:val="221F1F"/>
                <w:spacing w:val="-2"/>
                <w:sz w:val="17"/>
              </w:rPr>
              <w:t>一個</w:t>
            </w:r>
            <w:r>
              <w:rPr>
                <w:rFonts w:ascii="Arial" w:hAnsi="Arial" w:eastAsia="Arial"/>
                <w:color w:val="221F1F"/>
                <w:spacing w:val="-2"/>
                <w:sz w:val="17"/>
              </w:rPr>
              <w:t></w:t>
            </w:r>
            <w:r>
              <w:rPr>
                <w:color w:val="221F1F"/>
                <w:spacing w:val="-2"/>
                <w:sz w:val="17"/>
              </w:rPr>
              <w:t>混亂標記。</w:t>
            </w:r>
          </w:p>
        </w:tc>
      </w:tr>
      <w:tr>
        <w:trPr>
          <w:trHeight w:val="390" w:hRule="atLeast"/>
        </w:trPr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576" w:type="dxa"/>
            <w:shd w:val="clear" w:color="auto" w:fill="EFF6EC"/>
          </w:tcPr>
          <w:p>
            <w:pPr>
              <w:pStyle w:val="TableParagraph"/>
              <w:spacing w:before="99"/>
              <w:jc w:val="center"/>
              <w:rPr>
                <w:rFonts w:ascii="Arial" w:hAnsi="Arial"/>
                <w:sz w:val="17"/>
              </w:rPr>
            </w:pPr>
            <w:r>
              <w:rPr>
                <w:rFonts w:ascii="Arial" w:hAnsi="Arial"/>
                <w:color w:val="231F20"/>
                <w:w w:val="128"/>
                <w:sz w:val="17"/>
              </w:rPr>
              <w:t></w:t>
            </w:r>
          </w:p>
        </w:tc>
        <w:tc>
          <w:tcPr>
            <w:tcW w:w="2865" w:type="dxa"/>
            <w:shd w:val="clear" w:color="auto" w:fill="EFF6EC"/>
          </w:tcPr>
          <w:p>
            <w:pPr>
              <w:pStyle w:val="TableParagraph"/>
              <w:spacing w:line="189" w:lineRule="auto" w:before="26"/>
              <w:ind w:left="57" w:right="150"/>
              <w:rPr>
                <w:sz w:val="17"/>
              </w:rPr>
            </w:pPr>
            <w:r>
              <w:rPr>
                <w:color w:val="221F1F"/>
                <w:spacing w:val="-6"/>
                <w:sz w:val="17"/>
              </w:rPr>
              <w:t>⋯⋯《詭鎮奇談：卡牌版》，包括在</w:t>
            </w:r>
            <w:r>
              <w:rPr>
                <w:color w:val="221F1F"/>
                <w:spacing w:val="-2"/>
                <w:sz w:val="17"/>
              </w:rPr>
              <w:t>座的每個人，遊戲結束。</w:t>
            </w:r>
          </w:p>
        </w:tc>
      </w:tr>
    </w:tbl>
    <w:p>
      <w:pPr>
        <w:pStyle w:val="BodyText"/>
        <w:rPr>
          <w:rFonts w:ascii="Bolton"/>
          <w:sz w:val="20"/>
        </w:rPr>
      </w:pPr>
    </w:p>
    <w:p>
      <w:pPr>
        <w:pStyle w:val="BodyText"/>
        <w:rPr>
          <w:rFonts w:ascii="Bolton"/>
          <w:sz w:val="20"/>
        </w:rPr>
      </w:pPr>
    </w:p>
    <w:p>
      <w:pPr>
        <w:pStyle w:val="BodyText"/>
        <w:spacing w:before="6"/>
        <w:rPr>
          <w:rFonts w:ascii="Bolton"/>
          <w:sz w:val="23"/>
        </w:rPr>
      </w:pPr>
    </w:p>
    <w:p>
      <w:pPr>
        <w:spacing w:before="0"/>
        <w:ind w:left="273" w:right="332" w:firstLine="0"/>
        <w:jc w:val="center"/>
        <w:rPr>
          <w:rFonts w:ascii="Bolton"/>
          <w:sz w:val="20"/>
        </w:rPr>
      </w:pPr>
      <w:r>
        <w:rPr/>
        <w:pict>
          <v:rect style="position:absolute;margin-left:16.077999pt;margin-top:-327.177612pt;width:219.845pt;height:307.248pt;mso-position-horizontal-relative:page;mso-position-vertical-relative:paragraph;z-index:-16737280" id="docshape36" filled="true" fillcolor="#eaf3e6" stroked="false">
            <v:fill type="solid"/>
            <w10:wrap type="none"/>
          </v:rect>
        </w:pict>
      </w:r>
      <w:r>
        <w:rPr>
          <w:rFonts w:ascii="Bolton"/>
          <w:color w:val="231F20"/>
          <w:spacing w:val="-5"/>
          <w:sz w:val="20"/>
        </w:rPr>
        <w:t>20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260" w:bottom="0" w:left="260" w:right="200"/>
        </w:sectPr>
      </w:pPr>
    </w:p>
    <w:p>
      <w:pPr>
        <w:pStyle w:val="Heading1"/>
        <w:tabs>
          <w:tab w:pos="4383" w:val="left" w:leader="none"/>
        </w:tabs>
        <w:rPr>
          <w:u w:val="none"/>
        </w:rPr>
      </w:pPr>
      <w:r>
        <w:rPr>
          <w:color w:val="29615F"/>
          <w:spacing w:val="-2"/>
          <w:w w:val="110"/>
          <w:u w:val="double" w:color="30635F"/>
        </w:rPr>
        <w:t>新的游戏组织者规</w:t>
      </w:r>
      <w:r>
        <w:rPr>
          <w:color w:val="29615F"/>
          <w:spacing w:val="-10"/>
          <w:w w:val="110"/>
          <w:u w:val="double" w:color="30635F"/>
        </w:rPr>
        <w:t>则</w:t>
      </w:r>
      <w:r>
        <w:rPr>
          <w:color w:val="29615F"/>
          <w:u w:val="double" w:color="30635F"/>
        </w:rPr>
        <w:tab/>
      </w:r>
    </w:p>
    <w:p>
      <w:pPr>
        <w:pStyle w:val="BodyText"/>
        <w:spacing w:line="189" w:lineRule="auto" w:before="220"/>
        <w:ind w:left="280" w:right="255"/>
        <w:jc w:val="both"/>
      </w:pPr>
      <w:r>
        <w:rPr>
          <w:color w:val="221F1F"/>
          <w:spacing w:val="-2"/>
        </w:rPr>
        <w:t>当进行重返吞噬万物的时候！在</w:t>
      </w:r>
      <w:r>
        <w:rPr>
          <w:i/>
          <w:color w:val="221F1F"/>
          <w:spacing w:val="-2"/>
        </w:rPr>
        <w:t>多组史诗</w:t>
      </w:r>
      <w:r>
        <w:rPr>
          <w:color w:val="221F1F"/>
          <w:spacing w:val="-2"/>
        </w:rPr>
        <w:t>模式中，游戏组织者的角色可以加入抗性元素，允许游戏组织者作为实验代号L-08</w:t>
      </w:r>
      <w:r>
        <w:rPr>
          <w:color w:val="221F1F"/>
          <w:spacing w:val="-25"/>
          <w:position w:val="3"/>
        </w:rPr>
        <w:t>本身的延伸。</w:t>
      </w:r>
      <w:r>
        <w:rPr>
          <w:color w:val="3F54FF"/>
          <w:spacing w:val="-5"/>
        </w:rPr>
        <w:t>如果使用前边的变体规则：放</w:t>
      </w:r>
    </w:p>
    <w:p>
      <w:pPr>
        <w:spacing w:after="0" w:line="189" w:lineRule="auto"/>
        <w:jc w:val="both"/>
        <w:sectPr>
          <w:pgSz w:w="5040" w:h="7200"/>
          <w:pgMar w:top="340" w:bottom="0" w:left="260" w:right="200"/>
        </w:sectPr>
      </w:pPr>
    </w:p>
    <w:p>
      <w:pPr>
        <w:pStyle w:val="Heading2"/>
        <w:spacing w:before="106"/>
      </w:pPr>
      <w:r>
        <w:rPr>
          <w:color w:val="221F1F"/>
          <w:spacing w:val="-4"/>
          <w:w w:val="110"/>
        </w:rPr>
        <w:t>畸变复体</w:t>
      </w:r>
    </w:p>
    <w:p>
      <w:pPr>
        <w:pStyle w:val="BodyText"/>
        <w:spacing w:line="223" w:lineRule="auto" w:before="3"/>
        <w:ind w:left="135" w:right="255"/>
      </w:pPr>
      <w:r>
        <w:rPr/>
        <w:br w:type="column"/>
      </w:r>
      <w:r>
        <w:rPr>
          <w:color w:val="3F54FF"/>
          <w:spacing w:val="-2"/>
        </w:rPr>
        <w:t>到一边的复体敌人复制效果满足条件必然触发。</w:t>
      </w:r>
    </w:p>
    <w:p>
      <w:pPr>
        <w:spacing w:after="0" w:line="223" w:lineRule="auto"/>
        <w:sectPr>
          <w:type w:val="continuous"/>
          <w:pgSz w:w="5040" w:h="7200"/>
          <w:pgMar w:top="780" w:bottom="280" w:left="260" w:right="200"/>
          <w:cols w:num="2" w:equalWidth="0">
            <w:col w:w="1230" w:space="102"/>
            <w:col w:w="3248"/>
          </w:cols>
        </w:sectPr>
      </w:pPr>
    </w:p>
    <w:p>
      <w:pPr>
        <w:pStyle w:val="BodyText"/>
        <w:spacing w:line="183" w:lineRule="exact"/>
        <w:ind w:left="136"/>
      </w:pPr>
      <w:r>
        <w:rPr/>
        <w:drawing>
          <wp:anchor distT="0" distB="0" distL="0" distR="0" allowOverlap="1" layoutInCell="1" locked="0" behindDoc="1" simplePos="0" relativeHeight="486579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4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  <w:spacing w:val="-4"/>
        </w:rPr>
        <w:t>這個擴展包括9</w:t>
      </w:r>
      <w:r>
        <w:rPr>
          <w:color w:val="221F1F"/>
          <w:spacing w:val="-5"/>
        </w:rPr>
        <w:t>個新敵人的卡牌——畸變復</w:t>
      </w:r>
    </w:p>
    <w:p>
      <w:pPr>
        <w:pStyle w:val="BodyText"/>
        <w:spacing w:line="189" w:lineRule="auto" w:before="16"/>
        <w:ind w:left="136" w:right="269"/>
      </w:pPr>
      <w:r>
        <w:rPr>
          <w:color w:val="221F1F"/>
          <w:spacing w:val="-2"/>
        </w:rPr>
        <w:t>體。這些敵人不在單組團隊模式中使用，而是在多組史詩模式中直接交給遊戲組織者。如果調查員超過3組，不加入超過的組；將</w:t>
      </w:r>
      <w:r>
        <w:rPr>
          <w:color w:val="221F1F"/>
          <w:spacing w:val="-5"/>
        </w:rPr>
        <w:t>這些畸變復體分成三份，並為每組分配一份</w:t>
      </w:r>
    </w:p>
    <w:p>
      <w:pPr>
        <w:pStyle w:val="BodyText"/>
        <w:spacing w:line="189" w:lineRule="auto"/>
        <w:ind w:left="136" w:right="269"/>
        <w:jc w:val="both"/>
      </w:pPr>
      <w:r>
        <w:rPr>
          <w:color w:val="221F1F"/>
          <w:spacing w:val="-2"/>
        </w:rPr>
        <w:t>。（如果有不止一個遊戲組織者，每個組都應該選擇他們一同進行多組史詩的組，跟這些組共同使用一套畸變復體。）</w:t>
      </w:r>
    </w:p>
    <w:p>
      <w:pPr>
        <w:pStyle w:val="BodyText"/>
        <w:spacing w:line="189" w:lineRule="auto" w:before="104"/>
        <w:ind w:left="135" w:right="265"/>
        <w:jc w:val="both"/>
      </w:pPr>
      <w:r>
        <w:rPr>
          <w:color w:val="221F1F"/>
          <w:spacing w:val="-2"/>
        </w:rPr>
        <w:t>這些敵人都有一種“</w:t>
      </w:r>
      <w:r>
        <w:rPr>
          <w:b/>
          <w:color w:val="221F1F"/>
          <w:spacing w:val="-2"/>
        </w:rPr>
        <w:t>複製</w:t>
      </w:r>
      <w:r>
        <w:rPr>
          <w:color w:val="221F1F"/>
          <w:spacing w:val="-2"/>
        </w:rPr>
        <w:t>”能力，遊戲組織者在看到一組調查人員滿足一個特定的情況時，就可以生成敵人。該組可以通過指示採取對抗措施來取消該敵人的生成。</w:t>
      </w:r>
    </w:p>
    <w:p>
      <w:pPr>
        <w:pStyle w:val="BodyText"/>
        <w:spacing w:line="184" w:lineRule="auto" w:before="126"/>
        <w:ind w:left="465" w:right="283" w:hanging="274"/>
      </w:pPr>
      <w:r>
        <w:rPr>
          <w:rFonts w:ascii="Lucida Sans Unicode" w:hAnsi="Lucida Sans Unicode" w:eastAsia="Lucida Sans Unicode"/>
          <w:color w:val="29615F"/>
          <w:spacing w:val="-6"/>
          <w:position w:val="3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17"/>
          <w:position w:val="3"/>
          <w:sz w:val="17"/>
        </w:rPr>
        <w:t> </w:t>
      </w:r>
      <w:r>
        <w:rPr>
          <w:color w:val="221F1F"/>
          <w:spacing w:val="-6"/>
        </w:rPr>
        <w:t>觸發畸變復體的複製能力是可選的。遊戲</w:t>
      </w:r>
      <w:r>
        <w:rPr>
          <w:color w:val="221F1F"/>
          <w:spacing w:val="-10"/>
        </w:rPr>
        <w:t>組織者在決定是否這樣做時，應自行決定</w:t>
      </w:r>
    </w:p>
    <w:p>
      <w:pPr>
        <w:pStyle w:val="BodyText"/>
        <w:spacing w:line="189" w:lineRule="auto"/>
        <w:ind w:left="465" w:right="283"/>
      </w:pPr>
      <w:r>
        <w:rPr>
          <w:color w:val="221F1F"/>
          <w:spacing w:val="-2"/>
        </w:rPr>
        <w:t>。(為了獲得最好的體驗，不要選擇一個正在垂死掙扎的團隊。隨着個體代號8L- </w:t>
      </w:r>
      <w:r>
        <w:rPr>
          <w:color w:val="221F1F"/>
          <w:spacing w:val="-8"/>
        </w:rPr>
        <w:t>08接近死亡，你可以更加殘忍，讓調查員</w:t>
      </w:r>
      <w:r>
        <w:rPr>
          <w:color w:val="221F1F"/>
          <w:spacing w:val="-2"/>
        </w:rPr>
        <w:t>被打倒一兩個。)</w:t>
      </w:r>
    </w:p>
    <w:p>
      <w:pPr>
        <w:spacing w:before="191"/>
        <w:ind w:left="273" w:right="332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pacing w:val="-5"/>
          <w:sz w:val="20"/>
        </w:rPr>
        <w:t>21</w:t>
      </w:r>
    </w:p>
    <w:p>
      <w:pPr>
        <w:spacing w:after="0"/>
        <w:jc w:val="center"/>
        <w:rPr>
          <w:rFonts w:ascii="Bolton"/>
          <w:sz w:val="20"/>
        </w:rPr>
        <w:sectPr>
          <w:type w:val="continuous"/>
          <w:pgSz w:w="5040" w:h="7200"/>
          <w:pgMar w:top="780" w:bottom="280" w:left="260" w:right="200"/>
        </w:sectPr>
      </w:pPr>
    </w:p>
    <w:p>
      <w:pPr>
        <w:pStyle w:val="BodyText"/>
        <w:spacing w:line="184" w:lineRule="auto" w:before="92"/>
        <w:ind w:left="408" w:right="337" w:hanging="273"/>
      </w:pPr>
      <w:r>
        <w:rPr/>
        <w:drawing>
          <wp:anchor distT="0" distB="0" distL="0" distR="0" allowOverlap="1" layoutInCell="1" locked="0" behindDoc="1" simplePos="0" relativeHeight="48658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4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 w:eastAsia="Lucida Sans Unicode"/>
          <w:color w:val="29615F"/>
          <w:spacing w:val="-6"/>
          <w:position w:val="3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17"/>
          <w:position w:val="3"/>
          <w:sz w:val="17"/>
        </w:rPr>
        <w:t> </w:t>
      </w:r>
      <w:r>
        <w:rPr>
          <w:color w:val="221F1F"/>
          <w:spacing w:val="-6"/>
        </w:rPr>
        <w:t>複製的敵人在離開遊戲時返回給遊戲組織</w:t>
      </w:r>
      <w:r>
        <w:rPr>
          <w:color w:val="221F1F"/>
          <w:spacing w:val="-2"/>
        </w:rPr>
        <w:t>者。（如果他們被擊敗，他們的團塊X關鍵字仍然會觸發。）</w:t>
      </w:r>
    </w:p>
    <w:p>
      <w:pPr>
        <w:pStyle w:val="BodyText"/>
        <w:spacing w:line="187" w:lineRule="auto" w:before="31"/>
        <w:ind w:left="408" w:right="330" w:hanging="266"/>
        <w:jc w:val="both"/>
      </w:pPr>
      <w:r>
        <w:rPr>
          <w:rFonts w:ascii="Lucida Sans Unicode" w:hAnsi="Lucida Sans Unicode" w:eastAsia="Lucida Sans Unicode"/>
          <w:color w:val="29615F"/>
          <w:spacing w:val="-4"/>
          <w:position w:val="3"/>
          <w:sz w:val="17"/>
        </w:rPr>
        <w:t>Æ</w:t>
      </w:r>
      <w:r>
        <w:rPr>
          <w:rFonts w:ascii="Lucida Sans Unicode" w:hAnsi="Lucida Sans Unicode" w:eastAsia="Lucida Sans Unicode"/>
          <w:color w:val="29615F"/>
          <w:spacing w:val="-10"/>
          <w:position w:val="3"/>
          <w:sz w:val="17"/>
        </w:rPr>
        <w:t> </w:t>
      </w:r>
      <w:r>
        <w:rPr>
          <w:color w:val="221F1F"/>
          <w:spacing w:val="-4"/>
        </w:rPr>
        <w:t>當檢查一個團隊時，花點時間看他們的遊</w:t>
      </w:r>
      <w:r>
        <w:rPr>
          <w:color w:val="221F1F"/>
          <w:spacing w:val="-8"/>
        </w:rPr>
        <w:t>戲場景，並注意他們的獨特環境。可能有</w:t>
      </w:r>
      <w:r>
        <w:rPr>
          <w:color w:val="221F1F"/>
          <w:spacing w:val="-2"/>
        </w:rPr>
        <w:t>你可以觸發的複製能力！</w:t>
      </w:r>
    </w:p>
    <w:p>
      <w:pPr>
        <w:pStyle w:val="Heading2"/>
        <w:spacing w:before="56"/>
      </w:pPr>
      <w:r>
        <w:rPr>
          <w:color w:val="221F1F"/>
          <w:spacing w:val="-3"/>
          <w:w w:val="110"/>
        </w:rPr>
        <w:t>增加沟通和团队合作</w:t>
      </w:r>
    </w:p>
    <w:p>
      <w:pPr>
        <w:pStyle w:val="BodyText"/>
        <w:spacing w:line="189" w:lineRule="auto" w:before="90"/>
        <w:ind w:left="136" w:right="269"/>
        <w:jc w:val="both"/>
      </w:pPr>
      <w:r>
        <w:rPr>
          <w:color w:val="221F1F"/>
          <w:spacing w:val="-2"/>
        </w:rPr>
        <w:t>《重返吞噬萬物》增加各組之間的策略。調查員可以在各組之間自由交流，但在調查員的允許下，你可以通過尋找可能令他們受益的途徑，來幫助他們。</w:t>
      </w:r>
    </w:p>
    <w:p>
      <w:pPr>
        <w:pStyle w:val="BodyText"/>
        <w:spacing w:line="189" w:lineRule="auto" w:before="103"/>
        <w:ind w:left="143" w:right="152"/>
      </w:pPr>
      <w:r>
        <w:rPr>
          <w:color w:val="221F1F"/>
          <w:spacing w:val="-2"/>
        </w:rPr>
        <w:t>如第6頁所述，您可以選擇決定使用某些地點的能力來影響其他組的遊戲狀態。如果您選擇這樣做，請確保在場景開始前向調查員聲</w:t>
      </w:r>
      <w:r>
        <w:rPr>
          <w:color w:val="221F1F"/>
          <w:spacing w:val="-6"/>
        </w:rPr>
        <w:t>明。</w:t>
      </w:r>
    </w:p>
    <w:p>
      <w:pPr>
        <w:pStyle w:val="BodyText"/>
        <w:spacing w:line="189" w:lineRule="auto" w:before="114"/>
        <w:ind w:left="143" w:right="262"/>
      </w:pPr>
      <w:r>
        <w:rPr>
          <w:color w:val="221F1F"/>
          <w:spacing w:val="-2"/>
        </w:rPr>
        <w:t>不同組之間的衝突很少見，但應該迅速地解決，以保持場景的運作和各方的體驗。</w:t>
      </w:r>
    </w:p>
    <w:p>
      <w:pPr>
        <w:pStyle w:val="BodyText"/>
        <w:spacing w:before="5"/>
        <w:rPr>
          <w:sz w:val="19"/>
        </w:rPr>
      </w:pPr>
    </w:p>
    <w:p>
      <w:pPr>
        <w:pStyle w:val="Heading2"/>
      </w:pPr>
      <w:r>
        <w:rPr>
          <w:color w:val="221F1F"/>
          <w:spacing w:val="-4"/>
          <w:w w:val="110"/>
        </w:rPr>
        <w:t>现实溶蚀的抉择</w:t>
      </w:r>
    </w:p>
    <w:p>
      <w:pPr>
        <w:pStyle w:val="BodyText"/>
        <w:spacing w:line="189" w:lineRule="auto" w:before="91"/>
        <w:ind w:left="136" w:right="269"/>
      </w:pPr>
      <w:r>
        <w:rPr>
          <w:color w:val="221F1F"/>
          <w:spacing w:val="-2"/>
        </w:rPr>
        <w:t>請注意，在第8-20頁上的一些新的現實溶蝕</w:t>
      </w:r>
      <w:r>
        <w:rPr>
          <w:color w:val="221F1F"/>
          <w:spacing w:val="-5"/>
        </w:rPr>
        <w:t>允許遊戲組織者選擇現實的哪個方面被吞噬</w:t>
      </w:r>
    </w:p>
    <w:p>
      <w:pPr>
        <w:pStyle w:val="BodyText"/>
        <w:spacing w:line="189" w:lineRule="auto"/>
        <w:ind w:left="136" w:right="269"/>
      </w:pPr>
      <w:r>
        <w:rPr>
          <w:color w:val="221F1F"/>
          <w:spacing w:val="-2"/>
        </w:rPr>
        <w:t>。試着遵循提出的方案，但如果你實在無法</w:t>
      </w:r>
      <w:r>
        <w:rPr>
          <w:color w:val="221F1F"/>
          <w:spacing w:val="-5"/>
        </w:rPr>
        <w:t>抉擇，你可以讓玩家重新抽取及混亂標記。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100"/>
        <w:ind w:left="273" w:right="332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pacing w:val="-5"/>
          <w:sz w:val="20"/>
        </w:rPr>
        <w:t>22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60" w:bottom="0" w:left="260" w:right="200"/>
        </w:sectPr>
      </w:pPr>
    </w:p>
    <w:p>
      <w:pPr>
        <w:pStyle w:val="Heading1"/>
        <w:tabs>
          <w:tab w:pos="4383" w:val="left" w:leader="none"/>
        </w:tabs>
        <w:rPr>
          <w:u w:val="none"/>
        </w:rPr>
      </w:pPr>
      <w:r>
        <w:rPr/>
        <w:pict>
          <v:shape style="position:absolute;margin-left:19.800001pt;margin-top:21.601057pt;width:212.4pt;height:.1pt;mso-position-horizontal-relative:page;mso-position-vertical-relative:paragraph;z-index:-15702016;mso-wrap-distance-left:0;mso-wrap-distance-right:0" id="docshape37" coordorigin="396,432" coordsize="4248,0" path="m396,432l4644,432e" filled="false" stroked="true" strokeweight=".334pt" strokecolor="#30635f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581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4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9615F"/>
          <w:spacing w:val="-2"/>
          <w:w w:val="110"/>
          <w:u w:val="single" w:color="30635F"/>
        </w:rPr>
        <w:t>设计感</w:t>
      </w:r>
      <w:r>
        <w:rPr>
          <w:color w:val="29615F"/>
          <w:spacing w:val="-10"/>
          <w:w w:val="110"/>
          <w:u w:val="single" w:color="30635F"/>
        </w:rPr>
        <w:t>悟</w:t>
      </w:r>
      <w:r>
        <w:rPr>
          <w:color w:val="29615F"/>
          <w:u w:val="single" w:color="30635F"/>
        </w:rPr>
        <w:tab/>
      </w:r>
    </w:p>
    <w:p>
      <w:pPr>
        <w:spacing w:before="28"/>
        <w:ind w:left="135" w:right="0" w:firstLine="0"/>
        <w:jc w:val="left"/>
        <w:rPr>
          <w:rFonts w:ascii="宋体" w:eastAsia="宋体" w:hint="eastAsia"/>
          <w:i/>
          <w:sz w:val="20"/>
        </w:rPr>
      </w:pPr>
      <w:r>
        <w:rPr>
          <w:rFonts w:ascii="宋体" w:eastAsia="宋体" w:hint="eastAsia"/>
          <w:i/>
          <w:color w:val="221F1F"/>
          <w:spacing w:val="-10"/>
          <w:sz w:val="20"/>
        </w:rPr>
        <w:t>哈哈！你以為我已經為阿卡姆設計完了，不是嗎？</w:t>
      </w:r>
    </w:p>
    <w:p>
      <w:pPr>
        <w:spacing w:line="187" w:lineRule="auto" w:before="167"/>
        <w:ind w:left="138" w:right="179" w:hanging="3"/>
        <w:jc w:val="left"/>
        <w:rPr>
          <w:rFonts w:ascii="宋体" w:hAnsi="宋体" w:eastAsia="宋体" w:hint="eastAsia"/>
          <w:i/>
          <w:sz w:val="20"/>
        </w:rPr>
      </w:pPr>
      <w:r>
        <w:rPr>
          <w:rFonts w:ascii="宋体" w:hAnsi="宋体" w:eastAsia="宋体" w:hint="eastAsia"/>
          <w:i/>
          <w:color w:val="221F1F"/>
          <w:spacing w:val="-8"/>
          <w:sz w:val="20"/>
        </w:rPr>
        <w:t>好吧，好吧，從現在開始，我真的是。想想我的加戲：一封給我最喜歡的冒險的情書，以及給你，這款遊戲的優秀粉絲。我真的相信那個吞噬萬物我們</w:t>
      </w:r>
      <w:r>
        <w:rPr>
          <w:rFonts w:ascii="宋体" w:hAnsi="宋体" w:eastAsia="宋体" w:hint="eastAsia"/>
          <w:i/>
          <w:color w:val="221F1F"/>
          <w:spacing w:val="-2"/>
          <w:sz w:val="20"/>
        </w:rPr>
        <w:t>做過的最好的“遊戲”場景，所以當我有機會用</w:t>
      </w:r>
      <w:r>
        <w:rPr>
          <w:rFonts w:ascii="宋体" w:hAnsi="宋体" w:eastAsia="宋体" w:hint="eastAsia"/>
          <w:i/>
          <w:color w:val="221F1F"/>
          <w:spacing w:val="-2"/>
          <w:sz w:val="20"/>
        </w:rPr>
        <w:t> </w:t>
      </w:r>
      <w:r>
        <w:rPr>
          <w:rFonts w:ascii="宋体" w:hAnsi="宋体" w:eastAsia="宋体" w:hint="eastAsia"/>
          <w:i/>
          <w:color w:val="221F1F"/>
          <w:spacing w:val="-8"/>
          <w:sz w:val="20"/>
        </w:rPr>
        <w:t>一些新的內容來重繪它時，我非常興奮。在設計場景時，我總是把一些想法留在剪輯室的地板上，所</w:t>
      </w:r>
      <w:r>
        <w:rPr>
          <w:rFonts w:ascii="宋体" w:hAnsi="宋体" w:eastAsia="宋体" w:hint="eastAsia"/>
          <w:i/>
          <w:color w:val="221F1F"/>
          <w:spacing w:val="-10"/>
          <w:sz w:val="20"/>
        </w:rPr>
        <w:t>以當我有機會回到其中的一些概念時，它會很有趣</w:t>
      </w:r>
    </w:p>
    <w:p>
      <w:pPr>
        <w:spacing w:line="187" w:lineRule="auto" w:before="0"/>
        <w:ind w:left="138" w:right="180" w:firstLine="0"/>
        <w:jc w:val="both"/>
        <w:rPr>
          <w:rFonts w:ascii="宋体" w:eastAsia="宋体" w:hint="eastAsia"/>
          <w:i/>
          <w:sz w:val="20"/>
        </w:rPr>
      </w:pPr>
      <w:r>
        <w:rPr>
          <w:rFonts w:ascii="宋体" w:eastAsia="宋体" w:hint="eastAsia"/>
          <w:i/>
          <w:color w:val="221F1F"/>
          <w:spacing w:val="-8"/>
          <w:sz w:val="20"/>
        </w:rPr>
        <w:t>。有運行這個場景多次在阿卡姆之夜遊戲組織者，我也想找到一些方法讓經驗更豐富的我，但對於其他玩家想要組織點遊戲在家裡或在他們友好那裡也</w:t>
      </w:r>
      <w:r>
        <w:rPr>
          <w:rFonts w:ascii="宋体" w:eastAsia="宋体" w:hint="eastAsia"/>
          <w:i/>
          <w:color w:val="221F1F"/>
          <w:spacing w:val="-2"/>
          <w:sz w:val="20"/>
        </w:rPr>
        <w:t>或者當地桌遊商店。</w:t>
      </w:r>
    </w:p>
    <w:p>
      <w:pPr>
        <w:spacing w:line="189" w:lineRule="auto" w:before="164"/>
        <w:ind w:left="137" w:right="180" w:firstLine="0"/>
        <w:jc w:val="left"/>
        <w:rPr>
          <w:rFonts w:ascii="宋体" w:hAnsi="宋体" w:eastAsia="宋体" w:hint="eastAsia"/>
          <w:i/>
          <w:sz w:val="20"/>
        </w:rPr>
      </w:pPr>
      <w:r>
        <w:rPr>
          <w:rFonts w:ascii="宋体" w:hAnsi="宋体" w:eastAsia="宋体" w:hint="eastAsia"/>
          <w:i/>
          <w:color w:val="221F1F"/>
          <w:spacing w:val="-8"/>
          <w:sz w:val="20"/>
        </w:rPr>
        <w:t>我們也想找到一種方法，讓這種體驗成為一個令人難忘的場景，即使是對於那些沒有機會在多組史詩模式中體驗這種場景的玩家。我腦海中首先想到的</w:t>
      </w:r>
      <w:r>
        <w:rPr>
          <w:rFonts w:ascii="宋体" w:hAnsi="宋体" w:eastAsia="宋体" w:hint="eastAsia"/>
          <w:i/>
          <w:color w:val="221F1F"/>
          <w:spacing w:val="-2"/>
          <w:sz w:val="20"/>
        </w:rPr>
        <w:t>是：“我們絕對需要做軟泥調查員。”我們把這個想法笑了起來，就像一個有趣的笑話大約15秒</w:t>
      </w:r>
    </w:p>
    <w:p>
      <w:pPr>
        <w:spacing w:line="187" w:lineRule="auto" w:before="0"/>
        <w:ind w:left="137" w:right="248" w:firstLine="0"/>
        <w:jc w:val="both"/>
        <w:rPr>
          <w:rFonts w:ascii="宋体" w:hAnsi="宋体" w:eastAsia="宋体" w:hint="eastAsia"/>
          <w:i/>
          <w:sz w:val="20"/>
        </w:rPr>
      </w:pPr>
      <w:r>
        <w:rPr>
          <w:rFonts w:ascii="宋体" w:hAnsi="宋体" w:eastAsia="宋体" w:hint="eastAsia"/>
          <w:i/>
          <w:color w:val="221F1F"/>
          <w:spacing w:val="-2"/>
          <w:sz w:val="20"/>
        </w:rPr>
        <w:t>，然後意識到這實際上是一個偉大的想法——這實際上呼應了整個場景的那一刻。於是，“蘇子 ”就誕生了</w:t>
      </w:r>
    </w:p>
    <w:p>
      <w:pPr>
        <w:spacing w:line="187" w:lineRule="auto" w:before="162"/>
        <w:ind w:left="137" w:right="180" w:firstLine="0"/>
        <w:jc w:val="both"/>
        <w:rPr>
          <w:rFonts w:ascii="宋体" w:eastAsia="宋体" w:hint="eastAsia"/>
          <w:i/>
          <w:sz w:val="20"/>
        </w:rPr>
      </w:pPr>
      <w:r>
        <w:rPr>
          <w:rFonts w:ascii="宋体" w:eastAsia="宋体" w:hint="eastAsia"/>
          <w:i/>
          <w:color w:val="221F1F"/>
          <w:spacing w:val="-8"/>
          <w:sz w:val="20"/>
        </w:rPr>
        <w:t>我們希望你喜歡這個有趣的回到《詭鎮奇談：卡牌版》最難忘的場景，並期待接下來會發生的事情。你很快就會知道，黑水鎮並不是唯一一個要被吞噬</w:t>
      </w:r>
      <w:r>
        <w:rPr>
          <w:rFonts w:ascii="宋体" w:eastAsia="宋体" w:hint="eastAsia"/>
          <w:i/>
          <w:color w:val="221F1F"/>
          <w:spacing w:val="-4"/>
          <w:sz w:val="20"/>
        </w:rPr>
        <w:t>的地方。</w:t>
      </w:r>
    </w:p>
    <w:p>
      <w:pPr>
        <w:spacing w:before="51"/>
        <w:ind w:left="0" w:right="193" w:firstLine="0"/>
        <w:jc w:val="right"/>
        <w:rPr>
          <w:rFonts w:ascii="Arno Pro" w:hAnsi="Arno Pro"/>
          <w:i/>
          <w:sz w:val="18"/>
        </w:rPr>
      </w:pPr>
      <w:r>
        <w:rPr>
          <w:rFonts w:ascii="Times New Roman" w:hAnsi="Times New Roman"/>
          <w:i/>
          <w:color w:val="231F20"/>
          <w:sz w:val="18"/>
        </w:rPr>
        <w:t>–</w:t>
      </w:r>
      <w:r>
        <w:rPr>
          <w:rFonts w:ascii="Times New Roman" w:hAnsi="Times New Roman"/>
          <w:i/>
          <w:color w:val="231F20"/>
          <w:spacing w:val="-6"/>
          <w:sz w:val="18"/>
        </w:rPr>
        <w:t> </w:t>
      </w:r>
      <w:r>
        <w:rPr>
          <w:rFonts w:ascii="Arno Pro" w:hAnsi="Arno Pro"/>
          <w:i/>
          <w:color w:val="231F20"/>
          <w:sz w:val="18"/>
        </w:rPr>
        <w:t>MJ</w:t>
      </w:r>
      <w:r>
        <w:rPr>
          <w:rFonts w:ascii="Arno Pro" w:hAnsi="Arno Pro"/>
          <w:i/>
          <w:color w:val="231F20"/>
          <w:spacing w:val="-4"/>
          <w:sz w:val="18"/>
        </w:rPr>
        <w:t> </w:t>
      </w:r>
      <w:r>
        <w:rPr>
          <w:rFonts w:ascii="Arno Pro" w:hAnsi="Arno Pro"/>
          <w:i/>
          <w:color w:val="231F20"/>
          <w:spacing w:val="-2"/>
          <w:sz w:val="18"/>
        </w:rPr>
        <w:t>Newman</w:t>
      </w:r>
    </w:p>
    <w:p>
      <w:pPr>
        <w:pStyle w:val="BodyText"/>
        <w:spacing w:before="5"/>
        <w:rPr>
          <w:rFonts w:ascii="Arno Pro"/>
          <w:i/>
          <w:sz w:val="20"/>
        </w:rPr>
      </w:pPr>
    </w:p>
    <w:p>
      <w:pPr>
        <w:spacing w:before="100"/>
        <w:ind w:left="273" w:right="332" w:firstLine="0"/>
        <w:jc w:val="center"/>
        <w:rPr>
          <w:rFonts w:ascii="Bolton"/>
          <w:sz w:val="20"/>
        </w:rPr>
      </w:pPr>
      <w:r>
        <w:rPr>
          <w:rFonts w:ascii="Bolton"/>
          <w:color w:val="231F20"/>
          <w:spacing w:val="-5"/>
          <w:sz w:val="20"/>
        </w:rPr>
        <w:t>23</w:t>
      </w:r>
    </w:p>
    <w:p>
      <w:pPr>
        <w:spacing w:after="0"/>
        <w:jc w:val="center"/>
        <w:rPr>
          <w:rFonts w:ascii="Bolton"/>
          <w:sz w:val="20"/>
        </w:rPr>
        <w:sectPr>
          <w:pgSz w:w="5040" w:h="7200"/>
          <w:pgMar w:top="340" w:bottom="0" w:left="260" w:right="200"/>
        </w:sectPr>
      </w:pPr>
    </w:p>
    <w:p>
      <w:pPr>
        <w:tabs>
          <w:tab w:pos="4383" w:val="left" w:leader="none"/>
        </w:tabs>
        <w:spacing w:before="52"/>
        <w:ind w:left="136" w:right="0" w:firstLine="0"/>
        <w:jc w:val="left"/>
        <w:rPr>
          <w:rFonts w:ascii="宋体" w:eastAsia="宋体" w:hint="eastAsia"/>
          <w:sz w:val="26"/>
        </w:rPr>
      </w:pPr>
      <w:r>
        <w:rPr/>
        <w:pict>
          <v:shape style="position:absolute;margin-left:19.800001pt;margin-top:20.859003pt;width:212.4pt;height:.1pt;mso-position-horizontal-relative:page;mso-position-vertical-relative:paragraph;z-index:-15700992;mso-wrap-distance-left:0;mso-wrap-distance-right:0" id="docshape38" coordorigin="396,417" coordsize="4248,0" path="m396,417l4644,417e" filled="false" stroked="true" strokeweight=".334pt" strokecolor="#30635f">
            <v:path arrowok="t"/>
            <v:stroke dashstyle="solid"/>
            <w10:wrap type="topAndBottom"/>
          </v:shape>
        </w:pict>
      </w:r>
      <w:r>
        <w:rPr>
          <w:rFonts w:ascii="宋体" w:eastAsia="宋体" w:hint="eastAsia"/>
          <w:color w:val="29615F"/>
          <w:spacing w:val="-2"/>
          <w:w w:val="110"/>
          <w:sz w:val="26"/>
          <w:u w:val="single" w:color="30635F"/>
        </w:rPr>
        <w:t>制作人</w:t>
      </w:r>
      <w:r>
        <w:rPr>
          <w:rFonts w:ascii="宋体" w:eastAsia="宋体" w:hint="eastAsia"/>
          <w:color w:val="29615F"/>
          <w:spacing w:val="-12"/>
          <w:w w:val="110"/>
          <w:sz w:val="26"/>
          <w:u w:val="single" w:color="30635F"/>
        </w:rPr>
        <w:t>员</w:t>
      </w:r>
      <w:r>
        <w:rPr>
          <w:rFonts w:ascii="宋体" w:eastAsia="宋体" w:hint="eastAsia"/>
          <w:color w:val="29615F"/>
          <w:sz w:val="26"/>
          <w:u w:val="single" w:color="30635F"/>
        </w:rPr>
        <w:tab/>
      </w:r>
    </w:p>
    <w:p>
      <w:pPr>
        <w:spacing w:before="16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6"/>
          <w:sz w:val="16"/>
        </w:rPr>
        <w:t>擴展遊戲設計： </w:t>
      </w:r>
      <w:r>
        <w:rPr>
          <w:rFonts w:ascii="Arno Pro" w:eastAsia="Arno Pro"/>
          <w:color w:val="221F1F"/>
          <w:sz w:val="16"/>
        </w:rPr>
        <w:t>MJ</w:t>
      </w:r>
      <w:r>
        <w:rPr>
          <w:rFonts w:ascii="Arno Pro" w:eastAsia="Arno Pro"/>
          <w:color w:val="221F1F"/>
          <w:spacing w:val="11"/>
          <w:sz w:val="16"/>
        </w:rPr>
        <w:t> </w:t>
      </w:r>
      <w:r>
        <w:rPr>
          <w:rFonts w:ascii="Arno Pro" w:eastAsia="Arno Pro"/>
          <w:color w:val="221F1F"/>
          <w:sz w:val="16"/>
        </w:rPr>
        <w:t>Newman</w:t>
      </w:r>
      <w:r>
        <w:rPr>
          <w:rFonts w:ascii="Arno Pro" w:eastAsia="Arno Pro"/>
          <w:color w:val="221F1F"/>
          <w:spacing w:val="10"/>
          <w:sz w:val="16"/>
        </w:rPr>
        <w:t> </w:t>
      </w:r>
      <w:r>
        <w:rPr>
          <w:rFonts w:ascii="Arno Pro" w:eastAsia="Arno Pro"/>
          <w:color w:val="221F1F"/>
          <w:sz w:val="16"/>
        </w:rPr>
        <w:t>with</w:t>
      </w:r>
      <w:r>
        <w:rPr>
          <w:rFonts w:ascii="Arno Pro" w:eastAsia="Arno Pro"/>
          <w:color w:val="221F1F"/>
          <w:spacing w:val="11"/>
          <w:sz w:val="16"/>
        </w:rPr>
        <w:t> </w:t>
      </w:r>
      <w:r>
        <w:rPr>
          <w:rFonts w:ascii="Arno Pro" w:eastAsia="Arno Pro"/>
          <w:color w:val="221F1F"/>
          <w:sz w:val="16"/>
        </w:rPr>
        <w:t>Nicholas</w:t>
      </w:r>
      <w:r>
        <w:rPr>
          <w:rFonts w:ascii="Arno Pro" w:eastAsia="Arno Pro"/>
          <w:color w:val="221F1F"/>
          <w:spacing w:val="11"/>
          <w:sz w:val="16"/>
        </w:rPr>
        <w:t> </w:t>
      </w:r>
      <w:r>
        <w:rPr>
          <w:rFonts w:ascii="Arno Pro" w:eastAsia="Arno Pro"/>
          <w:color w:val="221F1F"/>
          <w:spacing w:val="-4"/>
          <w:sz w:val="16"/>
        </w:rPr>
        <w:t>Kory</w:t>
      </w:r>
    </w:p>
    <w:p>
      <w:pPr>
        <w:spacing w:before="3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8"/>
          <w:sz w:val="16"/>
        </w:rPr>
        <w:t>製作人： </w:t>
      </w:r>
      <w:r>
        <w:rPr>
          <w:rFonts w:ascii="Arno Pro" w:eastAsia="Arno Pro"/>
          <w:color w:val="221F1F"/>
          <w:sz w:val="16"/>
        </w:rPr>
        <w:t>Molly</w:t>
      </w:r>
      <w:r>
        <w:rPr>
          <w:rFonts w:ascii="Arno Pro" w:eastAsia="Arno Pro"/>
          <w:color w:val="221F1F"/>
          <w:spacing w:val="12"/>
          <w:sz w:val="16"/>
        </w:rPr>
        <w:t> </w:t>
      </w:r>
      <w:r>
        <w:rPr>
          <w:rFonts w:ascii="Arno Pro" w:eastAsia="Arno Pro"/>
          <w:color w:val="221F1F"/>
          <w:sz w:val="16"/>
        </w:rPr>
        <w:t>Glover</w:t>
      </w:r>
      <w:r>
        <w:rPr>
          <w:rFonts w:ascii="Arno Pro" w:eastAsia="Arno Pro"/>
          <w:color w:val="221F1F"/>
          <w:spacing w:val="11"/>
          <w:sz w:val="16"/>
        </w:rPr>
        <w:t> </w:t>
      </w:r>
      <w:r>
        <w:rPr>
          <w:rFonts w:ascii="Arno Pro" w:eastAsia="Arno Pro"/>
          <w:color w:val="221F1F"/>
          <w:sz w:val="16"/>
        </w:rPr>
        <w:t>with</w:t>
      </w:r>
      <w:r>
        <w:rPr>
          <w:rFonts w:ascii="Arno Pro" w:eastAsia="Arno Pro"/>
          <w:color w:val="221F1F"/>
          <w:spacing w:val="11"/>
          <w:sz w:val="16"/>
        </w:rPr>
        <w:t> </w:t>
      </w:r>
      <w:r>
        <w:rPr>
          <w:rFonts w:ascii="Arno Pro" w:eastAsia="Arno Pro"/>
          <w:color w:val="221F1F"/>
          <w:sz w:val="16"/>
        </w:rPr>
        <w:t>Corey</w:t>
      </w:r>
      <w:r>
        <w:rPr>
          <w:rFonts w:ascii="Arno Pro" w:eastAsia="Arno Pro"/>
          <w:color w:val="221F1F"/>
          <w:spacing w:val="12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Scott</w:t>
      </w:r>
    </w:p>
    <w:p>
      <w:pPr>
        <w:spacing w:before="2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編輯：</w:t>
      </w:r>
      <w:r>
        <w:rPr>
          <w:rFonts w:ascii="Arno Pro" w:eastAsia="Arno Pro"/>
          <w:color w:val="221F1F"/>
          <w:sz w:val="16"/>
        </w:rPr>
        <w:t>B.D</w:t>
      </w:r>
      <w:r>
        <w:rPr>
          <w:rFonts w:ascii="Arno Pro" w:eastAsia="Arno Pro"/>
          <w:color w:val="221F1F"/>
          <w:spacing w:val="11"/>
          <w:sz w:val="16"/>
        </w:rPr>
        <w:t>. </w:t>
      </w:r>
      <w:r>
        <w:rPr>
          <w:rFonts w:ascii="Arno Pro" w:eastAsia="Arno Pro"/>
          <w:color w:val="221F1F"/>
          <w:spacing w:val="-2"/>
          <w:sz w:val="16"/>
        </w:rPr>
        <w:t>Flory</w:t>
      </w:r>
    </w:p>
    <w:p>
      <w:pPr>
        <w:spacing w:line="242" w:lineRule="auto" w:before="3"/>
        <w:ind w:left="135" w:right="2374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3"/>
          <w:sz w:val="16"/>
        </w:rPr>
        <w:t>遊戲規則專家：</w:t>
      </w:r>
      <w:r>
        <w:rPr>
          <w:rFonts w:ascii="Arno Pro" w:eastAsia="Arno Pro"/>
          <w:color w:val="221F1F"/>
          <w:spacing w:val="10"/>
          <w:sz w:val="16"/>
        </w:rPr>
        <w:t>A</w:t>
      </w:r>
      <w:r>
        <w:rPr>
          <w:rFonts w:ascii="Arno Pro" w:eastAsia="Arno Pro"/>
          <w:color w:val="221F1F"/>
          <w:spacing w:val="1"/>
          <w:sz w:val="16"/>
        </w:rPr>
        <w:t>l</w:t>
      </w:r>
      <w:r>
        <w:rPr>
          <w:rFonts w:ascii="Arno Pro" w:eastAsia="Arno Pro"/>
          <w:color w:val="221F1F"/>
          <w:spacing w:val="5"/>
          <w:sz w:val="16"/>
        </w:rPr>
        <w:t>e</w:t>
      </w:r>
      <w:r>
        <w:rPr>
          <w:rFonts w:ascii="Arno Pro" w:eastAsia="Arno Pro"/>
          <w:color w:val="221F1F"/>
          <w:sz w:val="16"/>
        </w:rPr>
        <w:t>x </w:t>
      </w:r>
      <w:r>
        <w:rPr>
          <w:rFonts w:ascii="Arno Pro" w:eastAsia="Arno Pro"/>
          <w:color w:val="221F1F"/>
          <w:spacing w:val="-4"/>
          <w:sz w:val="16"/>
        </w:rPr>
        <w:t>W</w:t>
      </w:r>
      <w:r>
        <w:rPr>
          <w:rFonts w:ascii="Arno Pro" w:eastAsia="Arno Pro"/>
          <w:color w:val="221F1F"/>
          <w:spacing w:val="2"/>
          <w:sz w:val="16"/>
        </w:rPr>
        <w:t>e</w:t>
      </w:r>
      <w:r>
        <w:rPr>
          <w:rFonts w:ascii="Arno Pro" w:eastAsia="Arno Pro"/>
          <w:color w:val="221F1F"/>
          <w:spacing w:val="6"/>
          <w:sz w:val="16"/>
        </w:rPr>
        <w:t>r</w:t>
      </w:r>
      <w:r>
        <w:rPr>
          <w:rFonts w:ascii="Arno Pro" w:eastAsia="Arno Pro"/>
          <w:color w:val="221F1F"/>
          <w:spacing w:val="1"/>
          <w:sz w:val="16"/>
        </w:rPr>
        <w:t>n</w:t>
      </w:r>
      <w:r>
        <w:rPr>
          <w:rFonts w:ascii="Arno Pro" w:eastAsia="Arno Pro"/>
          <w:color w:val="221F1F"/>
          <w:spacing w:val="2"/>
          <w:sz w:val="16"/>
        </w:rPr>
        <w:t>e</w:t>
      </w:r>
      <w:r>
        <w:rPr>
          <w:rFonts w:ascii="Arno Pro" w:eastAsia="Arno Pro"/>
          <w:color w:val="221F1F"/>
          <w:sz w:val="16"/>
        </w:rPr>
        <w:t>r</w:t>
      </w:r>
      <w:r>
        <w:rPr>
          <w:color w:val="221F1F"/>
          <w:spacing w:val="4"/>
          <w:sz w:val="16"/>
        </w:rPr>
        <w:t>產品線經理：</w:t>
      </w:r>
      <w:r>
        <w:rPr>
          <w:rFonts w:ascii="Arno Pro" w:eastAsia="Arno Pro"/>
          <w:color w:val="221F1F"/>
          <w:spacing w:val="3"/>
          <w:sz w:val="16"/>
        </w:rPr>
        <w:t>C</w:t>
      </w:r>
      <w:r>
        <w:rPr>
          <w:rFonts w:ascii="Arno Pro" w:eastAsia="Arno Pro"/>
          <w:color w:val="221F1F"/>
          <w:spacing w:val="6"/>
          <w:sz w:val="16"/>
        </w:rPr>
        <w:t>a</w:t>
      </w:r>
      <w:r>
        <w:rPr>
          <w:rFonts w:ascii="Arno Pro" w:eastAsia="Arno Pro"/>
          <w:color w:val="221F1F"/>
          <w:spacing w:val="1"/>
          <w:sz w:val="16"/>
        </w:rPr>
        <w:t>i</w:t>
      </w:r>
      <w:r>
        <w:rPr>
          <w:rFonts w:ascii="Arno Pro" w:eastAsia="Arno Pro"/>
          <w:color w:val="221F1F"/>
          <w:spacing w:val="6"/>
          <w:sz w:val="16"/>
        </w:rPr>
        <w:t>t</w:t>
      </w:r>
      <w:r>
        <w:rPr>
          <w:rFonts w:ascii="Arno Pro" w:eastAsia="Arno Pro"/>
          <w:color w:val="221F1F"/>
          <w:spacing w:val="3"/>
          <w:sz w:val="16"/>
        </w:rPr>
        <w:t>l</w:t>
      </w:r>
      <w:r>
        <w:rPr>
          <w:rFonts w:ascii="Arno Pro" w:eastAsia="Arno Pro"/>
          <w:color w:val="221F1F"/>
          <w:spacing w:val="8"/>
          <w:sz w:val="16"/>
        </w:rPr>
        <w:t>y</w:t>
      </w:r>
      <w:r>
        <w:rPr>
          <w:rFonts w:ascii="Arno Pro" w:eastAsia="Arno Pro"/>
          <w:color w:val="221F1F"/>
          <w:sz w:val="16"/>
        </w:rPr>
        <w:t>n </w:t>
      </w:r>
      <w:r>
        <w:rPr>
          <w:rFonts w:ascii="Arno Pro" w:eastAsia="Arno Pro"/>
          <w:color w:val="221F1F"/>
          <w:spacing w:val="0"/>
          <w:sz w:val="16"/>
        </w:rPr>
        <w:t>M</w:t>
      </w:r>
      <w:r>
        <w:rPr>
          <w:rFonts w:ascii="Arno Pro" w:eastAsia="Arno Pro"/>
          <w:color w:val="221F1F"/>
          <w:spacing w:val="1"/>
          <w:sz w:val="16"/>
        </w:rPr>
        <w:t>cGr</w:t>
      </w:r>
      <w:r>
        <w:rPr>
          <w:rFonts w:ascii="Arno Pro" w:eastAsia="Arno Pro"/>
          <w:color w:val="221F1F"/>
          <w:spacing w:val="0"/>
          <w:sz w:val="16"/>
        </w:rPr>
        <w:t>a</w:t>
      </w:r>
      <w:r>
        <w:rPr>
          <w:rFonts w:ascii="Arno Pro" w:eastAsia="Arno Pro"/>
          <w:color w:val="221F1F"/>
          <w:spacing w:val="4"/>
          <w:sz w:val="16"/>
        </w:rPr>
        <w:t>t</w:t>
      </w:r>
      <w:r>
        <w:rPr>
          <w:rFonts w:ascii="Arno Pro" w:eastAsia="Arno Pro"/>
          <w:color w:val="221F1F"/>
          <w:spacing w:val="-2"/>
          <w:sz w:val="16"/>
        </w:rPr>
        <w:t>h</w:t>
      </w:r>
      <w:r>
        <w:rPr>
          <w:color w:val="221F1F"/>
          <w:spacing w:val="-4"/>
          <w:sz w:val="16"/>
        </w:rPr>
        <w:t>遊戲設計經理： </w:t>
      </w:r>
      <w:r>
        <w:rPr>
          <w:rFonts w:ascii="Arno Pro" w:eastAsia="Arno Pro"/>
          <w:color w:val="221F1F"/>
          <w:sz w:val="16"/>
        </w:rPr>
        <w:t>P</w:t>
      </w:r>
      <w:r>
        <w:rPr>
          <w:rFonts w:ascii="Arno Pro" w:eastAsia="Arno Pro"/>
          <w:color w:val="221F1F"/>
          <w:spacing w:val="2"/>
          <w:sz w:val="16"/>
        </w:rPr>
        <w:t>a</w:t>
      </w:r>
      <w:r>
        <w:rPr>
          <w:rFonts w:ascii="Arno Pro" w:eastAsia="Arno Pro"/>
          <w:color w:val="221F1F"/>
          <w:spacing w:val="6"/>
          <w:sz w:val="16"/>
        </w:rPr>
        <w:t>u</w:t>
      </w:r>
      <w:r>
        <w:rPr>
          <w:rFonts w:ascii="Arno Pro" w:eastAsia="Arno Pro"/>
          <w:color w:val="221F1F"/>
          <w:sz w:val="16"/>
        </w:rPr>
        <w:t>l </w:t>
      </w:r>
      <w:r>
        <w:rPr>
          <w:rFonts w:ascii="Arno Pro" w:eastAsia="Arno Pro"/>
          <w:color w:val="221F1F"/>
          <w:spacing w:val="11"/>
          <w:sz w:val="16"/>
        </w:rPr>
        <w:t>K</w:t>
      </w:r>
      <w:r>
        <w:rPr>
          <w:rFonts w:ascii="Arno Pro" w:eastAsia="Arno Pro"/>
          <w:color w:val="221F1F"/>
          <w:spacing w:val="1"/>
          <w:sz w:val="16"/>
        </w:rPr>
        <w:t>l</w:t>
      </w:r>
      <w:r>
        <w:rPr>
          <w:rFonts w:ascii="Arno Pro" w:eastAsia="Arno Pro"/>
          <w:color w:val="221F1F"/>
          <w:spacing w:val="3"/>
          <w:sz w:val="16"/>
        </w:rPr>
        <w:t>e</w:t>
      </w:r>
      <w:r>
        <w:rPr>
          <w:rFonts w:ascii="Arno Pro" w:eastAsia="Arno Pro"/>
          <w:color w:val="221F1F"/>
          <w:spacing w:val="4"/>
          <w:sz w:val="16"/>
        </w:rPr>
        <w:t>c</w:t>
      </w:r>
      <w:r>
        <w:rPr>
          <w:rFonts w:ascii="Arno Pro" w:eastAsia="Arno Pro"/>
          <w:color w:val="221F1F"/>
          <w:spacing w:val="3"/>
          <w:sz w:val="16"/>
        </w:rPr>
        <w:t>k</w:t>
      </w:r>
      <w:r>
        <w:rPr>
          <w:rFonts w:ascii="Arno Pro" w:eastAsia="Arno Pro"/>
          <w:color w:val="221F1F"/>
          <w:spacing w:val="2"/>
          <w:sz w:val="16"/>
        </w:rPr>
        <w:t>e</w:t>
      </w:r>
      <w:r>
        <w:rPr>
          <w:rFonts w:ascii="Arno Pro" w:eastAsia="Arno Pro"/>
          <w:color w:val="221F1F"/>
          <w:sz w:val="16"/>
        </w:rPr>
        <w:t>r</w:t>
      </w:r>
    </w:p>
    <w:p>
      <w:pPr>
        <w:spacing w:line="264" w:lineRule="auto" w:before="1"/>
        <w:ind w:left="136" w:right="642" w:firstLine="0"/>
        <w:jc w:val="left"/>
        <w:rPr>
          <w:rFonts w:ascii="Arno Pro" w:hAnsi="Arno Pro" w:eastAsia="Arno Pro"/>
          <w:sz w:val="16"/>
        </w:rPr>
      </w:pPr>
      <w:r>
        <w:rPr>
          <w:color w:val="221F1F"/>
          <w:sz w:val="16"/>
        </w:rPr>
        <w:t>《詭鎮奇談》劇情概況：</w:t>
      </w:r>
      <w:r>
        <w:rPr>
          <w:rFonts w:ascii="Arno Pro" w:hAnsi="Arno Pro" w:eastAsia="Arno Pro"/>
          <w:color w:val="221F1F"/>
          <w:sz w:val="16"/>
        </w:rPr>
        <w:t>Daniel Lovat Clark, Ryann</w:t>
      </w:r>
      <w:r>
        <w:rPr>
          <w:rFonts w:ascii="Arno Pro" w:hAnsi="Arno Pro" w:eastAsia="Arno Pro"/>
          <w:color w:val="221F1F"/>
          <w:spacing w:val="40"/>
          <w:sz w:val="16"/>
        </w:rPr>
        <w:t> </w:t>
      </w:r>
      <w:r>
        <w:rPr>
          <w:rFonts w:ascii="Arno Pro" w:hAnsi="Arno Pro" w:eastAsia="Arno Pro"/>
          <w:color w:val="221F1F"/>
          <w:sz w:val="16"/>
        </w:rPr>
        <w:t>Collins, Josiah “Duke” Harrist, and Philip D. Henry</w:t>
      </w:r>
    </w:p>
    <w:p>
      <w:pPr>
        <w:spacing w:line="158" w:lineRule="auto" w:before="42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5"/>
          <w:sz w:val="16"/>
        </w:rPr>
        <w:t>文化與敏感性校核： </w:t>
      </w:r>
      <w:r>
        <w:rPr>
          <w:rFonts w:ascii="Arno Pro" w:eastAsia="Arno Pro"/>
          <w:color w:val="221F1F"/>
          <w:sz w:val="16"/>
        </w:rPr>
        <w:t>The</w:t>
      </w:r>
      <w:r>
        <w:rPr>
          <w:rFonts w:ascii="Arno Pro" w:eastAsia="Arno Pro"/>
          <w:color w:val="221F1F"/>
          <w:spacing w:val="-3"/>
          <w:sz w:val="16"/>
        </w:rPr>
        <w:t> </w:t>
      </w:r>
      <w:r>
        <w:rPr>
          <w:rFonts w:ascii="Arno Pro" w:eastAsia="Arno Pro"/>
          <w:color w:val="221F1F"/>
          <w:sz w:val="16"/>
        </w:rPr>
        <w:t>members</w:t>
      </w:r>
      <w:r>
        <w:rPr>
          <w:rFonts w:ascii="Arno Pro" w:eastAsia="Arno Pro"/>
          <w:color w:val="221F1F"/>
          <w:spacing w:val="-3"/>
          <w:sz w:val="16"/>
        </w:rPr>
        <w:t> </w:t>
      </w:r>
      <w:r>
        <w:rPr>
          <w:rFonts w:ascii="Arno Pro" w:eastAsia="Arno Pro"/>
          <w:color w:val="221F1F"/>
          <w:sz w:val="16"/>
        </w:rPr>
        <w:t>of</w:t>
      </w:r>
      <w:r>
        <w:rPr>
          <w:rFonts w:ascii="Arno Pro" w:eastAsia="Arno Pro"/>
          <w:color w:val="221F1F"/>
          <w:spacing w:val="-3"/>
          <w:sz w:val="16"/>
        </w:rPr>
        <w:t> </w:t>
      </w:r>
      <w:r>
        <w:rPr>
          <w:rFonts w:ascii="Arno Pro" w:eastAsia="Arno Pro"/>
          <w:color w:val="221F1F"/>
          <w:sz w:val="16"/>
        </w:rPr>
        <w:t>the</w:t>
      </w:r>
      <w:r>
        <w:rPr>
          <w:rFonts w:ascii="Arno Pro" w:eastAsia="Arno Pro"/>
          <w:color w:val="221F1F"/>
          <w:spacing w:val="-3"/>
          <w:sz w:val="16"/>
        </w:rPr>
        <w:t> </w:t>
      </w:r>
      <w:r>
        <w:rPr>
          <w:rFonts w:ascii="Arno Pro" w:eastAsia="Arno Pro"/>
          <w:color w:val="221F1F"/>
          <w:sz w:val="16"/>
        </w:rPr>
        <w:t>FFG</w:t>
      </w:r>
      <w:r>
        <w:rPr>
          <w:rFonts w:ascii="Arno Pro" w:eastAsia="Arno Pro"/>
          <w:color w:val="221F1F"/>
          <w:spacing w:val="-3"/>
          <w:sz w:val="16"/>
        </w:rPr>
        <w:t> </w:t>
      </w:r>
      <w:r>
        <w:rPr>
          <w:rFonts w:ascii="Arno Pro" w:eastAsia="Arno Pro"/>
          <w:color w:val="221F1F"/>
          <w:sz w:val="16"/>
        </w:rPr>
        <w:t>Cultural Sensitivity</w:t>
      </w:r>
      <w:r>
        <w:rPr>
          <w:rFonts w:ascii="Arno Pro" w:eastAsia="Arno Pro"/>
          <w:color w:val="221F1F"/>
          <w:spacing w:val="40"/>
          <w:sz w:val="16"/>
        </w:rPr>
        <w:t> </w:t>
      </w:r>
      <w:r>
        <w:rPr>
          <w:rFonts w:ascii="Arno Pro" w:eastAsia="Arno Pro"/>
          <w:color w:val="221F1F"/>
          <w:spacing w:val="-4"/>
          <w:sz w:val="16"/>
        </w:rPr>
        <w:t>Panel</w:t>
      </w:r>
    </w:p>
    <w:p>
      <w:pPr>
        <w:spacing w:line="216" w:lineRule="exact" w:before="0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5"/>
          <w:sz w:val="16"/>
        </w:rPr>
        <w:t>擴展美術設計： </w:t>
      </w:r>
      <w:r>
        <w:rPr>
          <w:rFonts w:ascii="Arno Pro" w:eastAsia="Arno Pro"/>
          <w:color w:val="221F1F"/>
          <w:sz w:val="16"/>
        </w:rPr>
        <w:t>Joseph</w:t>
      </w:r>
      <w:r>
        <w:rPr>
          <w:rFonts w:ascii="Arno Pro" w:eastAsia="Arno Pro"/>
          <w:color w:val="221F1F"/>
          <w:spacing w:val="4"/>
          <w:sz w:val="16"/>
        </w:rPr>
        <w:t> </w:t>
      </w:r>
      <w:r>
        <w:rPr>
          <w:rFonts w:ascii="Arno Pro" w:eastAsia="Arno Pro"/>
          <w:color w:val="221F1F"/>
          <w:sz w:val="16"/>
        </w:rPr>
        <w:t>D.</w:t>
      </w:r>
      <w:r>
        <w:rPr>
          <w:rFonts w:ascii="Arno Pro" w:eastAsia="Arno Pro"/>
          <w:color w:val="221F1F"/>
          <w:spacing w:val="4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Olson</w:t>
      </w:r>
    </w:p>
    <w:p>
      <w:pPr>
        <w:spacing w:line="219" w:lineRule="exact" w:before="0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平面設計經理：</w:t>
      </w:r>
      <w:r>
        <w:rPr>
          <w:rFonts w:ascii="Arno Pro" w:eastAsia="Arno Pro"/>
          <w:color w:val="221F1F"/>
          <w:sz w:val="16"/>
        </w:rPr>
        <w:t>Mercedes</w:t>
      </w:r>
      <w:r>
        <w:rPr>
          <w:rFonts w:ascii="Arno Pro" w:eastAsia="Arno Pro"/>
          <w:color w:val="221F1F"/>
          <w:spacing w:val="7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Opheim</w:t>
      </w:r>
    </w:p>
    <w:p>
      <w:pPr>
        <w:spacing w:line="219" w:lineRule="exact" w:before="0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7"/>
          <w:sz w:val="16"/>
        </w:rPr>
        <w:t>藝術指導： </w:t>
      </w:r>
      <w:r>
        <w:rPr>
          <w:rFonts w:ascii="Arno Pro" w:eastAsia="Arno Pro"/>
          <w:color w:val="221F1F"/>
          <w:sz w:val="16"/>
        </w:rPr>
        <w:t>Jeff</w:t>
      </w:r>
      <w:r>
        <w:rPr>
          <w:rFonts w:ascii="Arno Pro" w:eastAsia="Arno Pro"/>
          <w:color w:val="221F1F"/>
          <w:spacing w:val="9"/>
          <w:sz w:val="16"/>
        </w:rPr>
        <w:t> </w:t>
      </w:r>
      <w:r>
        <w:rPr>
          <w:rFonts w:ascii="Arno Pro" w:eastAsia="Arno Pro"/>
          <w:color w:val="221F1F"/>
          <w:sz w:val="16"/>
        </w:rPr>
        <w:t>Lee</w:t>
      </w:r>
      <w:r>
        <w:rPr>
          <w:rFonts w:ascii="Arno Pro" w:eastAsia="Arno Pro"/>
          <w:color w:val="221F1F"/>
          <w:spacing w:val="9"/>
          <w:sz w:val="16"/>
        </w:rPr>
        <w:t> </w:t>
      </w:r>
      <w:r>
        <w:rPr>
          <w:rFonts w:ascii="Arno Pro" w:eastAsia="Arno Pro"/>
          <w:color w:val="221F1F"/>
          <w:sz w:val="16"/>
        </w:rPr>
        <w:t>Johnson</w:t>
      </w:r>
      <w:r>
        <w:rPr>
          <w:rFonts w:ascii="Arno Pro" w:eastAsia="Arno Pro"/>
          <w:color w:val="221F1F"/>
          <w:spacing w:val="9"/>
          <w:sz w:val="16"/>
        </w:rPr>
        <w:t> </w:t>
      </w:r>
      <w:r>
        <w:rPr>
          <w:rFonts w:ascii="Arno Pro" w:eastAsia="Arno Pro"/>
          <w:color w:val="221F1F"/>
          <w:sz w:val="16"/>
        </w:rPr>
        <w:t>and</w:t>
      </w:r>
      <w:r>
        <w:rPr>
          <w:rFonts w:ascii="Arno Pro" w:eastAsia="Arno Pro"/>
          <w:color w:val="221F1F"/>
          <w:spacing w:val="9"/>
          <w:sz w:val="16"/>
        </w:rPr>
        <w:t> </w:t>
      </w:r>
      <w:r>
        <w:rPr>
          <w:rFonts w:ascii="Arno Pro" w:eastAsia="Arno Pro"/>
          <w:color w:val="221F1F"/>
          <w:sz w:val="16"/>
        </w:rPr>
        <w:t>Kate</w:t>
      </w:r>
      <w:r>
        <w:rPr>
          <w:rFonts w:ascii="Arno Pro" w:eastAsia="Arno Pro"/>
          <w:color w:val="221F1F"/>
          <w:spacing w:val="9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Swazee</w:t>
      </w:r>
    </w:p>
    <w:p>
      <w:pPr>
        <w:spacing w:line="219" w:lineRule="exact" w:before="0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常務藝術總監：</w:t>
      </w:r>
      <w:r>
        <w:rPr>
          <w:rFonts w:ascii="Arno Pro" w:eastAsia="Arno Pro"/>
          <w:color w:val="221F1F"/>
          <w:sz w:val="16"/>
        </w:rPr>
        <w:t>Tony</w:t>
      </w:r>
      <w:r>
        <w:rPr>
          <w:rFonts w:ascii="Arno Pro" w:eastAsia="Arno Pro"/>
          <w:color w:val="221F1F"/>
          <w:spacing w:val="3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Bradt</w:t>
      </w:r>
    </w:p>
    <w:p>
      <w:pPr>
        <w:spacing w:line="219" w:lineRule="exact" w:before="0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4"/>
          <w:sz w:val="16"/>
        </w:rPr>
        <w:t>質量保證專家： </w:t>
      </w:r>
      <w:r>
        <w:rPr>
          <w:rFonts w:ascii="Arno Pro" w:eastAsia="Arno Pro"/>
          <w:color w:val="221F1F"/>
          <w:sz w:val="16"/>
        </w:rPr>
        <w:t>Zach</w:t>
      </w:r>
      <w:r>
        <w:rPr>
          <w:rFonts w:ascii="Arno Pro" w:eastAsia="Arno Pro"/>
          <w:color w:val="221F1F"/>
          <w:spacing w:val="15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Tewalthomas</w:t>
      </w:r>
    </w:p>
    <w:p>
      <w:pPr>
        <w:spacing w:line="219" w:lineRule="exact" w:before="0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視覺創意總監：</w:t>
      </w:r>
      <w:r>
        <w:rPr>
          <w:rFonts w:ascii="Arno Pro" w:eastAsia="Arno Pro"/>
          <w:color w:val="221F1F"/>
          <w:sz w:val="16"/>
        </w:rPr>
        <w:t>Brian</w:t>
      </w:r>
      <w:r>
        <w:rPr>
          <w:rFonts w:ascii="Arno Pro" w:eastAsia="Arno Pro"/>
          <w:color w:val="221F1F"/>
          <w:spacing w:val="31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Schomburg</w:t>
      </w:r>
    </w:p>
    <w:p>
      <w:pPr>
        <w:spacing w:line="219" w:lineRule="exact" w:before="0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pacing w:val="-6"/>
          <w:sz w:val="16"/>
        </w:rPr>
        <w:t>工作室運營總監： </w:t>
      </w:r>
      <w:r>
        <w:rPr>
          <w:rFonts w:ascii="Arno Pro" w:eastAsia="Arno Pro"/>
          <w:color w:val="221F1F"/>
          <w:sz w:val="16"/>
        </w:rPr>
        <w:t>John Franz-</w:t>
      </w:r>
      <w:r>
        <w:rPr>
          <w:rFonts w:ascii="Arno Pro" w:eastAsia="Arno Pro"/>
          <w:color w:val="221F1F"/>
          <w:spacing w:val="-2"/>
          <w:sz w:val="16"/>
        </w:rPr>
        <w:t>Wichlacz</w:t>
      </w:r>
    </w:p>
    <w:p>
      <w:pPr>
        <w:spacing w:line="220" w:lineRule="exact" w:before="0"/>
        <w:ind w:left="136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產品戰略總監：</w:t>
      </w:r>
      <w:r>
        <w:rPr>
          <w:rFonts w:ascii="Arno Pro" w:eastAsia="Arno Pro"/>
          <w:color w:val="221F1F"/>
          <w:sz w:val="16"/>
        </w:rPr>
        <w:t>Jim</w:t>
      </w:r>
      <w:r>
        <w:rPr>
          <w:rFonts w:ascii="Arno Pro" w:eastAsia="Arno Pro"/>
          <w:color w:val="221F1F"/>
          <w:spacing w:val="17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Cartwright</w:t>
      </w:r>
    </w:p>
    <w:p>
      <w:pPr>
        <w:spacing w:after="0" w:line="220" w:lineRule="exact"/>
        <w:jc w:val="left"/>
        <w:rPr>
          <w:rFonts w:ascii="Arno Pro" w:eastAsia="Arno Pro"/>
          <w:sz w:val="16"/>
        </w:rPr>
        <w:sectPr>
          <w:pgSz w:w="5040" w:h="7200"/>
          <w:pgMar w:top="340" w:bottom="0" w:left="260" w:right="200"/>
        </w:sectPr>
      </w:pPr>
    </w:p>
    <w:p>
      <w:pPr>
        <w:spacing w:line="220" w:lineRule="exact" w:before="0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高管遊戲設計師：</w:t>
      </w:r>
      <w:r>
        <w:rPr>
          <w:rFonts w:ascii="Arno Pro" w:eastAsia="Arno Pro"/>
          <w:color w:val="221F1F"/>
          <w:sz w:val="16"/>
        </w:rPr>
        <w:t>Nate</w:t>
      </w:r>
      <w:r>
        <w:rPr>
          <w:rFonts w:ascii="Arno Pro" w:eastAsia="Arno Pro"/>
          <w:color w:val="221F1F"/>
          <w:spacing w:val="30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French</w:t>
      </w:r>
    </w:p>
    <w:p>
      <w:pPr>
        <w:spacing w:line="220" w:lineRule="exact" w:before="0"/>
        <w:ind w:left="135" w:right="0" w:firstLine="0"/>
        <w:jc w:val="left"/>
        <w:rPr>
          <w:rFonts w:ascii="Arno Pro" w:eastAsia="Arno Pro"/>
          <w:sz w:val="16"/>
        </w:rPr>
      </w:pPr>
      <w:r>
        <w:rPr>
          <w:color w:val="221F1F"/>
          <w:sz w:val="16"/>
        </w:rPr>
        <w:t>工作室負責人：</w:t>
      </w:r>
      <w:r>
        <w:rPr>
          <w:rFonts w:ascii="Arno Pro" w:eastAsia="Arno Pro"/>
          <w:color w:val="221F1F"/>
          <w:sz w:val="16"/>
        </w:rPr>
        <w:t>Chris</w:t>
      </w:r>
      <w:r>
        <w:rPr>
          <w:rFonts w:ascii="Arno Pro" w:eastAsia="Arno Pro"/>
          <w:color w:val="221F1F"/>
          <w:spacing w:val="5"/>
          <w:sz w:val="16"/>
        </w:rPr>
        <w:t> </w:t>
      </w:r>
      <w:r>
        <w:rPr>
          <w:rFonts w:ascii="Arno Pro" w:eastAsia="Arno Pro"/>
          <w:color w:val="221F1F"/>
          <w:spacing w:val="-2"/>
          <w:sz w:val="16"/>
        </w:rPr>
        <w:t>Gerber</w:t>
      </w:r>
    </w:p>
    <w:p>
      <w:pPr>
        <w:spacing w:line="251" w:lineRule="exact" w:before="28"/>
        <w:ind w:left="135" w:right="0" w:firstLine="0"/>
        <w:jc w:val="left"/>
        <w:rPr>
          <w:sz w:val="21"/>
        </w:rPr>
      </w:pPr>
      <w:r>
        <w:rPr>
          <w:color w:val="221F1F"/>
          <w:spacing w:val="-2"/>
          <w:w w:val="110"/>
          <w:sz w:val="21"/>
        </w:rPr>
        <w:t>遊戲測試：</w:t>
      </w:r>
    </w:p>
    <w:p>
      <w:pPr>
        <w:spacing w:line="225" w:lineRule="auto" w:before="5"/>
        <w:ind w:left="135" w:right="1099" w:firstLine="0"/>
        <w:jc w:val="left"/>
        <w:rPr>
          <w:rFonts w:ascii="宋体" w:eastAsia="宋体" w:hint="eastAsia"/>
          <w:sz w:val="16"/>
        </w:rPr>
      </w:pPr>
      <w:r>
        <w:rPr/>
        <w:br w:type="column"/>
      </w:r>
      <w:r>
        <w:rPr>
          <w:rFonts w:ascii="宋体" w:eastAsia="宋体" w:hint="eastAsia"/>
          <w:color w:val="3F54FF"/>
          <w:spacing w:val="-2"/>
          <w:sz w:val="16"/>
        </w:rPr>
        <w:t>翻译与校对：</w:t>
      </w:r>
      <w:r>
        <w:rPr>
          <w:rFonts w:ascii="宋体" w:eastAsia="宋体" w:hint="eastAsia"/>
          <w:color w:val="3F54FF"/>
          <w:spacing w:val="-4"/>
          <w:sz w:val="16"/>
        </w:rPr>
        <w:t>狗头军师</w:t>
      </w:r>
    </w:p>
    <w:p>
      <w:pPr>
        <w:spacing w:line="194" w:lineRule="exact" w:before="0"/>
        <w:ind w:left="135" w:right="0" w:firstLine="0"/>
        <w:jc w:val="left"/>
        <w:rPr>
          <w:rFonts w:ascii="宋体" w:eastAsia="宋体" w:hint="eastAsia"/>
          <w:sz w:val="16"/>
        </w:rPr>
      </w:pPr>
      <w:r>
        <w:rPr>
          <w:rFonts w:ascii="宋体" w:eastAsia="宋体" w:hint="eastAsia"/>
          <w:color w:val="3F54FF"/>
          <w:spacing w:val="-3"/>
          <w:sz w:val="16"/>
        </w:rPr>
        <w:t>泰伯利安</w:t>
      </w:r>
    </w:p>
    <w:p>
      <w:pPr>
        <w:spacing w:after="0" w:line="194" w:lineRule="exact"/>
        <w:jc w:val="left"/>
        <w:rPr>
          <w:rFonts w:ascii="宋体" w:eastAsia="宋体" w:hint="eastAsia"/>
          <w:sz w:val="16"/>
        </w:rPr>
        <w:sectPr>
          <w:type w:val="continuous"/>
          <w:pgSz w:w="5040" w:h="7200"/>
          <w:pgMar w:top="780" w:bottom="280" w:left="260" w:right="200"/>
          <w:cols w:num="2" w:equalWidth="0">
            <w:col w:w="2255" w:space="104"/>
            <w:col w:w="2221"/>
          </w:cols>
        </w:sectPr>
      </w:pPr>
    </w:p>
    <w:p>
      <w:pPr>
        <w:spacing w:line="192" w:lineRule="auto" w:before="28"/>
        <w:ind w:left="135" w:right="259" w:firstLine="0"/>
        <w:jc w:val="left"/>
        <w:rPr>
          <w:rFonts w:ascii="Arno Pro" w:hAnsi="Arno Pro"/>
          <w:sz w:val="16"/>
        </w:rPr>
      </w:pPr>
      <w:r>
        <w:rPr>
          <w:rFonts w:ascii="Arno Pro" w:hAnsi="Arno Pro"/>
          <w:color w:val="221F1F"/>
          <w:sz w:val="16"/>
        </w:rPr>
        <w:t>Avita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Amoeba,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Dalia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Berkowitz,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Olivia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Bicott,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Ryan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Blood,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Shelley</w:t>
      </w:r>
      <w:r>
        <w:rPr>
          <w:rFonts w:ascii="Arno Pro" w:hAnsi="Arno Pro"/>
          <w:color w:val="221F1F"/>
          <w:spacing w:val="40"/>
          <w:sz w:val="16"/>
        </w:rPr>
        <w:t> </w:t>
      </w:r>
      <w:r>
        <w:rPr>
          <w:rFonts w:ascii="Arno Pro" w:hAnsi="Arno Pro"/>
          <w:color w:val="221F1F"/>
          <w:sz w:val="16"/>
        </w:rPr>
        <w:t>Danielle,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Sam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Fuhrman,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Mike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Fulton,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Nicholas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Kory,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Kenny</w:t>
      </w:r>
      <w:r>
        <w:rPr>
          <w:rFonts w:ascii="Arno Pro" w:hAnsi="Arno Pro"/>
          <w:color w:val="221F1F"/>
          <w:spacing w:val="-5"/>
          <w:sz w:val="16"/>
        </w:rPr>
        <w:t> </w:t>
      </w:r>
      <w:r>
        <w:rPr>
          <w:rFonts w:ascii="Arno Pro" w:hAnsi="Arno Pro"/>
          <w:color w:val="221F1F"/>
          <w:sz w:val="16"/>
        </w:rPr>
        <w:t>Ling,</w:t>
      </w:r>
      <w:r>
        <w:rPr>
          <w:rFonts w:ascii="Arno Pro" w:hAnsi="Arno Pro"/>
          <w:color w:val="221F1F"/>
          <w:spacing w:val="40"/>
          <w:sz w:val="16"/>
        </w:rPr>
        <w:t> </w:t>
      </w:r>
      <w:r>
        <w:rPr>
          <w:rFonts w:ascii="Arno Pro" w:hAnsi="Arno Pro"/>
          <w:color w:val="221F1F"/>
          <w:sz w:val="16"/>
        </w:rPr>
        <w:t>Waleed Ma’arouf, Josh Parrish, Davi Paulino, Daniel Salinas, and</w:t>
      </w:r>
      <w:r>
        <w:rPr>
          <w:rFonts w:ascii="Arno Pro" w:hAnsi="Arno Pro"/>
          <w:color w:val="221F1F"/>
          <w:spacing w:val="40"/>
          <w:sz w:val="16"/>
        </w:rPr>
        <w:t> </w:t>
      </w:r>
      <w:r>
        <w:rPr>
          <w:rFonts w:ascii="Arno Pro" w:hAnsi="Arno Pro"/>
          <w:color w:val="221F1F"/>
          <w:sz w:val="16"/>
        </w:rPr>
        <w:t>Owen</w:t>
      </w:r>
      <w:r>
        <w:rPr>
          <w:rFonts w:ascii="Arno Pro" w:hAnsi="Arno Pro"/>
          <w:color w:val="221F1F"/>
          <w:spacing w:val="-8"/>
          <w:sz w:val="16"/>
        </w:rPr>
        <w:t> </w:t>
      </w:r>
      <w:r>
        <w:rPr>
          <w:rFonts w:ascii="Arno Pro" w:hAnsi="Arno Pro"/>
          <w:color w:val="221F1F"/>
          <w:sz w:val="16"/>
        </w:rPr>
        <w:t>Weldon</w:t>
      </w:r>
    </w:p>
    <w:p>
      <w:pPr>
        <w:pStyle w:val="BodyText"/>
        <w:spacing w:before="12"/>
        <w:rPr>
          <w:rFonts w:ascii="Arno Pro"/>
          <w:sz w:val="21"/>
        </w:rPr>
      </w:pPr>
    </w:p>
    <w:p>
      <w:pPr>
        <w:spacing w:after="0"/>
        <w:rPr>
          <w:rFonts w:ascii="Arno Pro"/>
          <w:sz w:val="21"/>
        </w:rPr>
        <w:sectPr>
          <w:type w:val="continuous"/>
          <w:pgSz w:w="5040" w:h="7200"/>
          <w:pgMar w:top="780" w:bottom="280" w:left="260" w:right="200"/>
        </w:sectPr>
      </w:pPr>
    </w:p>
    <w:p>
      <w:pPr>
        <w:spacing w:line="208" w:lineRule="auto" w:before="114"/>
        <w:ind w:left="617" w:right="38" w:hanging="26"/>
        <w:jc w:val="both"/>
        <w:rPr>
          <w:rFonts w:ascii="Cambria"/>
          <w:sz w:val="13"/>
        </w:rPr>
      </w:pPr>
      <w:r>
        <w:rPr/>
        <w:drawing>
          <wp:anchor distT="0" distB="0" distL="0" distR="0" allowOverlap="1" layoutInCell="1" locked="0" behindDoc="1" simplePos="0" relativeHeight="48658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0400" cy="4572000"/>
            <wp:effectExtent l="0" t="0" r="0" b="0"/>
            <wp:wrapNone/>
            <wp:docPr id="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251460</wp:posOffset>
            </wp:positionH>
            <wp:positionV relativeFrom="paragraph">
              <wp:posOffset>52678</wp:posOffset>
            </wp:positionV>
            <wp:extent cx="274408" cy="274415"/>
            <wp:effectExtent l="0" t="0" r="0" b="0"/>
            <wp:wrapNone/>
            <wp:docPr id="5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08" cy="2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231F20"/>
          <w:spacing w:val="-2"/>
          <w:w w:val="65"/>
          <w:sz w:val="13"/>
        </w:rPr>
        <w:t>FANTASY</w:t>
      </w:r>
      <w:r>
        <w:rPr>
          <w:rFonts w:ascii="Cambria"/>
          <w:color w:val="231F20"/>
          <w:spacing w:val="40"/>
          <w:sz w:val="13"/>
        </w:rPr>
        <w:t> </w:t>
      </w:r>
      <w:r>
        <w:rPr>
          <w:rFonts w:ascii="Cambria"/>
          <w:color w:val="231F20"/>
          <w:spacing w:val="-2"/>
          <w:w w:val="75"/>
          <w:sz w:val="13"/>
        </w:rPr>
        <w:t>FLIGHT</w:t>
      </w:r>
      <w:r>
        <w:rPr>
          <w:rFonts w:ascii="Cambria"/>
          <w:color w:val="231F20"/>
          <w:spacing w:val="40"/>
          <w:sz w:val="13"/>
        </w:rPr>
        <w:t> </w:t>
      </w:r>
      <w:r>
        <w:rPr>
          <w:rFonts w:ascii="Cambria"/>
          <w:color w:val="231F20"/>
          <w:spacing w:val="-2"/>
          <w:w w:val="75"/>
          <w:sz w:val="13"/>
        </w:rPr>
        <w:t>GAMES</w:t>
      </w:r>
    </w:p>
    <w:p>
      <w:pPr>
        <w:spacing w:before="136"/>
        <w:ind w:left="124" w:right="1682" w:firstLine="0"/>
        <w:jc w:val="center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Times New Roman" w:hAnsi="Times New Roman"/>
          <w:color w:val="231F20"/>
          <w:sz w:val="14"/>
        </w:rPr>
        <w:t>TM/® &amp; © 2023 </w:t>
      </w:r>
      <w:r>
        <w:rPr>
          <w:rFonts w:ascii="Times New Roman" w:hAnsi="Times New Roman"/>
          <w:color w:val="231F20"/>
          <w:spacing w:val="-5"/>
          <w:sz w:val="14"/>
        </w:rPr>
        <w:t>FFG</w:t>
      </w:r>
    </w:p>
    <w:p>
      <w:pPr>
        <w:pStyle w:val="BodyText"/>
        <w:spacing w:before="9"/>
        <w:rPr>
          <w:rFonts w:ascii="Times New Roman"/>
          <w:sz w:val="17"/>
        </w:rPr>
      </w:pPr>
    </w:p>
    <w:p>
      <w:pPr>
        <w:spacing w:before="0"/>
        <w:ind w:left="124" w:right="1682" w:firstLine="0"/>
        <w:jc w:val="center"/>
        <w:rPr>
          <w:rFonts w:ascii="Bolton"/>
          <w:sz w:val="2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2405845</wp:posOffset>
            </wp:positionH>
            <wp:positionV relativeFrom="paragraph">
              <wp:posOffset>-269319</wp:posOffset>
            </wp:positionV>
            <wp:extent cx="392612" cy="277909"/>
            <wp:effectExtent l="0" t="0" r="0" b="0"/>
            <wp:wrapNone/>
            <wp:docPr id="5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12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lton"/>
          <w:color w:val="231F20"/>
          <w:spacing w:val="-5"/>
          <w:sz w:val="20"/>
        </w:rPr>
        <w:t>24</w:t>
      </w:r>
    </w:p>
    <w:sectPr>
      <w:type w:val="continuous"/>
      <w:pgSz w:w="5040" w:h="7200"/>
      <w:pgMar w:top="780" w:bottom="280" w:left="260" w:right="200"/>
      <w:cols w:num="2" w:equalWidth="0">
        <w:col w:w="991" w:space="509"/>
        <w:col w:w="30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Arial">
    <w:altName w:val="Arial"/>
    <w:charset w:val="0"/>
    <w:family w:val="swiss"/>
    <w:pitch w:val="variable"/>
  </w:font>
  <w:font w:name="方正舒体">
    <w:altName w:val="方正舒体"/>
    <w:charset w:val="86"/>
    <w:family w:val="auto"/>
    <w:pitch w:val="variable"/>
  </w:font>
  <w:font w:name="Arno Pro">
    <w:altName w:val="Arno Pro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Bolton">
    <w:altName w:val="Bolton"/>
    <w:charset w:val="0"/>
    <w:family w:val="auto"/>
    <w:pitch w:val="variable"/>
  </w:font>
  <w:font w:name="Cambria">
    <w:altName w:val="Cambr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黑体" w:hAnsi="黑体" w:eastAsia="黑体" w:cs="黑体"/>
      <w:lang w:val="en-US" w:eastAsia="zh-TW" w:bidi="ar-SA"/>
    </w:rPr>
  </w:style>
  <w:style w:styleId="BodyText" w:type="paragraph">
    <w:name w:val="Body Text"/>
    <w:basedOn w:val="Normal"/>
    <w:uiPriority w:val="1"/>
    <w:qFormat/>
    <w:pPr/>
    <w:rPr>
      <w:rFonts w:ascii="黑体" w:hAnsi="黑体" w:eastAsia="黑体" w:cs="黑体"/>
      <w:sz w:val="22"/>
      <w:szCs w:val="22"/>
      <w:lang w:val="en-US" w:eastAsia="zh-TW" w:bidi="ar-SA"/>
    </w:rPr>
  </w:style>
  <w:style w:styleId="Heading1" w:type="paragraph">
    <w:name w:val="Heading 1"/>
    <w:basedOn w:val="Normal"/>
    <w:uiPriority w:val="1"/>
    <w:qFormat/>
    <w:pPr>
      <w:spacing w:before="46"/>
      <w:ind w:left="136"/>
      <w:outlineLvl w:val="1"/>
    </w:pPr>
    <w:rPr>
      <w:rFonts w:ascii="宋体" w:hAnsi="宋体" w:eastAsia="宋体" w:cs="宋体"/>
      <w:sz w:val="28"/>
      <w:szCs w:val="28"/>
      <w:u w:val="single" w:color="000000"/>
      <w:lang w:val="en-US" w:eastAsia="zh-TW" w:bidi="ar-SA"/>
    </w:rPr>
  </w:style>
  <w:style w:styleId="Heading2" w:type="paragraph">
    <w:name w:val="Heading 2"/>
    <w:basedOn w:val="Normal"/>
    <w:uiPriority w:val="1"/>
    <w:qFormat/>
    <w:pPr>
      <w:ind w:left="136"/>
      <w:outlineLvl w:val="2"/>
    </w:pPr>
    <w:rPr>
      <w:rFonts w:ascii="宋体" w:hAnsi="宋体" w:eastAsia="宋体" w:cs="宋体"/>
      <w:sz w:val="24"/>
      <w:szCs w:val="24"/>
      <w:lang w:val="en-US" w:eastAsia="zh-TW" w:bidi="ar-SA"/>
    </w:rPr>
  </w:style>
  <w:style w:styleId="Title" w:type="paragraph">
    <w:name w:val="Title"/>
    <w:basedOn w:val="Normal"/>
    <w:uiPriority w:val="1"/>
    <w:qFormat/>
    <w:pPr>
      <w:ind w:left="136"/>
    </w:pPr>
    <w:rPr>
      <w:rFonts w:ascii="宋体" w:hAnsi="宋体" w:eastAsia="宋体" w:cs="宋体"/>
      <w:sz w:val="32"/>
      <w:szCs w:val="32"/>
      <w:lang w:val="en-US" w:eastAsia="zh-TW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zh-TW" w:bidi="ar-SA"/>
    </w:rPr>
  </w:style>
  <w:style w:styleId="TableParagraph" w:type="paragraph">
    <w:name w:val="Table Paragraph"/>
    <w:basedOn w:val="Normal"/>
    <w:uiPriority w:val="1"/>
    <w:qFormat/>
    <w:pPr>
      <w:ind w:left="19"/>
    </w:pPr>
    <w:rPr>
      <w:rFonts w:ascii="黑体" w:hAnsi="黑体" w:eastAsia="黑体" w:cs="黑体"/>
      <w:lang w:val="en-US" w:eastAsia="zh-TW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2023-08-21T09:36:33Z</dcterms:created>
  <dcterms:modified xsi:type="dcterms:W3CDTF">2023-08-21T09:36:33Z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Adobe InDesign 18.1 (Windows)</vt:lpwstr>
  </property>
  <property fmtid="{D5CDD505-2E9C-101B-9397-08002B2CF9AE}" pid="4" name="LastSaved">
    <vt:filetime>2023-08-21T00:00:00Z</vt:filetime>
  </property>
  <property fmtid="{D5CDD505-2E9C-101B-9397-08002B2CF9AE}" pid="5" name="Producer">
    <vt:lpwstr>Adobe PDF Library 17.0</vt:lpwstr>
  </property>
</Properties>
</file>