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A70" w:rsidRDefault="00656104">
      <w:pPr>
        <w:spacing w:after="0"/>
        <w:ind w:left="201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433A70" w:rsidRDefault="00656104">
      <w:pPr>
        <w:spacing w:after="0"/>
        <w:ind w:left="2928"/>
      </w:pPr>
      <w:r>
        <w:rPr>
          <w:noProof/>
        </w:rPr>
        <w:drawing>
          <wp:inline distT="0" distB="0" distL="0" distR="0">
            <wp:extent cx="2404872" cy="2403348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4872" cy="240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A70" w:rsidRDefault="00656104">
      <w:pPr>
        <w:spacing w:after="91"/>
        <w:ind w:left="3983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433A70" w:rsidRDefault="00656104">
      <w:pPr>
        <w:spacing w:after="14" w:line="266" w:lineRule="auto"/>
        <w:ind w:left="163" w:right="153" w:hanging="10"/>
        <w:jc w:val="center"/>
      </w:pPr>
      <w:r>
        <w:rPr>
          <w:rFonts w:ascii="Times New Roman" w:eastAsia="Times New Roman" w:hAnsi="Times New Roman" w:cs="Times New Roman"/>
          <w:sz w:val="36"/>
        </w:rPr>
        <w:t>Università degli Studi di Napoli “</w:t>
      </w:r>
      <w:proofErr w:type="spellStart"/>
      <w:r>
        <w:rPr>
          <w:rFonts w:ascii="Times New Roman" w:eastAsia="Times New Roman" w:hAnsi="Times New Roman" w:cs="Times New Roman"/>
          <w:sz w:val="36"/>
        </w:rPr>
        <w:t>Parthenope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” www.uniparthenope.it </w:t>
      </w:r>
    </w:p>
    <w:p w:rsidR="00433A70" w:rsidRDefault="00656104">
      <w:pPr>
        <w:spacing w:after="14" w:line="266" w:lineRule="auto"/>
        <w:ind w:left="163" w:right="2" w:hanging="10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Dipartimento di Scienze e Tecnologie </w:t>
      </w:r>
    </w:p>
    <w:p w:rsidR="00433A70" w:rsidRDefault="00656104">
      <w:pPr>
        <w:spacing w:after="14" w:line="266" w:lineRule="auto"/>
        <w:ind w:left="163" w:hanging="10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Centro Direzionale Isola C4 </w:t>
      </w:r>
    </w:p>
    <w:p w:rsidR="00433A70" w:rsidRDefault="00656104">
      <w:pPr>
        <w:spacing w:after="14" w:line="266" w:lineRule="auto"/>
        <w:ind w:left="163" w:right="3" w:hanging="10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80143 Napoli - </w:t>
      </w:r>
      <w:proofErr w:type="spellStart"/>
      <w:r>
        <w:rPr>
          <w:rFonts w:ascii="Times New Roman" w:eastAsia="Times New Roman" w:hAnsi="Times New Roman" w:cs="Times New Roman"/>
          <w:sz w:val="36"/>
        </w:rPr>
        <w:t>Italy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433A70" w:rsidRDefault="00656104">
      <w:pPr>
        <w:spacing w:after="172"/>
        <w:ind w:left="201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433A70" w:rsidRDefault="00656104" w:rsidP="00F333FD">
      <w:pPr>
        <w:spacing w:after="14"/>
        <w:ind w:left="201"/>
        <w:jc w:val="center"/>
      </w:pPr>
      <w:r>
        <w:rPr>
          <w:rFonts w:ascii="Times New Roman" w:eastAsia="Times New Roman" w:hAnsi="Times New Roman" w:cs="Times New Roman"/>
        </w:rPr>
        <w:t xml:space="preserve">  </w:t>
      </w:r>
    </w:p>
    <w:p w:rsidR="00433A70" w:rsidRPr="00F333FD" w:rsidRDefault="00F333FD">
      <w:pPr>
        <w:spacing w:after="25"/>
        <w:ind w:left="159" w:hanging="10"/>
        <w:rPr>
          <w:b/>
          <w:sz w:val="40"/>
          <w:szCs w:val="40"/>
        </w:rPr>
      </w:pPr>
      <w:r w:rsidRPr="00F333FD">
        <w:rPr>
          <w:rFonts w:ascii="Times New Roman" w:eastAsia="Times New Roman" w:hAnsi="Times New Roman" w:cs="Times New Roman"/>
          <w:b/>
          <w:sz w:val="40"/>
          <w:szCs w:val="40"/>
        </w:rPr>
        <w:t>Reti di Calcolatori e Laboratorio di Reti di Calcolatori</w:t>
      </w:r>
    </w:p>
    <w:p w:rsidR="00433A70" w:rsidRDefault="00F333FD">
      <w:pPr>
        <w:spacing w:after="24"/>
        <w:ind w:left="241"/>
        <w:jc w:val="center"/>
      </w:pPr>
      <w:r>
        <w:rPr>
          <w:rFonts w:ascii="Times New Roman" w:eastAsia="Times New Roman" w:hAnsi="Times New Roman" w:cs="Times New Roman"/>
          <w:sz w:val="40"/>
        </w:rPr>
        <w:t>A.A. 2018-2019</w:t>
      </w:r>
      <w:r>
        <w:rPr>
          <w:rFonts w:ascii="Times New Roman" w:eastAsia="Times New Roman" w:hAnsi="Times New Roman" w:cs="Times New Roman"/>
          <w:sz w:val="40"/>
        </w:rPr>
        <w:br/>
      </w:r>
      <w:r w:rsidR="00656104">
        <w:rPr>
          <w:rFonts w:ascii="Times New Roman" w:eastAsia="Times New Roman" w:hAnsi="Times New Roman" w:cs="Times New Roman"/>
          <w:sz w:val="40"/>
        </w:rPr>
        <w:t xml:space="preserve"> </w:t>
      </w:r>
    </w:p>
    <w:p w:rsidR="00433A70" w:rsidRDefault="00F333FD">
      <w:pPr>
        <w:spacing w:after="187"/>
        <w:ind w:left="150"/>
        <w:jc w:val="center"/>
      </w:pPr>
      <w:r w:rsidRPr="00F333FD">
        <w:rPr>
          <w:rFonts w:ascii="Times New Roman" w:eastAsia="Times New Roman" w:hAnsi="Times New Roman" w:cs="Times New Roman"/>
          <w:b/>
          <w:sz w:val="40"/>
        </w:rPr>
        <w:t>Progetto</w:t>
      </w:r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 w:rsidRPr="00F333FD">
        <w:rPr>
          <w:rFonts w:ascii="Times New Roman" w:eastAsia="Times New Roman" w:hAnsi="Times New Roman" w:cs="Times New Roman"/>
          <w:b/>
          <w:sz w:val="40"/>
        </w:rPr>
        <w:t>BlockExplorer</w:t>
      </w:r>
      <w:proofErr w:type="spellEnd"/>
    </w:p>
    <w:p w:rsidR="00433A70" w:rsidRDefault="00656104">
      <w:pPr>
        <w:spacing w:after="185"/>
        <w:ind w:left="241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F333FD" w:rsidRPr="00F333FD" w:rsidRDefault="00F333FD">
      <w:pPr>
        <w:spacing w:after="25"/>
        <w:ind w:left="-5" w:hanging="10"/>
        <w:rPr>
          <w:b/>
        </w:rPr>
      </w:pPr>
      <w:r w:rsidRPr="00F333FD">
        <w:rPr>
          <w:rFonts w:ascii="Times New Roman" w:eastAsia="Times New Roman" w:hAnsi="Times New Roman" w:cs="Times New Roman"/>
          <w:b/>
          <w:sz w:val="40"/>
        </w:rPr>
        <w:t>Studenti:</w:t>
      </w: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3159"/>
        <w:gridCol w:w="3159"/>
        <w:gridCol w:w="3159"/>
      </w:tblGrid>
      <w:tr w:rsidR="00F333FD" w:rsidTr="00F33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:rsidR="00F333FD" w:rsidRPr="00F333FD" w:rsidRDefault="00A9349D" w:rsidP="00F333FD">
            <w:pPr>
              <w:spacing w:after="25"/>
              <w:jc w:val="center"/>
              <w:rPr>
                <w:bCs w:val="0"/>
                <w:sz w:val="36"/>
                <w:szCs w:val="36"/>
              </w:rPr>
            </w:pPr>
            <w:r>
              <w:rPr>
                <w:sz w:val="36"/>
                <w:szCs w:val="36"/>
              </w:rPr>
              <w:t>COG</w:t>
            </w:r>
            <w:r w:rsidR="00F333FD" w:rsidRPr="00F333FD">
              <w:rPr>
                <w:sz w:val="36"/>
                <w:szCs w:val="36"/>
              </w:rPr>
              <w:t>NOME</w:t>
            </w:r>
          </w:p>
        </w:tc>
        <w:tc>
          <w:tcPr>
            <w:tcW w:w="3159" w:type="dxa"/>
          </w:tcPr>
          <w:p w:rsidR="00F333FD" w:rsidRPr="00F333FD" w:rsidRDefault="00F333FD" w:rsidP="00F333FD">
            <w:pPr>
              <w:spacing w:after="2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F333FD">
              <w:rPr>
                <w:sz w:val="36"/>
                <w:szCs w:val="36"/>
              </w:rPr>
              <w:t>NOME</w:t>
            </w:r>
          </w:p>
        </w:tc>
        <w:tc>
          <w:tcPr>
            <w:tcW w:w="3159" w:type="dxa"/>
          </w:tcPr>
          <w:p w:rsidR="00F333FD" w:rsidRPr="00F333FD" w:rsidRDefault="00F333FD" w:rsidP="00F333FD">
            <w:pPr>
              <w:spacing w:after="2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F333FD">
              <w:rPr>
                <w:sz w:val="36"/>
                <w:szCs w:val="36"/>
              </w:rPr>
              <w:t>MATRICOLA</w:t>
            </w:r>
          </w:p>
        </w:tc>
      </w:tr>
      <w:tr w:rsidR="00A9349D" w:rsidTr="00F33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:rsidR="00A9349D" w:rsidRPr="00A9349D" w:rsidRDefault="00A9349D" w:rsidP="00A9349D">
            <w:pPr>
              <w:spacing w:after="25"/>
              <w:jc w:val="center"/>
              <w:rPr>
                <w:b w:val="0"/>
                <w:sz w:val="36"/>
                <w:szCs w:val="36"/>
              </w:rPr>
            </w:pPr>
            <w:r w:rsidRPr="00A9349D">
              <w:rPr>
                <w:b w:val="0"/>
                <w:sz w:val="36"/>
                <w:szCs w:val="36"/>
              </w:rPr>
              <w:t>Bevilacqua</w:t>
            </w:r>
          </w:p>
        </w:tc>
        <w:tc>
          <w:tcPr>
            <w:tcW w:w="3159" w:type="dxa"/>
          </w:tcPr>
          <w:p w:rsidR="00A9349D" w:rsidRPr="00F333FD" w:rsidRDefault="00A9349D" w:rsidP="00A9349D">
            <w:pPr>
              <w:spacing w:after="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Vincenzo</w:t>
            </w:r>
          </w:p>
        </w:tc>
        <w:tc>
          <w:tcPr>
            <w:tcW w:w="3159" w:type="dxa"/>
          </w:tcPr>
          <w:p w:rsidR="00A9349D" w:rsidRPr="00F333FD" w:rsidRDefault="00A9349D" w:rsidP="00A9349D">
            <w:pPr>
              <w:spacing w:after="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F333FD">
              <w:rPr>
                <w:sz w:val="36"/>
                <w:szCs w:val="36"/>
              </w:rPr>
              <w:t>0124001490</w:t>
            </w:r>
          </w:p>
        </w:tc>
      </w:tr>
      <w:tr w:rsidR="00A9349D" w:rsidTr="00A9349D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:rsidR="00A9349D" w:rsidRPr="00A9349D" w:rsidRDefault="00A9349D" w:rsidP="00A9349D">
            <w:pPr>
              <w:spacing w:after="25"/>
              <w:jc w:val="center"/>
              <w:rPr>
                <w:b w:val="0"/>
                <w:sz w:val="36"/>
                <w:szCs w:val="36"/>
              </w:rPr>
            </w:pPr>
            <w:r w:rsidRPr="00A9349D">
              <w:rPr>
                <w:b w:val="0"/>
                <w:sz w:val="36"/>
                <w:szCs w:val="36"/>
              </w:rPr>
              <w:t>Di Marino</w:t>
            </w:r>
          </w:p>
        </w:tc>
        <w:tc>
          <w:tcPr>
            <w:tcW w:w="3159" w:type="dxa"/>
          </w:tcPr>
          <w:p w:rsidR="00A9349D" w:rsidRPr="00F333FD" w:rsidRDefault="00A9349D" w:rsidP="00A9349D">
            <w:pPr>
              <w:spacing w:after="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Antonio</w:t>
            </w:r>
          </w:p>
        </w:tc>
        <w:tc>
          <w:tcPr>
            <w:tcW w:w="3159" w:type="dxa"/>
          </w:tcPr>
          <w:p w:rsidR="00A9349D" w:rsidRPr="00F333FD" w:rsidRDefault="00A9349D" w:rsidP="00A9349D">
            <w:pPr>
              <w:spacing w:after="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F333FD">
              <w:rPr>
                <w:sz w:val="36"/>
                <w:szCs w:val="36"/>
              </w:rPr>
              <w:t>012400</w:t>
            </w:r>
            <w:r>
              <w:rPr>
                <w:sz w:val="36"/>
                <w:szCs w:val="36"/>
              </w:rPr>
              <w:t>1344</w:t>
            </w:r>
          </w:p>
        </w:tc>
      </w:tr>
    </w:tbl>
    <w:p w:rsidR="00433A70" w:rsidRPr="00F333FD" w:rsidRDefault="00433A70">
      <w:pPr>
        <w:spacing w:after="25"/>
        <w:ind w:left="-5" w:hanging="10"/>
        <w:rPr>
          <w:b/>
        </w:rPr>
      </w:pPr>
    </w:p>
    <w:p w:rsidR="007F080D" w:rsidRPr="00775BC8" w:rsidRDefault="00656104" w:rsidP="00775BC8">
      <w:pPr>
        <w:spacing w:after="26"/>
      </w:pPr>
      <w:r w:rsidRPr="00775BC8">
        <w:rPr>
          <w:rFonts w:ascii="Times New Roman" w:eastAsia="Times New Roman" w:hAnsi="Times New Roman" w:cs="Times New Roman"/>
          <w:b/>
          <w:sz w:val="40"/>
        </w:rPr>
        <w:t xml:space="preserve"> </w:t>
      </w:r>
      <w:r w:rsidRPr="00775BC8">
        <w:rPr>
          <w:rFonts w:ascii="Times New Roman" w:eastAsia="Times New Roman" w:hAnsi="Times New Roman" w:cs="Times New Roman"/>
          <w:b/>
          <w:sz w:val="40"/>
          <w:szCs w:val="40"/>
        </w:rPr>
        <w:t>Docente</w:t>
      </w:r>
      <w:r w:rsidR="00775BC8">
        <w:rPr>
          <w:rFonts w:ascii="Times New Roman" w:eastAsia="Times New Roman" w:hAnsi="Times New Roman" w:cs="Times New Roman"/>
          <w:b/>
          <w:sz w:val="40"/>
          <w:szCs w:val="40"/>
        </w:rPr>
        <w:t>:</w:t>
      </w:r>
      <w:r w:rsidR="00775BC8">
        <w:rPr>
          <w:rFonts w:ascii="Times New Roman" w:eastAsia="Times New Roman" w:hAnsi="Times New Roman" w:cs="Times New Roman"/>
          <w:b/>
          <w:sz w:val="40"/>
          <w:szCs w:val="40"/>
        </w:rPr>
        <w:br/>
      </w:r>
      <w:r w:rsidR="00775BC8">
        <w:rPr>
          <w:rFonts w:ascii="Times New Roman" w:eastAsia="Times New Roman" w:hAnsi="Times New Roman" w:cs="Times New Roman"/>
          <w:b/>
          <w:sz w:val="40"/>
          <w:szCs w:val="40"/>
        </w:rPr>
        <w:tab/>
      </w:r>
      <w:r w:rsidR="00775BC8" w:rsidRPr="00775BC8">
        <w:rPr>
          <w:rFonts w:ascii="Times New Roman" w:eastAsia="Times New Roman" w:hAnsi="Times New Roman" w:cs="Times New Roman"/>
          <w:sz w:val="40"/>
          <w:szCs w:val="40"/>
        </w:rPr>
        <w:t xml:space="preserve">Alessio </w:t>
      </w:r>
      <w:proofErr w:type="spellStart"/>
      <w:r w:rsidR="00775BC8" w:rsidRPr="00775BC8">
        <w:rPr>
          <w:rFonts w:ascii="Times New Roman" w:eastAsia="Times New Roman" w:hAnsi="Times New Roman" w:cs="Times New Roman"/>
          <w:sz w:val="40"/>
          <w:szCs w:val="40"/>
        </w:rPr>
        <w:t>Feron</w:t>
      </w:r>
      <w:r w:rsidR="007F080D">
        <w:rPr>
          <w:rFonts w:ascii="Times New Roman" w:eastAsia="Times New Roman" w:hAnsi="Times New Roman" w:cs="Times New Roman"/>
          <w:sz w:val="40"/>
          <w:szCs w:val="40"/>
        </w:rPr>
        <w:t>e</w:t>
      </w:r>
      <w:proofErr w:type="spellEnd"/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12318938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F080D" w:rsidRPr="007F080D" w:rsidRDefault="007F080D">
          <w:pPr>
            <w:pStyle w:val="Titolosommario"/>
            <w:rPr>
              <w:sz w:val="44"/>
              <w:szCs w:val="44"/>
            </w:rPr>
          </w:pPr>
          <w:r w:rsidRPr="007F080D">
            <w:rPr>
              <w:sz w:val="44"/>
              <w:szCs w:val="44"/>
            </w:rPr>
            <w:t>INDICE</w:t>
          </w:r>
        </w:p>
        <w:p w:rsidR="00353BB4" w:rsidRDefault="007F080D">
          <w:pPr>
            <w:pStyle w:val="Sommario1"/>
            <w:tabs>
              <w:tab w:val="right" w:leader="dot" w:pos="947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B4695A">
            <w:fldChar w:fldCharType="begin"/>
          </w:r>
          <w:r w:rsidRPr="00B4695A">
            <w:instrText xml:space="preserve"> TOC \o "1-3" \h \z \u </w:instrText>
          </w:r>
          <w:r w:rsidRPr="00B4695A">
            <w:fldChar w:fldCharType="separate"/>
          </w:r>
          <w:hyperlink w:anchor="_Toc3817880" w:history="1">
            <w:r w:rsidR="00353BB4" w:rsidRPr="00D36A5E">
              <w:rPr>
                <w:rStyle w:val="Collegamentoipertestuale"/>
                <w:b/>
                <w:noProof/>
              </w:rPr>
              <w:t>Descrizione del progetto</w:t>
            </w:r>
            <w:r w:rsidR="00353BB4">
              <w:rPr>
                <w:noProof/>
                <w:webHidden/>
              </w:rPr>
              <w:tab/>
            </w:r>
            <w:r w:rsidR="00353BB4">
              <w:rPr>
                <w:noProof/>
                <w:webHidden/>
              </w:rPr>
              <w:fldChar w:fldCharType="begin"/>
            </w:r>
            <w:r w:rsidR="00353BB4">
              <w:rPr>
                <w:noProof/>
                <w:webHidden/>
              </w:rPr>
              <w:instrText xml:space="preserve"> PAGEREF _Toc3817880 \h </w:instrText>
            </w:r>
            <w:r w:rsidR="00353BB4">
              <w:rPr>
                <w:noProof/>
                <w:webHidden/>
              </w:rPr>
            </w:r>
            <w:r w:rsidR="00353BB4">
              <w:rPr>
                <w:noProof/>
                <w:webHidden/>
              </w:rPr>
              <w:fldChar w:fldCharType="separate"/>
            </w:r>
            <w:r w:rsidR="00353BB4">
              <w:rPr>
                <w:noProof/>
                <w:webHidden/>
              </w:rPr>
              <w:t>3</w:t>
            </w:r>
            <w:r w:rsidR="00353BB4">
              <w:rPr>
                <w:noProof/>
                <w:webHidden/>
              </w:rPr>
              <w:fldChar w:fldCharType="end"/>
            </w:r>
          </w:hyperlink>
        </w:p>
        <w:p w:rsidR="00353BB4" w:rsidRDefault="00353BB4">
          <w:pPr>
            <w:pStyle w:val="Sommario1"/>
            <w:tabs>
              <w:tab w:val="right" w:leader="dot" w:pos="947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817881" w:history="1">
            <w:r w:rsidRPr="00D36A5E">
              <w:rPr>
                <w:rStyle w:val="Collegamentoipertestuale"/>
                <w:b/>
                <w:noProof/>
              </w:rPr>
              <w:t>Descrizione e schemi dell’architettura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BB4" w:rsidRDefault="00353BB4">
          <w:pPr>
            <w:pStyle w:val="Sommario2"/>
            <w:tabs>
              <w:tab w:val="right" w:leader="dot" w:pos="947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817882" w:history="1">
            <w:r w:rsidRPr="00D36A5E">
              <w:rPr>
                <w:rStyle w:val="Collegamentoipertestuale"/>
                <w:rFonts w:ascii="Times New Roman" w:hAnsi="Times New Roman" w:cs="Times New Roman"/>
                <w:noProof/>
              </w:rPr>
              <w:t>Schema della rete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BB4" w:rsidRDefault="00353BB4">
          <w:pPr>
            <w:pStyle w:val="Sommario2"/>
            <w:tabs>
              <w:tab w:val="right" w:leader="dot" w:pos="947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817883" w:history="1">
            <w:r w:rsidRPr="00D36A5E">
              <w:rPr>
                <w:rStyle w:val="Collegamentoipertestuale"/>
                <w:rFonts w:ascii="Times New Roman" w:hAnsi="Times New Roman" w:cs="Times New Roman"/>
                <w:noProof/>
              </w:rPr>
              <w:t>Descrizione della rete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BB4" w:rsidRDefault="00353BB4">
          <w:pPr>
            <w:pStyle w:val="Sommario2"/>
            <w:tabs>
              <w:tab w:val="right" w:leader="dot" w:pos="947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817884" w:history="1">
            <w:r w:rsidRPr="00D36A5E">
              <w:rPr>
                <w:rStyle w:val="Collegamentoipertestuale"/>
                <w:rFonts w:ascii="Times New Roman" w:hAnsi="Times New Roman" w:cs="Times New Roman"/>
                <w:noProof/>
              </w:rPr>
              <w:t>Protocollo di rete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4E9" w:rsidRPr="00B4695A" w:rsidRDefault="007F080D" w:rsidP="007F080D">
          <w:pPr>
            <w:rPr>
              <w:bCs/>
            </w:rPr>
          </w:pPr>
          <w:r w:rsidRPr="00B4695A">
            <w:rPr>
              <w:bCs/>
            </w:rPr>
            <w:fldChar w:fldCharType="end"/>
          </w:r>
        </w:p>
      </w:sdtContent>
    </w:sdt>
    <w:p w:rsidR="00433A70" w:rsidRDefault="00433A70" w:rsidP="007F080D"/>
    <w:p w:rsidR="003F669E" w:rsidRDefault="003F669E" w:rsidP="007F080D"/>
    <w:p w:rsidR="003F669E" w:rsidRDefault="003F669E" w:rsidP="007F080D"/>
    <w:p w:rsidR="003F669E" w:rsidRDefault="003F669E" w:rsidP="007F080D"/>
    <w:p w:rsidR="003F669E" w:rsidRDefault="003F669E" w:rsidP="007F080D"/>
    <w:p w:rsidR="003F669E" w:rsidRDefault="003F669E" w:rsidP="007F080D"/>
    <w:p w:rsidR="003F669E" w:rsidRDefault="003F669E" w:rsidP="007F080D"/>
    <w:p w:rsidR="003F669E" w:rsidRDefault="003F669E" w:rsidP="007F080D"/>
    <w:p w:rsidR="003F669E" w:rsidRDefault="003F669E" w:rsidP="007F080D"/>
    <w:p w:rsidR="003F669E" w:rsidRDefault="003F669E" w:rsidP="007F080D"/>
    <w:p w:rsidR="003F669E" w:rsidRDefault="003F669E" w:rsidP="007F080D"/>
    <w:p w:rsidR="003F669E" w:rsidRDefault="003F669E" w:rsidP="007F080D"/>
    <w:p w:rsidR="003F669E" w:rsidRDefault="003F669E" w:rsidP="007F080D"/>
    <w:p w:rsidR="003F669E" w:rsidRDefault="003F669E" w:rsidP="007F080D"/>
    <w:p w:rsidR="003F669E" w:rsidRDefault="003F669E" w:rsidP="007F080D"/>
    <w:p w:rsidR="003F669E" w:rsidRDefault="003F669E" w:rsidP="007F080D"/>
    <w:p w:rsidR="003F669E" w:rsidRDefault="003F669E" w:rsidP="007F080D"/>
    <w:p w:rsidR="003F669E" w:rsidRDefault="003F669E" w:rsidP="007F080D"/>
    <w:p w:rsidR="003F669E" w:rsidRDefault="003F669E" w:rsidP="007F080D"/>
    <w:p w:rsidR="003F669E" w:rsidRDefault="003F669E" w:rsidP="007F080D"/>
    <w:p w:rsidR="003F669E" w:rsidRDefault="003F669E" w:rsidP="007F080D"/>
    <w:p w:rsidR="003F669E" w:rsidRDefault="003F669E" w:rsidP="007F080D"/>
    <w:p w:rsidR="003F669E" w:rsidRDefault="003F669E" w:rsidP="007F080D"/>
    <w:p w:rsidR="003F669E" w:rsidRDefault="003F669E" w:rsidP="007F080D"/>
    <w:p w:rsidR="003F669E" w:rsidRDefault="003F669E" w:rsidP="007F080D"/>
    <w:p w:rsidR="003F669E" w:rsidRDefault="003F669E" w:rsidP="007F080D"/>
    <w:p w:rsidR="003F669E" w:rsidRDefault="003F669E" w:rsidP="007F080D"/>
    <w:p w:rsidR="003F669E" w:rsidRDefault="003F669E" w:rsidP="007F080D"/>
    <w:p w:rsidR="003F669E" w:rsidRPr="003F669E" w:rsidRDefault="003F669E" w:rsidP="003F669E">
      <w:pPr>
        <w:pStyle w:val="Titolo1"/>
        <w:jc w:val="center"/>
        <w:rPr>
          <w:u w:val="single"/>
        </w:rPr>
      </w:pPr>
      <w:bookmarkStart w:id="0" w:name="_Toc3817880"/>
      <w:r w:rsidRPr="007F080D">
        <w:rPr>
          <w:b/>
          <w:sz w:val="56"/>
          <w:szCs w:val="56"/>
        </w:rPr>
        <w:t>Descrizione de</w:t>
      </w:r>
      <w:r w:rsidR="00A9349D">
        <w:rPr>
          <w:b/>
          <w:sz w:val="56"/>
          <w:szCs w:val="56"/>
        </w:rPr>
        <w:t>l</w:t>
      </w:r>
      <w:r w:rsidRPr="007F080D">
        <w:rPr>
          <w:b/>
          <w:sz w:val="56"/>
          <w:szCs w:val="56"/>
        </w:rPr>
        <w:t xml:space="preserve"> progetto</w:t>
      </w:r>
      <w:bookmarkEnd w:id="0"/>
      <w:r>
        <w:br/>
      </w:r>
      <w:r>
        <w:br/>
      </w:r>
    </w:p>
    <w:p w:rsidR="00D3344F" w:rsidRDefault="00A9349D" w:rsidP="00A9349D">
      <w:pPr>
        <w:jc w:val="both"/>
        <w:rPr>
          <w:sz w:val="34"/>
          <w:szCs w:val="34"/>
        </w:rPr>
      </w:pPr>
      <w:r>
        <w:rPr>
          <w:sz w:val="34"/>
          <w:szCs w:val="34"/>
        </w:rPr>
        <w:t xml:space="preserve">Il progetto si pone l’obiettivo di analizzare una </w:t>
      </w:r>
      <w:r w:rsidRPr="00A9349D">
        <w:rPr>
          <w:i/>
          <w:sz w:val="34"/>
          <w:szCs w:val="34"/>
        </w:rPr>
        <w:t>blockchain</w:t>
      </w:r>
      <w:r>
        <w:rPr>
          <w:sz w:val="34"/>
          <w:szCs w:val="34"/>
        </w:rPr>
        <w:t>, essa è una sequenza di blocchi in cui ogni blocco contiene una transazione.</w:t>
      </w:r>
      <w:r>
        <w:rPr>
          <w:sz w:val="34"/>
          <w:szCs w:val="34"/>
        </w:rPr>
        <w:br/>
        <w:t xml:space="preserve">La rete si compone di tre entità fondamentali, un </w:t>
      </w:r>
      <w:r w:rsidRPr="00A9349D">
        <w:rPr>
          <w:i/>
          <w:sz w:val="34"/>
          <w:szCs w:val="34"/>
        </w:rPr>
        <w:t>NodoN</w:t>
      </w:r>
      <w:r>
        <w:rPr>
          <w:sz w:val="34"/>
          <w:szCs w:val="34"/>
        </w:rPr>
        <w:t xml:space="preserve">, un </w:t>
      </w:r>
      <w:proofErr w:type="spellStart"/>
      <w:r w:rsidRPr="00B45A37">
        <w:rPr>
          <w:i/>
          <w:sz w:val="34"/>
          <w:szCs w:val="34"/>
        </w:rPr>
        <w:t>BlockServer</w:t>
      </w:r>
      <w:proofErr w:type="spellEnd"/>
      <w:r>
        <w:rPr>
          <w:sz w:val="34"/>
          <w:szCs w:val="34"/>
        </w:rPr>
        <w:t xml:space="preserve"> e un </w:t>
      </w:r>
      <w:proofErr w:type="spellStart"/>
      <w:r w:rsidRPr="00B45A37">
        <w:rPr>
          <w:i/>
          <w:sz w:val="34"/>
          <w:szCs w:val="34"/>
        </w:rPr>
        <w:t>BlockClient</w:t>
      </w:r>
      <w:proofErr w:type="spellEnd"/>
      <w:r>
        <w:rPr>
          <w:sz w:val="34"/>
          <w:szCs w:val="34"/>
        </w:rPr>
        <w:t>.</w:t>
      </w:r>
    </w:p>
    <w:p w:rsidR="003F669E" w:rsidRDefault="00B45A37" w:rsidP="00A9349D">
      <w:pPr>
        <w:jc w:val="both"/>
        <w:rPr>
          <w:sz w:val="34"/>
          <w:szCs w:val="34"/>
        </w:rPr>
      </w:pPr>
      <w:r>
        <w:rPr>
          <w:sz w:val="34"/>
          <w:szCs w:val="34"/>
        </w:rPr>
        <w:t xml:space="preserve">Un </w:t>
      </w:r>
      <w:r w:rsidRPr="00B45A37">
        <w:rPr>
          <w:i/>
          <w:sz w:val="34"/>
          <w:szCs w:val="34"/>
        </w:rPr>
        <w:t>NodoN</w:t>
      </w:r>
      <w:r>
        <w:rPr>
          <w:sz w:val="34"/>
          <w:szCs w:val="34"/>
        </w:rPr>
        <w:t xml:space="preserve"> è un</w:t>
      </w:r>
      <w:r w:rsidRPr="00B45A37">
        <w:t xml:space="preserve"> </w:t>
      </w:r>
      <w:r w:rsidRPr="00B45A37">
        <w:rPr>
          <w:sz w:val="34"/>
          <w:szCs w:val="34"/>
        </w:rPr>
        <w:t>`</w:t>
      </w:r>
      <w:r>
        <w:rPr>
          <w:sz w:val="34"/>
          <w:szCs w:val="34"/>
        </w:rPr>
        <w:t xml:space="preserve"> entità che simula una blockchain e ne salva la copia su di un file, il </w:t>
      </w:r>
      <w:proofErr w:type="spellStart"/>
      <w:r w:rsidRPr="00B45A37">
        <w:rPr>
          <w:i/>
          <w:sz w:val="34"/>
          <w:szCs w:val="34"/>
        </w:rPr>
        <w:t>BlockServer</w:t>
      </w:r>
      <w:proofErr w:type="spellEnd"/>
      <w:r>
        <w:rPr>
          <w:i/>
          <w:sz w:val="34"/>
          <w:szCs w:val="34"/>
        </w:rPr>
        <w:t xml:space="preserve"> </w:t>
      </w:r>
      <w:r>
        <w:rPr>
          <w:sz w:val="34"/>
          <w:szCs w:val="34"/>
        </w:rPr>
        <w:t xml:space="preserve"> ha il compito di connettersi con il </w:t>
      </w:r>
      <w:r w:rsidRPr="00B45A37">
        <w:rPr>
          <w:i/>
          <w:sz w:val="34"/>
          <w:szCs w:val="34"/>
        </w:rPr>
        <w:t>NodoN</w:t>
      </w:r>
      <w:r>
        <w:rPr>
          <w:sz w:val="34"/>
          <w:szCs w:val="34"/>
        </w:rPr>
        <w:t xml:space="preserve"> per ricevere una copia della blockchain e fornire informazioni su di essa ad  uno o più </w:t>
      </w:r>
      <w:proofErr w:type="spellStart"/>
      <w:r w:rsidRPr="00B45A37">
        <w:rPr>
          <w:i/>
          <w:sz w:val="34"/>
          <w:szCs w:val="34"/>
        </w:rPr>
        <w:t>BlockClient</w:t>
      </w:r>
      <w:proofErr w:type="spellEnd"/>
      <w:r>
        <w:rPr>
          <w:i/>
          <w:sz w:val="34"/>
          <w:szCs w:val="34"/>
        </w:rPr>
        <w:t xml:space="preserve"> </w:t>
      </w:r>
      <w:r>
        <w:rPr>
          <w:sz w:val="34"/>
          <w:szCs w:val="34"/>
        </w:rPr>
        <w:t xml:space="preserve">, il </w:t>
      </w:r>
      <w:proofErr w:type="spellStart"/>
      <w:r w:rsidRPr="00B45A37">
        <w:rPr>
          <w:i/>
          <w:sz w:val="34"/>
          <w:szCs w:val="34"/>
        </w:rPr>
        <w:t>BlockClient</w:t>
      </w:r>
      <w:proofErr w:type="spellEnd"/>
      <w:r>
        <w:rPr>
          <w:sz w:val="34"/>
          <w:szCs w:val="34"/>
        </w:rPr>
        <w:t xml:space="preserve"> a sua volta si connette al </w:t>
      </w:r>
      <w:proofErr w:type="spellStart"/>
      <w:r w:rsidRPr="00B45A37">
        <w:rPr>
          <w:i/>
          <w:sz w:val="34"/>
          <w:szCs w:val="34"/>
        </w:rPr>
        <w:t>BlockServer</w:t>
      </w:r>
      <w:proofErr w:type="spellEnd"/>
      <w:r>
        <w:rPr>
          <w:sz w:val="34"/>
          <w:szCs w:val="34"/>
        </w:rPr>
        <w:t xml:space="preserve"> per poter analizzare le transazioni contenute nella blockchain.</w:t>
      </w:r>
    </w:p>
    <w:p w:rsidR="00D3344F" w:rsidRDefault="00D3344F" w:rsidP="00A9349D">
      <w:pPr>
        <w:jc w:val="both"/>
        <w:rPr>
          <w:sz w:val="34"/>
          <w:szCs w:val="34"/>
        </w:rPr>
      </w:pPr>
    </w:p>
    <w:p w:rsidR="00D3344F" w:rsidRDefault="00D3344F" w:rsidP="00A9349D">
      <w:pPr>
        <w:jc w:val="both"/>
        <w:rPr>
          <w:sz w:val="34"/>
          <w:szCs w:val="34"/>
        </w:rPr>
      </w:pPr>
    </w:p>
    <w:p w:rsidR="00D3344F" w:rsidRDefault="00D3344F" w:rsidP="00A9349D">
      <w:pPr>
        <w:jc w:val="both"/>
        <w:rPr>
          <w:sz w:val="34"/>
          <w:szCs w:val="34"/>
        </w:rPr>
      </w:pPr>
    </w:p>
    <w:p w:rsidR="00D3344F" w:rsidRDefault="00D3344F" w:rsidP="00A9349D">
      <w:pPr>
        <w:jc w:val="both"/>
        <w:rPr>
          <w:sz w:val="34"/>
          <w:szCs w:val="34"/>
        </w:rPr>
      </w:pPr>
    </w:p>
    <w:p w:rsidR="00D3344F" w:rsidRDefault="00D3344F" w:rsidP="00A9349D">
      <w:pPr>
        <w:jc w:val="both"/>
        <w:rPr>
          <w:sz w:val="34"/>
          <w:szCs w:val="34"/>
        </w:rPr>
      </w:pPr>
    </w:p>
    <w:p w:rsidR="00D3344F" w:rsidRDefault="00D3344F" w:rsidP="00A9349D">
      <w:pPr>
        <w:jc w:val="both"/>
        <w:rPr>
          <w:sz w:val="34"/>
          <w:szCs w:val="34"/>
        </w:rPr>
      </w:pPr>
    </w:p>
    <w:p w:rsidR="00D3344F" w:rsidRDefault="00D3344F" w:rsidP="00A9349D">
      <w:pPr>
        <w:jc w:val="both"/>
        <w:rPr>
          <w:sz w:val="34"/>
          <w:szCs w:val="34"/>
        </w:rPr>
      </w:pPr>
    </w:p>
    <w:p w:rsidR="00D3344F" w:rsidRDefault="00D3344F" w:rsidP="00A9349D">
      <w:pPr>
        <w:jc w:val="both"/>
        <w:rPr>
          <w:sz w:val="34"/>
          <w:szCs w:val="34"/>
        </w:rPr>
      </w:pPr>
    </w:p>
    <w:p w:rsidR="00D3344F" w:rsidRDefault="00D3344F" w:rsidP="00A9349D">
      <w:pPr>
        <w:jc w:val="both"/>
        <w:rPr>
          <w:sz w:val="34"/>
          <w:szCs w:val="34"/>
        </w:rPr>
      </w:pPr>
    </w:p>
    <w:p w:rsidR="00D3344F" w:rsidRDefault="00D3344F" w:rsidP="00A9349D">
      <w:pPr>
        <w:jc w:val="both"/>
        <w:rPr>
          <w:sz w:val="34"/>
          <w:szCs w:val="34"/>
        </w:rPr>
      </w:pPr>
    </w:p>
    <w:p w:rsidR="00D3344F" w:rsidRDefault="00D3344F" w:rsidP="00920A8D">
      <w:pPr>
        <w:pStyle w:val="Titolo1"/>
        <w:jc w:val="center"/>
        <w:rPr>
          <w:b/>
          <w:color w:val="auto"/>
          <w:sz w:val="32"/>
          <w:szCs w:val="32"/>
        </w:rPr>
      </w:pPr>
      <w:bookmarkStart w:id="1" w:name="_Toc3817881"/>
      <w:r w:rsidRPr="00D3344F">
        <w:rPr>
          <w:b/>
          <w:sz w:val="56"/>
          <w:szCs w:val="56"/>
        </w:rPr>
        <w:t>Descrizione e schemi dell’architettura</w:t>
      </w:r>
      <w:bookmarkEnd w:id="1"/>
      <w:r w:rsidR="00920A8D">
        <w:rPr>
          <w:b/>
          <w:color w:val="auto"/>
          <w:sz w:val="32"/>
          <w:szCs w:val="32"/>
        </w:rPr>
        <w:t xml:space="preserve">            </w:t>
      </w:r>
    </w:p>
    <w:p w:rsidR="00B4695A" w:rsidRDefault="00B4695A" w:rsidP="00920A8D">
      <w:pPr>
        <w:pStyle w:val="Titolo2"/>
        <w:rPr>
          <w:rFonts w:ascii="Times New Roman" w:hAnsi="Times New Roman" w:cs="Times New Roman"/>
          <w:color w:val="auto"/>
          <w:sz w:val="48"/>
          <w:szCs w:val="48"/>
        </w:rPr>
      </w:pPr>
    </w:p>
    <w:p w:rsidR="00920A8D" w:rsidRPr="00B4695A" w:rsidRDefault="00B4695A" w:rsidP="00920A8D">
      <w:pPr>
        <w:pStyle w:val="Titolo2"/>
        <w:rPr>
          <w:rFonts w:ascii="Times New Roman" w:hAnsi="Times New Roman" w:cs="Times New Roman"/>
          <w:color w:val="auto"/>
          <w:sz w:val="48"/>
          <w:szCs w:val="48"/>
        </w:rPr>
      </w:pPr>
      <w:bookmarkStart w:id="2" w:name="_Toc3817882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-696595</wp:posOffset>
            </wp:positionH>
            <wp:positionV relativeFrom="paragraph">
              <wp:posOffset>379730</wp:posOffset>
            </wp:positionV>
            <wp:extent cx="7239000" cy="4698826"/>
            <wp:effectExtent l="0" t="0" r="0" b="698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ma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46988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3" w:name="_Hlk3812067"/>
      <w:r w:rsidR="00920A8D" w:rsidRPr="00B4695A">
        <w:rPr>
          <w:rFonts w:ascii="Times New Roman" w:hAnsi="Times New Roman" w:cs="Times New Roman"/>
          <w:color w:val="auto"/>
          <w:sz w:val="48"/>
          <w:szCs w:val="48"/>
        </w:rPr>
        <w:t>Schema della rete</w:t>
      </w:r>
      <w:bookmarkEnd w:id="2"/>
      <w:bookmarkEnd w:id="3"/>
    </w:p>
    <w:p w:rsidR="00B4695A" w:rsidRPr="00B4695A" w:rsidRDefault="00B4695A" w:rsidP="00B4695A"/>
    <w:p w:rsidR="00B4695A" w:rsidRPr="00B4695A" w:rsidRDefault="00B4695A" w:rsidP="00B4695A"/>
    <w:p w:rsidR="00920A8D" w:rsidRDefault="00920A8D" w:rsidP="00920A8D"/>
    <w:p w:rsidR="00B4695A" w:rsidRDefault="00B4695A" w:rsidP="00920A8D"/>
    <w:p w:rsidR="00B4695A" w:rsidRDefault="00B4695A" w:rsidP="00920A8D"/>
    <w:p w:rsidR="00B4695A" w:rsidRDefault="00B4695A" w:rsidP="00920A8D"/>
    <w:p w:rsidR="00B4695A" w:rsidRDefault="00B4695A" w:rsidP="00920A8D"/>
    <w:p w:rsidR="00B4695A" w:rsidRDefault="00B4695A" w:rsidP="00920A8D"/>
    <w:p w:rsidR="00B4695A" w:rsidRDefault="00B4695A" w:rsidP="00920A8D"/>
    <w:p w:rsidR="00B4695A" w:rsidRDefault="00B4695A" w:rsidP="00920A8D"/>
    <w:p w:rsidR="00B4695A" w:rsidRDefault="00B4695A" w:rsidP="00920A8D"/>
    <w:p w:rsidR="00B4695A" w:rsidRDefault="00B4695A" w:rsidP="00920A8D"/>
    <w:p w:rsidR="00B4695A" w:rsidRDefault="00B4695A" w:rsidP="00920A8D"/>
    <w:p w:rsidR="00B4695A" w:rsidRDefault="00B4695A" w:rsidP="00920A8D"/>
    <w:p w:rsidR="00B4695A" w:rsidRDefault="00B4695A" w:rsidP="00920A8D"/>
    <w:p w:rsidR="00B4695A" w:rsidRDefault="00B4695A" w:rsidP="00920A8D"/>
    <w:p w:rsidR="00B4695A" w:rsidRDefault="00B4695A" w:rsidP="00920A8D"/>
    <w:p w:rsidR="00B4695A" w:rsidRDefault="00B4695A" w:rsidP="00B4695A">
      <w:pPr>
        <w:pStyle w:val="Titolo2"/>
        <w:rPr>
          <w:rFonts w:ascii="Times New Roman" w:hAnsi="Times New Roman" w:cs="Times New Roman"/>
          <w:color w:val="auto"/>
          <w:sz w:val="48"/>
          <w:szCs w:val="48"/>
        </w:rPr>
      </w:pPr>
      <w:bookmarkStart w:id="4" w:name="_Toc3817883"/>
      <w:r>
        <w:rPr>
          <w:rFonts w:ascii="Times New Roman" w:hAnsi="Times New Roman" w:cs="Times New Roman"/>
          <w:color w:val="auto"/>
          <w:sz w:val="48"/>
          <w:szCs w:val="48"/>
        </w:rPr>
        <w:t>Descrizione</w:t>
      </w:r>
      <w:r w:rsidRPr="00B4695A">
        <w:rPr>
          <w:rFonts w:ascii="Times New Roman" w:hAnsi="Times New Roman" w:cs="Times New Roman"/>
          <w:color w:val="auto"/>
          <w:sz w:val="48"/>
          <w:szCs w:val="48"/>
        </w:rPr>
        <w:t xml:space="preserve"> della rete</w:t>
      </w:r>
      <w:bookmarkEnd w:id="4"/>
    </w:p>
    <w:p w:rsidR="00B4695A" w:rsidRDefault="00B4695A" w:rsidP="00B4695A"/>
    <w:p w:rsidR="00FF2F48" w:rsidRDefault="00B4695A" w:rsidP="00076014">
      <w:pPr>
        <w:jc w:val="both"/>
        <w:rPr>
          <w:sz w:val="34"/>
          <w:szCs w:val="34"/>
        </w:rPr>
      </w:pPr>
      <w:r>
        <w:rPr>
          <w:sz w:val="34"/>
          <w:szCs w:val="34"/>
        </w:rPr>
        <w:t xml:space="preserve">La rete si compone di un </w:t>
      </w:r>
      <w:r w:rsidRPr="00AF2B90">
        <w:rPr>
          <w:i/>
          <w:sz w:val="34"/>
          <w:szCs w:val="34"/>
        </w:rPr>
        <w:t>NodoN</w:t>
      </w:r>
      <w:r>
        <w:rPr>
          <w:sz w:val="34"/>
          <w:szCs w:val="34"/>
        </w:rPr>
        <w:t xml:space="preserve"> che genera blocchi casuali </w:t>
      </w:r>
      <w:r w:rsidR="00076014">
        <w:rPr>
          <w:sz w:val="34"/>
          <w:szCs w:val="34"/>
        </w:rPr>
        <w:t xml:space="preserve"> in una blockchain per poi salvarli in un suo file locale “blocchi_nodon.txt”.</w:t>
      </w:r>
      <w:r w:rsidR="00076014">
        <w:rPr>
          <w:sz w:val="34"/>
          <w:szCs w:val="34"/>
        </w:rPr>
        <w:br/>
        <w:t xml:space="preserve">In una visione più ampia della </w:t>
      </w:r>
      <w:r w:rsidR="003E710C">
        <w:rPr>
          <w:sz w:val="34"/>
          <w:szCs w:val="34"/>
        </w:rPr>
        <w:t>rete</w:t>
      </w:r>
      <w:r w:rsidR="00076014">
        <w:rPr>
          <w:sz w:val="34"/>
          <w:szCs w:val="34"/>
        </w:rPr>
        <w:t xml:space="preserve"> il </w:t>
      </w:r>
      <w:r w:rsidR="00076014" w:rsidRPr="00AF2B90">
        <w:rPr>
          <w:i/>
          <w:sz w:val="34"/>
          <w:szCs w:val="34"/>
        </w:rPr>
        <w:t>NodoN</w:t>
      </w:r>
      <w:r w:rsidR="00076014">
        <w:rPr>
          <w:sz w:val="34"/>
          <w:szCs w:val="34"/>
        </w:rPr>
        <w:t xml:space="preserve"> </w:t>
      </w:r>
      <w:r w:rsidR="003E710C">
        <w:rPr>
          <w:sz w:val="34"/>
          <w:szCs w:val="34"/>
        </w:rPr>
        <w:t xml:space="preserve">si collega ad una rete di peer dove la funzione principale </w:t>
      </w:r>
      <w:r w:rsidR="00AF2B90">
        <w:rPr>
          <w:sz w:val="34"/>
          <w:szCs w:val="34"/>
        </w:rPr>
        <w:t>è</w:t>
      </w:r>
      <w:r w:rsidR="003E710C">
        <w:rPr>
          <w:sz w:val="34"/>
          <w:szCs w:val="34"/>
        </w:rPr>
        <w:t xml:space="preserve"> quella di scambiarsi</w:t>
      </w:r>
      <w:r w:rsidR="00076014">
        <w:rPr>
          <w:sz w:val="34"/>
          <w:szCs w:val="34"/>
        </w:rPr>
        <w:t xml:space="preserve"> i blocchi di una blockchain, in questo progetto invece si presuppone che tutto ciò già avvenga</w:t>
      </w:r>
      <w:r w:rsidR="003E710C">
        <w:rPr>
          <w:sz w:val="34"/>
          <w:szCs w:val="34"/>
        </w:rPr>
        <w:t>,</w:t>
      </w:r>
      <w:r w:rsidR="00076014">
        <w:rPr>
          <w:sz w:val="34"/>
          <w:szCs w:val="34"/>
        </w:rPr>
        <w:t xml:space="preserve"> per cui </w:t>
      </w:r>
      <w:r w:rsidR="003E710C">
        <w:rPr>
          <w:sz w:val="34"/>
          <w:szCs w:val="34"/>
        </w:rPr>
        <w:t>il trasferimento</w:t>
      </w:r>
      <w:r w:rsidR="00076014">
        <w:rPr>
          <w:sz w:val="34"/>
          <w:szCs w:val="34"/>
        </w:rPr>
        <w:t xml:space="preserve"> dei blocchi viene simulato </w:t>
      </w:r>
      <w:r w:rsidR="00076014">
        <w:rPr>
          <w:sz w:val="34"/>
          <w:szCs w:val="34"/>
        </w:rPr>
        <w:lastRenderedPageBreak/>
        <w:t>generando</w:t>
      </w:r>
      <w:r w:rsidR="003E710C">
        <w:rPr>
          <w:sz w:val="34"/>
          <w:szCs w:val="34"/>
        </w:rPr>
        <w:t xml:space="preserve"> i blocchi</w:t>
      </w:r>
      <w:r w:rsidR="00076014">
        <w:rPr>
          <w:sz w:val="34"/>
          <w:szCs w:val="34"/>
        </w:rPr>
        <w:t xml:space="preserve"> casualmente</w:t>
      </w:r>
      <w:r w:rsidR="005860B5">
        <w:rPr>
          <w:sz w:val="34"/>
          <w:szCs w:val="34"/>
        </w:rPr>
        <w:t xml:space="preserve">, quindi il </w:t>
      </w:r>
      <w:r w:rsidR="005860B5">
        <w:rPr>
          <w:i/>
          <w:sz w:val="34"/>
          <w:szCs w:val="34"/>
        </w:rPr>
        <w:t>NodoN</w:t>
      </w:r>
      <w:r w:rsidR="005860B5">
        <w:rPr>
          <w:sz w:val="34"/>
          <w:szCs w:val="34"/>
        </w:rPr>
        <w:t xml:space="preserve"> verrà utilizzato solo come </w:t>
      </w:r>
      <w:r w:rsidR="005860B5" w:rsidRPr="005860B5">
        <w:rPr>
          <w:b/>
          <w:sz w:val="34"/>
          <w:szCs w:val="34"/>
        </w:rPr>
        <w:t>server</w:t>
      </w:r>
      <w:r w:rsidR="00076014">
        <w:rPr>
          <w:sz w:val="34"/>
          <w:szCs w:val="34"/>
        </w:rPr>
        <w:t>.</w:t>
      </w:r>
      <w:r w:rsidR="003E710C">
        <w:rPr>
          <w:sz w:val="34"/>
          <w:szCs w:val="34"/>
        </w:rPr>
        <w:t xml:space="preserve"> La finalità di questo progetto consiste nell’analisi dei blocchi e per tal fine si necessita di un solo </w:t>
      </w:r>
      <w:r w:rsidR="003E710C" w:rsidRPr="00AF2B90">
        <w:rPr>
          <w:i/>
          <w:sz w:val="34"/>
          <w:szCs w:val="34"/>
        </w:rPr>
        <w:t>NodoN</w:t>
      </w:r>
      <w:r w:rsidR="003E710C">
        <w:rPr>
          <w:sz w:val="34"/>
          <w:szCs w:val="34"/>
        </w:rPr>
        <w:t>.</w:t>
      </w:r>
    </w:p>
    <w:p w:rsidR="00FF2F48" w:rsidRDefault="00FF2F48" w:rsidP="00076014">
      <w:pPr>
        <w:jc w:val="both"/>
        <w:rPr>
          <w:sz w:val="34"/>
          <w:szCs w:val="34"/>
        </w:rPr>
      </w:pPr>
      <w:r>
        <w:rPr>
          <w:sz w:val="34"/>
          <w:szCs w:val="34"/>
        </w:rPr>
        <w:t xml:space="preserve">Il </w:t>
      </w:r>
      <w:proofErr w:type="spellStart"/>
      <w:r>
        <w:rPr>
          <w:i/>
          <w:sz w:val="34"/>
          <w:szCs w:val="34"/>
        </w:rPr>
        <w:t>BlockServer</w:t>
      </w:r>
      <w:proofErr w:type="spellEnd"/>
      <w:r>
        <w:rPr>
          <w:sz w:val="34"/>
          <w:szCs w:val="34"/>
        </w:rPr>
        <w:t xml:space="preserve">  è l’entità che ha una doppia funzionalità, esso si occupa di reperire i blocchi connettendosi al </w:t>
      </w:r>
      <w:r>
        <w:rPr>
          <w:i/>
          <w:sz w:val="34"/>
          <w:szCs w:val="34"/>
        </w:rPr>
        <w:t xml:space="preserve">NodoN </w:t>
      </w:r>
      <w:r>
        <w:rPr>
          <w:sz w:val="34"/>
          <w:szCs w:val="34"/>
        </w:rPr>
        <w:t>e di salvarli in un proprio file locale “blocchi_blockserver.txt”, inoltre si occupa di fornire</w:t>
      </w:r>
      <w:r w:rsidRPr="00FF2F48">
        <w:rPr>
          <w:sz w:val="34"/>
          <w:szCs w:val="34"/>
        </w:rPr>
        <w:t xml:space="preserve"> </w:t>
      </w:r>
      <w:r>
        <w:rPr>
          <w:sz w:val="34"/>
          <w:szCs w:val="34"/>
        </w:rPr>
        <w:t xml:space="preserve">ad n </w:t>
      </w:r>
      <w:proofErr w:type="spellStart"/>
      <w:r>
        <w:rPr>
          <w:sz w:val="34"/>
          <w:szCs w:val="34"/>
        </w:rPr>
        <w:t>Block</w:t>
      </w:r>
      <w:r>
        <w:rPr>
          <w:sz w:val="34"/>
          <w:szCs w:val="34"/>
        </w:rPr>
        <w:t>Clie</w:t>
      </w:r>
      <w:r>
        <w:rPr>
          <w:sz w:val="34"/>
          <w:szCs w:val="34"/>
        </w:rPr>
        <w:t>nt</w:t>
      </w:r>
      <w:proofErr w:type="spellEnd"/>
      <w:r>
        <w:rPr>
          <w:sz w:val="34"/>
          <w:szCs w:val="34"/>
        </w:rPr>
        <w:t xml:space="preserve"> dei servizi di analisi della blockchain.</w:t>
      </w:r>
    </w:p>
    <w:p w:rsidR="00FF2F48" w:rsidRDefault="00FF2F48" w:rsidP="00076014">
      <w:pPr>
        <w:jc w:val="both"/>
        <w:rPr>
          <w:sz w:val="34"/>
          <w:szCs w:val="34"/>
        </w:rPr>
      </w:pPr>
      <w:r>
        <w:rPr>
          <w:sz w:val="34"/>
          <w:szCs w:val="34"/>
        </w:rPr>
        <w:t xml:space="preserve">Il </w:t>
      </w:r>
      <w:proofErr w:type="spellStart"/>
      <w:r>
        <w:rPr>
          <w:sz w:val="34"/>
          <w:szCs w:val="34"/>
        </w:rPr>
        <w:t>BlockClient</w:t>
      </w:r>
      <w:proofErr w:type="spellEnd"/>
      <w:r>
        <w:rPr>
          <w:sz w:val="34"/>
          <w:szCs w:val="34"/>
        </w:rPr>
        <w:t xml:space="preserve"> rappresenta </w:t>
      </w:r>
      <w:r w:rsidR="00611FDF">
        <w:rPr>
          <w:sz w:val="34"/>
          <w:szCs w:val="34"/>
        </w:rPr>
        <w:t xml:space="preserve">un generico client che vuole reperire informazioni riguardanti i blocchi della blockchain, esso si connette al </w:t>
      </w:r>
      <w:proofErr w:type="spellStart"/>
      <w:r w:rsidR="00611FDF">
        <w:rPr>
          <w:sz w:val="34"/>
          <w:szCs w:val="34"/>
        </w:rPr>
        <w:t>BlockServer</w:t>
      </w:r>
      <w:proofErr w:type="spellEnd"/>
      <w:r w:rsidR="00611FDF">
        <w:rPr>
          <w:sz w:val="34"/>
          <w:szCs w:val="34"/>
        </w:rPr>
        <w:t xml:space="preserve"> per interrogare la blockchain. </w:t>
      </w:r>
      <w:proofErr w:type="gramStart"/>
      <w:r w:rsidR="00611FDF">
        <w:rPr>
          <w:sz w:val="34"/>
          <w:szCs w:val="34"/>
        </w:rPr>
        <w:t>In particolare</w:t>
      </w:r>
      <w:proofErr w:type="gramEnd"/>
      <w:r w:rsidR="00611FDF">
        <w:rPr>
          <w:sz w:val="34"/>
          <w:szCs w:val="34"/>
        </w:rPr>
        <w:t xml:space="preserve"> i </w:t>
      </w:r>
      <w:proofErr w:type="spellStart"/>
      <w:r w:rsidR="00611FDF">
        <w:rPr>
          <w:sz w:val="34"/>
          <w:szCs w:val="34"/>
        </w:rPr>
        <w:t>BlockClient</w:t>
      </w:r>
      <w:proofErr w:type="spellEnd"/>
      <w:r w:rsidR="00611FDF">
        <w:rPr>
          <w:sz w:val="34"/>
          <w:szCs w:val="34"/>
        </w:rPr>
        <w:t xml:space="preserve"> possono richiedere:</w:t>
      </w:r>
    </w:p>
    <w:p w:rsidR="00611FDF" w:rsidRDefault="00611FDF" w:rsidP="00611FDF">
      <w:pPr>
        <w:pStyle w:val="Paragrafoelenco"/>
        <w:numPr>
          <w:ilvl w:val="0"/>
          <w:numId w:val="1"/>
        </w:numPr>
        <w:jc w:val="both"/>
        <w:rPr>
          <w:sz w:val="34"/>
          <w:szCs w:val="34"/>
        </w:rPr>
      </w:pPr>
      <w:r>
        <w:rPr>
          <w:sz w:val="34"/>
          <w:szCs w:val="34"/>
        </w:rPr>
        <w:t>Visualizzare le ultime n transazioni.</w:t>
      </w:r>
    </w:p>
    <w:p w:rsidR="00611FDF" w:rsidRDefault="00611FDF" w:rsidP="00611FDF">
      <w:pPr>
        <w:pStyle w:val="Paragrafoelenco"/>
        <w:numPr>
          <w:ilvl w:val="0"/>
          <w:numId w:val="1"/>
        </w:numPr>
        <w:jc w:val="both"/>
        <w:rPr>
          <w:sz w:val="34"/>
          <w:szCs w:val="34"/>
        </w:rPr>
      </w:pPr>
      <w:r>
        <w:rPr>
          <w:sz w:val="34"/>
          <w:szCs w:val="34"/>
        </w:rPr>
        <w:t>Visualizzare i dati di una generica transazione</w:t>
      </w:r>
    </w:p>
    <w:p w:rsidR="00611FDF" w:rsidRDefault="00611FDF" w:rsidP="00611FDF">
      <w:pPr>
        <w:pStyle w:val="Paragrafoelenco"/>
        <w:numPr>
          <w:ilvl w:val="0"/>
          <w:numId w:val="1"/>
        </w:numPr>
        <w:jc w:val="both"/>
        <w:rPr>
          <w:sz w:val="34"/>
          <w:szCs w:val="34"/>
        </w:rPr>
      </w:pPr>
      <w:r>
        <w:rPr>
          <w:sz w:val="34"/>
          <w:szCs w:val="34"/>
        </w:rPr>
        <w:t>Visualizzare la somma dei valori di tutta la blockchain</w:t>
      </w:r>
    </w:p>
    <w:p w:rsidR="00611FDF" w:rsidRDefault="00611FDF" w:rsidP="00611FDF">
      <w:pPr>
        <w:pStyle w:val="Paragrafoelenco"/>
        <w:numPr>
          <w:ilvl w:val="0"/>
          <w:numId w:val="1"/>
        </w:numPr>
        <w:jc w:val="both"/>
        <w:rPr>
          <w:sz w:val="34"/>
          <w:szCs w:val="34"/>
        </w:rPr>
      </w:pPr>
      <w:r>
        <w:rPr>
          <w:sz w:val="34"/>
          <w:szCs w:val="34"/>
        </w:rPr>
        <w:t>Visualizzare il numero di transazioni in cui è coinvolto un indirizzo specifico.</w:t>
      </w:r>
    </w:p>
    <w:p w:rsidR="00611FDF" w:rsidRDefault="00611FDF" w:rsidP="00611FDF">
      <w:pPr>
        <w:pStyle w:val="Paragrafoelenco"/>
        <w:numPr>
          <w:ilvl w:val="0"/>
          <w:numId w:val="1"/>
        </w:numPr>
        <w:jc w:val="both"/>
        <w:rPr>
          <w:sz w:val="34"/>
          <w:szCs w:val="34"/>
        </w:rPr>
      </w:pPr>
      <w:r>
        <w:rPr>
          <w:sz w:val="34"/>
          <w:szCs w:val="34"/>
        </w:rPr>
        <w:t>Visualizzare i dati di tutte le transazioni in cui è coinvolto un indirizzo specifico.</w:t>
      </w:r>
    </w:p>
    <w:p w:rsidR="00611FDF" w:rsidRDefault="00611FDF" w:rsidP="00611FDF">
      <w:pPr>
        <w:pStyle w:val="Paragrafoelenco"/>
        <w:numPr>
          <w:ilvl w:val="0"/>
          <w:numId w:val="1"/>
        </w:numPr>
        <w:jc w:val="both"/>
        <w:rPr>
          <w:sz w:val="34"/>
          <w:szCs w:val="34"/>
        </w:rPr>
      </w:pPr>
      <w:r>
        <w:rPr>
          <w:sz w:val="34"/>
          <w:szCs w:val="34"/>
        </w:rPr>
        <w:t>Visualizzare il bilancio delle transazioni in cui è coinvolto un indirizzo specifico.</w:t>
      </w:r>
    </w:p>
    <w:p w:rsidR="00353BB4" w:rsidRPr="00353BB4" w:rsidRDefault="00353BB4" w:rsidP="00353BB4">
      <w:pPr>
        <w:ind w:left="360"/>
        <w:jc w:val="both"/>
        <w:rPr>
          <w:sz w:val="34"/>
          <w:szCs w:val="34"/>
        </w:rPr>
      </w:pPr>
    </w:p>
    <w:p w:rsidR="00611FDF" w:rsidRDefault="00353BB4" w:rsidP="00611FDF">
      <w:pPr>
        <w:pStyle w:val="Titolo2"/>
        <w:rPr>
          <w:rFonts w:ascii="Times New Roman" w:hAnsi="Times New Roman" w:cs="Times New Roman"/>
          <w:color w:val="auto"/>
          <w:sz w:val="48"/>
          <w:szCs w:val="48"/>
        </w:rPr>
      </w:pPr>
      <w:bookmarkStart w:id="5" w:name="_Toc3817884"/>
      <w:r w:rsidRPr="00353BB4">
        <w:rPr>
          <w:rFonts w:ascii="Times New Roman" w:hAnsi="Times New Roman" w:cs="Times New Roman"/>
          <w:color w:val="auto"/>
          <w:sz w:val="48"/>
          <w:szCs w:val="48"/>
        </w:rPr>
        <w:t>Protocollo di rete</w:t>
      </w:r>
      <w:bookmarkEnd w:id="5"/>
    </w:p>
    <w:p w:rsidR="00353BB4" w:rsidRDefault="00353BB4" w:rsidP="00353BB4"/>
    <w:p w:rsidR="00F3327A" w:rsidRDefault="00FA0A87" w:rsidP="00353BB4">
      <w:pPr>
        <w:jc w:val="both"/>
        <w:rPr>
          <w:sz w:val="34"/>
          <w:szCs w:val="34"/>
        </w:rPr>
      </w:pPr>
      <w:r>
        <w:rPr>
          <w:sz w:val="34"/>
          <w:szCs w:val="34"/>
        </w:rPr>
        <w:t xml:space="preserve">Nel livello trasporto del TCP/IP </w:t>
      </w:r>
      <w:r w:rsidR="00353BB4">
        <w:rPr>
          <w:sz w:val="34"/>
          <w:szCs w:val="34"/>
        </w:rPr>
        <w:t xml:space="preserve">si è scelto di utilizzare il protocollo </w:t>
      </w:r>
      <w:r w:rsidR="00353BB4" w:rsidRPr="00353BB4">
        <w:rPr>
          <w:b/>
          <w:sz w:val="34"/>
          <w:szCs w:val="34"/>
        </w:rPr>
        <w:t>TCP</w:t>
      </w:r>
      <w:r>
        <w:rPr>
          <w:b/>
          <w:sz w:val="34"/>
          <w:szCs w:val="34"/>
        </w:rPr>
        <w:t xml:space="preserve"> </w:t>
      </w:r>
      <w:r w:rsidR="00A825EB">
        <w:rPr>
          <w:sz w:val="34"/>
          <w:szCs w:val="34"/>
        </w:rPr>
        <w:t xml:space="preserve">invece dell’UDP, </w:t>
      </w:r>
      <w:r>
        <w:rPr>
          <w:sz w:val="34"/>
          <w:szCs w:val="34"/>
        </w:rPr>
        <w:t xml:space="preserve">dato che </w:t>
      </w:r>
      <w:r w:rsidR="00A825EB">
        <w:rPr>
          <w:sz w:val="34"/>
          <w:szCs w:val="34"/>
        </w:rPr>
        <w:t>bisogna assicurare che</w:t>
      </w:r>
      <w:r>
        <w:rPr>
          <w:sz w:val="34"/>
          <w:szCs w:val="34"/>
        </w:rPr>
        <w:t xml:space="preserve"> i blocchi</w:t>
      </w:r>
      <w:r w:rsidR="00A825EB">
        <w:rPr>
          <w:sz w:val="34"/>
          <w:szCs w:val="34"/>
        </w:rPr>
        <w:t xml:space="preserve"> vengano correttamente trasferiti</w:t>
      </w:r>
      <w:r>
        <w:rPr>
          <w:sz w:val="34"/>
          <w:szCs w:val="34"/>
        </w:rPr>
        <w:t xml:space="preserve"> dal NodoN al </w:t>
      </w:r>
      <w:proofErr w:type="spellStart"/>
      <w:r>
        <w:rPr>
          <w:sz w:val="34"/>
          <w:szCs w:val="34"/>
        </w:rPr>
        <w:t>BlockServer</w:t>
      </w:r>
      <w:proofErr w:type="spellEnd"/>
      <w:r w:rsidR="00A825EB">
        <w:rPr>
          <w:sz w:val="34"/>
          <w:szCs w:val="34"/>
        </w:rPr>
        <w:t xml:space="preserve"> con un preciso ordine, </w:t>
      </w:r>
      <w:r w:rsidR="00F3327A">
        <w:rPr>
          <w:sz w:val="34"/>
          <w:szCs w:val="34"/>
        </w:rPr>
        <w:t xml:space="preserve">bisogna considerare anche </w:t>
      </w:r>
      <w:r>
        <w:rPr>
          <w:sz w:val="34"/>
          <w:szCs w:val="34"/>
        </w:rPr>
        <w:t xml:space="preserve">l’importanza delle transazioni che nella realtà dei fatti </w:t>
      </w:r>
      <w:r w:rsidR="00A825EB">
        <w:rPr>
          <w:sz w:val="34"/>
          <w:szCs w:val="34"/>
        </w:rPr>
        <w:t>contengono denaro</w:t>
      </w:r>
      <w:r w:rsidR="00F3327A">
        <w:rPr>
          <w:sz w:val="34"/>
          <w:szCs w:val="34"/>
        </w:rPr>
        <w:t xml:space="preserve"> ed</w:t>
      </w:r>
      <w:r w:rsidR="00A825EB">
        <w:rPr>
          <w:sz w:val="34"/>
          <w:szCs w:val="34"/>
        </w:rPr>
        <w:t xml:space="preserve"> </w:t>
      </w:r>
      <w:r w:rsidR="00F3327A">
        <w:rPr>
          <w:sz w:val="34"/>
          <w:szCs w:val="34"/>
        </w:rPr>
        <w:t>esse</w:t>
      </w:r>
      <w:r w:rsidR="00A825EB">
        <w:rPr>
          <w:sz w:val="34"/>
          <w:szCs w:val="34"/>
        </w:rPr>
        <w:t xml:space="preserve"> non possono essere </w:t>
      </w:r>
      <w:r w:rsidR="00A825EB">
        <w:rPr>
          <w:sz w:val="34"/>
          <w:szCs w:val="34"/>
        </w:rPr>
        <w:lastRenderedPageBreak/>
        <w:t>pers</w:t>
      </w:r>
      <w:r w:rsidR="00F3327A">
        <w:rPr>
          <w:sz w:val="34"/>
          <w:szCs w:val="34"/>
        </w:rPr>
        <w:t>e</w:t>
      </w:r>
      <w:r w:rsidR="00A825EB">
        <w:rPr>
          <w:sz w:val="34"/>
          <w:szCs w:val="34"/>
        </w:rPr>
        <w:t>,</w:t>
      </w:r>
      <w:r w:rsidR="00F3327A">
        <w:rPr>
          <w:sz w:val="34"/>
          <w:szCs w:val="34"/>
        </w:rPr>
        <w:t xml:space="preserve"> e </w:t>
      </w:r>
      <w:r w:rsidR="00A825EB">
        <w:rPr>
          <w:sz w:val="34"/>
          <w:szCs w:val="34"/>
        </w:rPr>
        <w:t>infine dato che  il TCP mantiene lo stato della connessione si possono monitorare e gestire ipotetiche cadute di connessione</w:t>
      </w:r>
      <w:bookmarkStart w:id="6" w:name="_GoBack"/>
      <w:bookmarkEnd w:id="6"/>
      <w:r>
        <w:rPr>
          <w:sz w:val="34"/>
          <w:szCs w:val="34"/>
        </w:rPr>
        <w:t>.</w:t>
      </w:r>
    </w:p>
    <w:p w:rsidR="007E2C9E" w:rsidRPr="00FA0A87" w:rsidRDefault="007E2C9E" w:rsidP="00353BB4">
      <w:pPr>
        <w:jc w:val="both"/>
        <w:rPr>
          <w:sz w:val="34"/>
          <w:szCs w:val="34"/>
        </w:rPr>
      </w:pPr>
    </w:p>
    <w:p w:rsidR="00353BB4" w:rsidRPr="00353BB4" w:rsidRDefault="00353BB4" w:rsidP="00353BB4"/>
    <w:p w:rsidR="00611FDF" w:rsidRPr="00611FDF" w:rsidRDefault="00611FDF" w:rsidP="00611FDF">
      <w:pPr>
        <w:pStyle w:val="Paragrafoelenco"/>
        <w:jc w:val="both"/>
        <w:rPr>
          <w:sz w:val="34"/>
          <w:szCs w:val="34"/>
        </w:rPr>
      </w:pPr>
    </w:p>
    <w:p w:rsidR="002A5E87" w:rsidRPr="00B4695A" w:rsidRDefault="002A5E87" w:rsidP="00076014">
      <w:pPr>
        <w:jc w:val="both"/>
        <w:rPr>
          <w:sz w:val="34"/>
          <w:szCs w:val="34"/>
        </w:rPr>
      </w:pPr>
    </w:p>
    <w:sectPr w:rsidR="002A5E87" w:rsidRPr="00B4695A">
      <w:footerReference w:type="default" r:id="rId10"/>
      <w:pgSz w:w="11906" w:h="16838"/>
      <w:pgMar w:top="1440" w:right="1286" w:bottom="1440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7979" w:rsidRDefault="006E7979" w:rsidP="00775BC8">
      <w:pPr>
        <w:spacing w:after="0" w:line="240" w:lineRule="auto"/>
      </w:pPr>
      <w:r>
        <w:separator/>
      </w:r>
    </w:p>
  </w:endnote>
  <w:endnote w:type="continuationSeparator" w:id="0">
    <w:p w:rsidR="006E7979" w:rsidRDefault="006E7979" w:rsidP="00775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2868352"/>
      <w:docPartObj>
        <w:docPartGallery w:val="Page Numbers (Bottom of Page)"/>
        <w:docPartUnique/>
      </w:docPartObj>
    </w:sdtPr>
    <w:sdtEndPr/>
    <w:sdtContent>
      <w:p w:rsidR="00775BC8" w:rsidRDefault="00775BC8">
        <w:pPr>
          <w:pStyle w:val="Pidipagina"/>
          <w:jc w:val="right"/>
        </w:pPr>
        <w:r>
          <w:t xml:space="preserve">Pagina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:rsidR="00775BC8" w:rsidRDefault="00775BC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7979" w:rsidRDefault="006E7979" w:rsidP="00775BC8">
      <w:pPr>
        <w:spacing w:after="0" w:line="240" w:lineRule="auto"/>
      </w:pPr>
      <w:r>
        <w:separator/>
      </w:r>
    </w:p>
  </w:footnote>
  <w:footnote w:type="continuationSeparator" w:id="0">
    <w:p w:rsidR="006E7979" w:rsidRDefault="006E7979" w:rsidP="00775B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62097"/>
    <w:multiLevelType w:val="hybridMultilevel"/>
    <w:tmpl w:val="0FF80E6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A70"/>
    <w:rsid w:val="00076014"/>
    <w:rsid w:val="002A5E87"/>
    <w:rsid w:val="00353BB4"/>
    <w:rsid w:val="003E710C"/>
    <w:rsid w:val="003F669E"/>
    <w:rsid w:val="00411EB3"/>
    <w:rsid w:val="00433A70"/>
    <w:rsid w:val="005860B5"/>
    <w:rsid w:val="00611FDF"/>
    <w:rsid w:val="00656104"/>
    <w:rsid w:val="006E7979"/>
    <w:rsid w:val="007114E9"/>
    <w:rsid w:val="00775BC8"/>
    <w:rsid w:val="007E2C9E"/>
    <w:rsid w:val="007F080D"/>
    <w:rsid w:val="00920A8D"/>
    <w:rsid w:val="00A825EB"/>
    <w:rsid w:val="00A9349D"/>
    <w:rsid w:val="00AF2B90"/>
    <w:rsid w:val="00B45A37"/>
    <w:rsid w:val="00B4695A"/>
    <w:rsid w:val="00D27E18"/>
    <w:rsid w:val="00D3344F"/>
    <w:rsid w:val="00F3327A"/>
    <w:rsid w:val="00F333FD"/>
    <w:rsid w:val="00FA0A87"/>
    <w:rsid w:val="00FF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5F95B"/>
  <w15:docId w15:val="{8F09B5F5-538D-40A1-8EB2-08C86104A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color w:val="000000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spacing w:after="25"/>
      <w:ind w:left="159" w:hanging="10"/>
      <w:outlineLvl w:val="0"/>
    </w:pPr>
    <w:rPr>
      <w:rFonts w:ascii="Times New Roman" w:eastAsia="Times New Roman" w:hAnsi="Times New Roman" w:cs="Times New Roman"/>
      <w:color w:val="000000"/>
      <w:sz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20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Pr>
      <w:rFonts w:ascii="Times New Roman" w:eastAsia="Times New Roman" w:hAnsi="Times New Roman" w:cs="Times New Roman"/>
      <w:color w:val="000000"/>
      <w:sz w:val="4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333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333FD"/>
    <w:rPr>
      <w:rFonts w:ascii="Segoe UI" w:eastAsia="Calibri" w:hAnsi="Segoe UI" w:cs="Segoe UI"/>
      <w:color w:val="000000"/>
      <w:sz w:val="18"/>
      <w:szCs w:val="18"/>
    </w:rPr>
  </w:style>
  <w:style w:type="table" w:styleId="Grigliatabella">
    <w:name w:val="Table Grid"/>
    <w:basedOn w:val="Tabellanormale"/>
    <w:uiPriority w:val="39"/>
    <w:rsid w:val="00F33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F333F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5">
    <w:name w:val="Grid Table 4 Accent 5"/>
    <w:basedOn w:val="Tabellanormale"/>
    <w:uiPriority w:val="49"/>
    <w:rsid w:val="00F333F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775BC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75BC8"/>
    <w:rPr>
      <w:rFonts w:ascii="Calibri" w:eastAsia="Calibri" w:hAnsi="Calibri" w:cs="Calibri"/>
      <w:color w:val="000000"/>
    </w:rPr>
  </w:style>
  <w:style w:type="paragraph" w:styleId="Pidipagina">
    <w:name w:val="footer"/>
    <w:basedOn w:val="Normale"/>
    <w:link w:val="PidipaginaCarattere"/>
    <w:uiPriority w:val="99"/>
    <w:unhideWhenUsed/>
    <w:rsid w:val="00775BC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75BC8"/>
    <w:rPr>
      <w:rFonts w:ascii="Calibri" w:eastAsia="Calibri" w:hAnsi="Calibri" w:cs="Calibri"/>
      <w:color w:val="000000"/>
    </w:rPr>
  </w:style>
  <w:style w:type="paragraph" w:styleId="Titolosommario">
    <w:name w:val="TOC Heading"/>
    <w:basedOn w:val="Titolo1"/>
    <w:next w:val="Normale"/>
    <w:uiPriority w:val="39"/>
    <w:unhideWhenUsed/>
    <w:qFormat/>
    <w:rsid w:val="007F080D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7F080D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7F080D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20A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920A8D"/>
    <w:pPr>
      <w:spacing w:after="100"/>
      <w:ind w:left="220"/>
    </w:pPr>
  </w:style>
  <w:style w:type="paragraph" w:styleId="Paragrafoelenco">
    <w:name w:val="List Paragraph"/>
    <w:basedOn w:val="Normale"/>
    <w:uiPriority w:val="34"/>
    <w:qFormat/>
    <w:rsid w:val="00611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33724-9AED-44E0-BCFF-1EF5D3222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Microsoft Word - Elaborato_Da_stampare.docx</vt:lpstr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Elaborato_Da_stampare.docx</dc:title>
  <dc:subject/>
  <dc:creator>Vincenzo</dc:creator>
  <cp:keywords/>
  <cp:lastModifiedBy>Vincenzo</cp:lastModifiedBy>
  <cp:revision>9</cp:revision>
  <dcterms:created xsi:type="dcterms:W3CDTF">2019-03-18T12:08:00Z</dcterms:created>
  <dcterms:modified xsi:type="dcterms:W3CDTF">2019-03-18T16:13:00Z</dcterms:modified>
</cp:coreProperties>
</file>