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dicha8nut39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Test Plan – QA Demo Salesforce Web App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(Diogo Antequera – QA Tester Portfolio)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nyrexcyt6bvf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Introduction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describes the test strategy and approach for the </w:t>
      </w:r>
      <w:r w:rsidDel="00000000" w:rsidR="00000000" w:rsidRPr="00000000">
        <w:rPr>
          <w:b w:val="1"/>
          <w:rtl w:val="0"/>
        </w:rPr>
        <w:t xml:space="preserve">QA Demo Salesforce Web Application</w:t>
      </w:r>
      <w:r w:rsidDel="00000000" w:rsidR="00000000" w:rsidRPr="00000000">
        <w:rPr>
          <w:rtl w:val="0"/>
        </w:rPr>
        <w:t xml:space="preserve">.</w:t>
        <w:br w:type="textWrapping"/>
        <w:t xml:space="preserve"> The main purpose of testing is to verify that the system meets business and technical requirements, functions correctly, and provides a consistent user experience.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e4ggnf1k05l1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Objectives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core functionalities such as user login, registration, and order creation.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that the Salesforce API integration works as expected.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Detect, report, and document any defects.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transparency about the QA process using Jira, Zephyr, and Confluence.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xmgd8i4wpnom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Scope of Testing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 Scope: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Functional testing (UI and workflow validation)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testing (Postman collection)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Regression testing on main user flows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validation through SQL queries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Out of Scope: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Performance testing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testing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compatibility testing</w:t>
        <w:br w:type="textWrapping"/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94qnikdxp48x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Testing Types</w:t>
      </w:r>
    </w:p>
    <w:tbl>
      <w:tblPr>
        <w:tblStyle w:val="Table1"/>
        <w:tblW w:w="82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6215"/>
        <w:tblGridChange w:id="0">
          <w:tblGrid>
            <w:gridCol w:w="2060"/>
            <w:gridCol w:w="62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Test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Functional Testing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Ensures each feature behaves as expected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Regression Testing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Confirms that new changes do not break existing functionality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Smoke Testing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Quick validation after each deployment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API Testing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Validates API endpoints and responses using Postman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Database Testing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Confirms data integrity using SQL queries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4ifpq2kgijz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 Test Environment</w:t>
      </w:r>
    </w:p>
    <w:tbl>
      <w:tblPr>
        <w:tblStyle w:val="Table2"/>
        <w:tblW w:w="6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4815"/>
        <w:tblGridChange w:id="0">
          <w:tblGrid>
            <w:gridCol w:w="1575"/>
            <w:gridCol w:w="48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Platform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Salesforce Sandbox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Browser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Google Chrome (latest), Edge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MySQL (test environment)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Tools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Jira, Zephyr, Postman, SQL, Confluence, GitHub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2xch7w25w5j8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6. Test Data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test users:</w:t>
      </w:r>
    </w:p>
    <w:tbl>
      <w:tblPr>
        <w:tblStyle w:val="Table3"/>
        <w:tblW w:w="41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5"/>
        <w:gridCol w:w="1410"/>
        <w:gridCol w:w="1110"/>
        <w:tblGridChange w:id="0">
          <w:tblGrid>
            <w:gridCol w:w="1605"/>
            <w:gridCol w:w="1410"/>
            <w:gridCol w:w="11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qa_user_01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Test123!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qa_user_02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Test123!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8ji8pf6j0qvh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7. Entry Criteria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required features are developed and deployed to the QA environment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endpoints are functional and accessible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data is prepared and available</w:t>
        <w:br w:type="textWrapping"/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y1s25copinms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8. Exit Criteria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critical and high-severity defects resolved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Regression suite executed with 100% pass rate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summary report completed and approved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gz87uajl2gwi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9. Tools and Technologies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Jira</w:t>
      </w:r>
      <w:r w:rsidDel="00000000" w:rsidR="00000000" w:rsidRPr="00000000">
        <w:rPr>
          <w:rtl w:val="0"/>
        </w:rPr>
        <w:t xml:space="preserve">: Defect management and reporting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Zephyr / TestRail</w:t>
      </w:r>
      <w:r w:rsidDel="00000000" w:rsidR="00000000" w:rsidRPr="00000000">
        <w:rPr>
          <w:rtl w:val="0"/>
        </w:rPr>
        <w:t xml:space="preserve">: Test case management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Postman</w:t>
      </w:r>
      <w:r w:rsidDel="00000000" w:rsidR="00000000" w:rsidRPr="00000000">
        <w:rPr>
          <w:rtl w:val="0"/>
        </w:rPr>
        <w:t xml:space="preserve">: API testing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Confluence</w:t>
      </w:r>
      <w:r w:rsidDel="00000000" w:rsidR="00000000" w:rsidRPr="00000000">
        <w:rPr>
          <w:rtl w:val="0"/>
        </w:rPr>
        <w:t xml:space="preserve">: Test documentation and collaboration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SQL</w:t>
      </w:r>
      <w:r w:rsidDel="00000000" w:rsidR="00000000" w:rsidRPr="00000000">
        <w:rPr>
          <w:rtl w:val="0"/>
        </w:rPr>
        <w:t xml:space="preserve">: Data validation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Azure DevOps</w:t>
      </w:r>
      <w:r w:rsidDel="00000000" w:rsidR="00000000" w:rsidRPr="00000000">
        <w:rPr>
          <w:rtl w:val="0"/>
        </w:rPr>
        <w:t xml:space="preserve">: Workflow tracking and test execution visibility</w:t>
        <w:br w:type="textWrapping"/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adk1ud903kjv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10. Risks &amp; Mitigation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2.8338807891864"/>
        <w:gridCol w:w="6682.677930234437"/>
        <w:tblGridChange w:id="0">
          <w:tblGrid>
            <w:gridCol w:w="2342.8338807891864"/>
            <w:gridCol w:w="6682.67793023443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Environment downtime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Notify development team and reschedule execution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Test data corruption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Maintain daily test data backups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Unstable API endpoints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Coordinate with backend team to confirm stability before regression testing</w:t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ytmz45mjcohs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11. Deliverables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Plan document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Cases (Excel format)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Bug Reports (PDF)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Test Collection (Postman)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 Validation Scripts</w:t>
        <w:br w:type="textWrapping"/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wvgowvqfdq6u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12. Schedule</w:t>
      </w:r>
    </w:p>
    <w:tbl>
      <w:tblPr>
        <w:tblStyle w:val="Table5"/>
        <w:tblW w:w="50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0"/>
        <w:gridCol w:w="1155"/>
        <w:gridCol w:w="2370"/>
        <w:tblGridChange w:id="0">
          <w:tblGrid>
            <w:gridCol w:w="1530"/>
            <w:gridCol w:w="1155"/>
            <w:gridCol w:w="23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Test Planning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1 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Test Plan Document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Test Design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1 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Web_Test_Cases.xlsx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Execution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1–2 days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Bug Reports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API Testing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1 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Postman Collection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Reporting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1 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Final QA Summary</w:t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4i6n5y4xrp24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13. Approval</w:t>
      </w:r>
    </w:p>
    <w:tbl>
      <w:tblPr>
        <w:tblStyle w:val="Table6"/>
        <w:tblW w:w="4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"/>
        <w:gridCol w:w="1875"/>
        <w:gridCol w:w="1365"/>
        <w:tblGridChange w:id="0">
          <w:tblGrid>
            <w:gridCol w:w="1485"/>
            <w:gridCol w:w="1875"/>
            <w:gridCol w:w="13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QA Engineer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Diogo Antequera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QA Lead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