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AA096" w14:textId="77777777" w:rsidR="00843A0F" w:rsidRPr="00D5063D" w:rsidRDefault="00843A0F" w:rsidP="00424547">
      <w:pPr>
        <w:ind w:left="720" w:firstLine="720"/>
        <w:rPr>
          <w:rFonts w:ascii="Times New Roman" w:hAnsi="Times New Roman" w:cs="Times New Roman"/>
          <w:color w:val="FF0000"/>
          <w:sz w:val="36"/>
          <w:szCs w:val="36"/>
        </w:rPr>
      </w:pPr>
      <w:r w:rsidRPr="00D5063D">
        <w:rPr>
          <w:rFonts w:ascii="Times New Roman" w:hAnsi="Times New Roman" w:cs="Times New Roman"/>
          <w:color w:val="FF0000"/>
          <w:sz w:val="36"/>
          <w:szCs w:val="36"/>
        </w:rPr>
        <w:t>CHINESE WUSHU &amp; TAICHI ACADEMY LLC</w:t>
      </w:r>
    </w:p>
    <w:p w14:paraId="146F7C20" w14:textId="77777777" w:rsidR="00843A0F" w:rsidRPr="00D5063D" w:rsidRDefault="00520F4A" w:rsidP="00843A0F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D5063D">
        <w:rPr>
          <w:rFonts w:ascii="Times New Roman" w:hAnsi="Times New Roman" w:cs="Times New Roman"/>
          <w:color w:val="FF0000"/>
          <w:sz w:val="24"/>
          <w:szCs w:val="24"/>
        </w:rPr>
        <w:t>709 ½ S. King Street, Seattle WA 98104</w:t>
      </w:r>
      <w:r w:rsidR="00424547" w:rsidRPr="00D5063D">
        <w:rPr>
          <w:rFonts w:ascii="Times New Roman" w:hAnsi="Times New Roman" w:cs="Times New Roman"/>
          <w:color w:val="FF0000"/>
          <w:sz w:val="24"/>
          <w:szCs w:val="24"/>
        </w:rPr>
        <w:t>, (206)749-9513</w:t>
      </w:r>
    </w:p>
    <w:p w14:paraId="13F9A52E" w14:textId="77777777" w:rsidR="00843A0F" w:rsidRPr="00D5063D" w:rsidRDefault="00426F6A" w:rsidP="00843A0F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5063D" w:rsidRPr="00D5063D">
          <w:rPr>
            <w:rStyle w:val="Hyperlink"/>
            <w:rFonts w:ascii="Times New Roman" w:hAnsi="Times New Roman" w:cs="Times New Roman"/>
            <w:sz w:val="24"/>
            <w:szCs w:val="24"/>
          </w:rPr>
          <w:t>www.chinesewushutaichi.com</w:t>
        </w:r>
      </w:hyperlink>
      <w:r w:rsidR="00D5063D" w:rsidRPr="00D506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2891C" w14:textId="77777777" w:rsidR="00AD4D4F" w:rsidRPr="00D5063D" w:rsidRDefault="000313C5">
      <w:pPr>
        <w:rPr>
          <w:rFonts w:ascii="Times New Roman" w:hAnsi="Times New Roman" w:cs="Times New Roman"/>
          <w:sz w:val="24"/>
          <w:szCs w:val="24"/>
        </w:rPr>
      </w:pPr>
      <w:r w:rsidRPr="00D5063D">
        <w:rPr>
          <w:rFonts w:ascii="Times New Roman" w:hAnsi="Times New Roman" w:cs="Times New Roman"/>
          <w:sz w:val="40"/>
          <w:szCs w:val="40"/>
        </w:rPr>
        <w:t>Yang</w:t>
      </w:r>
      <w:r w:rsidR="00AD4D4F" w:rsidRPr="00D5063D">
        <w:rPr>
          <w:rFonts w:ascii="Times New Roman" w:hAnsi="Times New Roman" w:cs="Times New Roman"/>
          <w:sz w:val="40"/>
          <w:szCs w:val="40"/>
        </w:rPr>
        <w:t xml:space="preserve"> </w:t>
      </w:r>
      <w:r w:rsidR="006C4235" w:rsidRPr="00D5063D">
        <w:rPr>
          <w:rFonts w:ascii="Times New Roman" w:hAnsi="Times New Roman" w:cs="Times New Roman"/>
          <w:sz w:val="40"/>
          <w:szCs w:val="40"/>
        </w:rPr>
        <w:t>Tai</w:t>
      </w:r>
      <w:r w:rsidR="008944A8" w:rsidRPr="00D5063D">
        <w:rPr>
          <w:rFonts w:ascii="Times New Roman" w:hAnsi="Times New Roman" w:cs="Times New Roman"/>
          <w:sz w:val="40"/>
          <w:szCs w:val="40"/>
        </w:rPr>
        <w:t xml:space="preserve">Chi Group </w:t>
      </w:r>
      <w:r w:rsidR="009A43E6" w:rsidRPr="00D5063D">
        <w:rPr>
          <w:rFonts w:ascii="Times New Roman" w:hAnsi="Times New Roman" w:cs="Times New Roman"/>
          <w:sz w:val="40"/>
          <w:szCs w:val="40"/>
        </w:rPr>
        <w:t xml:space="preserve">Class for Beginners </w:t>
      </w:r>
      <w:r w:rsidR="00DC57CE">
        <w:rPr>
          <w:rFonts w:ascii="Times New Roman" w:hAnsi="Times New Roman" w:cs="Times New Roman"/>
          <w:sz w:val="40"/>
          <w:szCs w:val="40"/>
        </w:rPr>
        <w:t>o</w:t>
      </w:r>
      <w:r w:rsidR="00D5063D">
        <w:rPr>
          <w:rFonts w:ascii="Times New Roman" w:hAnsi="Times New Roman" w:cs="Times New Roman"/>
          <w:sz w:val="40"/>
          <w:szCs w:val="40"/>
        </w:rPr>
        <w:t>n Oct.4, 2011</w:t>
      </w:r>
    </w:p>
    <w:p w14:paraId="7292E83C" w14:textId="77777777" w:rsidR="00350FD7" w:rsidRPr="00D5063D" w:rsidRDefault="001E4166">
      <w:pPr>
        <w:rPr>
          <w:rFonts w:ascii="Times New Roman" w:hAnsi="Times New Roman" w:cs="Times New Roman"/>
          <w:sz w:val="24"/>
          <w:szCs w:val="24"/>
        </w:rPr>
      </w:pPr>
      <w:r w:rsidRPr="00D5063D">
        <w:rPr>
          <w:rFonts w:ascii="Times New Roman" w:hAnsi="Times New Roman" w:cs="Times New Roman"/>
          <w:b/>
          <w:sz w:val="24"/>
          <w:szCs w:val="24"/>
        </w:rPr>
        <w:t>Location</w:t>
      </w:r>
      <w:r w:rsidR="0012296D" w:rsidRPr="00D5063D">
        <w:rPr>
          <w:rFonts w:ascii="Times New Roman" w:hAnsi="Times New Roman" w:cs="Times New Roman"/>
          <w:sz w:val="24"/>
          <w:szCs w:val="24"/>
        </w:rPr>
        <w:t xml:space="preserve">: </w:t>
      </w:r>
      <w:r w:rsidRPr="00D5063D">
        <w:rPr>
          <w:rFonts w:ascii="Times New Roman" w:hAnsi="Times New Roman" w:cs="Times New Roman"/>
          <w:sz w:val="24"/>
          <w:szCs w:val="24"/>
        </w:rPr>
        <w:t>709 ½ S. King Street, Seattle WA 98104</w:t>
      </w:r>
    </w:p>
    <w:p w14:paraId="08E449C0" w14:textId="77777777" w:rsidR="003E4EB7" w:rsidRPr="00D5063D" w:rsidRDefault="001E4166">
      <w:pPr>
        <w:rPr>
          <w:rFonts w:ascii="Times New Roman" w:hAnsi="Times New Roman" w:cs="Times New Roman"/>
          <w:sz w:val="24"/>
          <w:szCs w:val="24"/>
        </w:rPr>
      </w:pPr>
      <w:r w:rsidRPr="00D5063D">
        <w:rPr>
          <w:rFonts w:ascii="Times New Roman" w:hAnsi="Times New Roman" w:cs="Times New Roman"/>
          <w:b/>
          <w:sz w:val="24"/>
          <w:szCs w:val="24"/>
        </w:rPr>
        <w:t>When</w:t>
      </w:r>
      <w:r w:rsidR="000313C5" w:rsidRPr="00D5063D">
        <w:rPr>
          <w:rFonts w:ascii="Times New Roman" w:hAnsi="Times New Roman" w:cs="Times New Roman"/>
          <w:sz w:val="24"/>
          <w:szCs w:val="24"/>
        </w:rPr>
        <w:t xml:space="preserve">:  </w:t>
      </w:r>
      <w:r w:rsidR="00D5063D">
        <w:rPr>
          <w:rFonts w:ascii="Times New Roman" w:hAnsi="Times New Roman" w:cs="Times New Roman"/>
          <w:sz w:val="24"/>
          <w:szCs w:val="24"/>
        </w:rPr>
        <w:t>Tuesday 6:00P.M. – 7:00P.M. Starts October 4, 2011</w:t>
      </w:r>
      <w:r w:rsidR="000313C5" w:rsidRPr="00D5063D">
        <w:rPr>
          <w:rFonts w:ascii="Times New Roman" w:hAnsi="Times New Roman" w:cs="Times New Roman"/>
          <w:sz w:val="24"/>
          <w:szCs w:val="24"/>
        </w:rPr>
        <w:t xml:space="preserve"> on going</w:t>
      </w:r>
    </w:p>
    <w:p w14:paraId="38EDF948" w14:textId="77777777" w:rsidR="00E546B3" w:rsidRPr="00B50142" w:rsidRDefault="00F41DE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5063D">
        <w:rPr>
          <w:rFonts w:ascii="Times New Roman" w:hAnsi="Times New Roman" w:cs="Times New Roman"/>
          <w:b/>
          <w:sz w:val="24"/>
          <w:szCs w:val="24"/>
        </w:rPr>
        <w:t>Fees</w:t>
      </w:r>
      <w:r w:rsidR="000B249A" w:rsidRPr="00D5063D">
        <w:rPr>
          <w:rFonts w:ascii="Times New Roman" w:hAnsi="Times New Roman" w:cs="Times New Roman"/>
          <w:sz w:val="24"/>
          <w:szCs w:val="24"/>
        </w:rPr>
        <w:t>:</w:t>
      </w:r>
      <w:r w:rsidRPr="00D5063D">
        <w:rPr>
          <w:rFonts w:ascii="Times New Roman" w:hAnsi="Times New Roman" w:cs="Times New Roman"/>
          <w:sz w:val="24"/>
          <w:szCs w:val="24"/>
        </w:rPr>
        <w:t xml:space="preserve"> </w:t>
      </w:r>
      <w:r w:rsidR="00B50142">
        <w:rPr>
          <w:rFonts w:ascii="Times New Roman" w:hAnsi="Times New Roman" w:cs="Times New Roman"/>
          <w:sz w:val="24"/>
          <w:szCs w:val="24"/>
        </w:rPr>
        <w:t xml:space="preserve">$200/10 weeks </w:t>
      </w:r>
      <w:r w:rsidR="00D5063D">
        <w:rPr>
          <w:rFonts w:ascii="Times New Roman" w:hAnsi="Times New Roman" w:cs="Times New Roman"/>
          <w:sz w:val="24"/>
          <w:szCs w:val="24"/>
        </w:rPr>
        <w:t xml:space="preserve">includes tuition, uniform and registration fee. </w:t>
      </w:r>
      <w:r w:rsidR="00D5063D" w:rsidRPr="00B50142">
        <w:rPr>
          <w:rFonts w:ascii="Times New Roman" w:hAnsi="Times New Roman" w:cs="Times New Roman"/>
          <w:b/>
          <w:i/>
          <w:sz w:val="24"/>
          <w:szCs w:val="24"/>
        </w:rPr>
        <w:t>Limit 15 students</w:t>
      </w:r>
    </w:p>
    <w:p w14:paraId="1C811148" w14:textId="77777777" w:rsidR="0073046E" w:rsidRPr="00D5063D" w:rsidRDefault="0073046E">
      <w:pPr>
        <w:rPr>
          <w:rFonts w:ascii="Times New Roman" w:hAnsi="Times New Roman" w:cs="Times New Roman"/>
          <w:sz w:val="24"/>
          <w:szCs w:val="24"/>
        </w:rPr>
      </w:pPr>
      <w:r w:rsidRPr="00D5063D">
        <w:rPr>
          <w:rFonts w:ascii="Times New Roman" w:hAnsi="Times New Roman" w:cs="Times New Roman"/>
          <w:b/>
          <w:sz w:val="24"/>
          <w:szCs w:val="24"/>
        </w:rPr>
        <w:t>Instructor</w:t>
      </w:r>
      <w:r w:rsidRPr="0041277F">
        <w:rPr>
          <w:rFonts w:ascii="Times New Roman" w:hAnsi="Times New Roman" w:cs="Times New Roman"/>
          <w:sz w:val="24"/>
          <w:szCs w:val="24"/>
        </w:rPr>
        <w:t>:</w:t>
      </w:r>
      <w:r w:rsidR="00CA245A" w:rsidRPr="0041277F">
        <w:rPr>
          <w:rFonts w:ascii="Times New Roman" w:hAnsi="Times New Roman" w:cs="Times New Roman"/>
          <w:sz w:val="24"/>
          <w:szCs w:val="24"/>
        </w:rPr>
        <w:t xml:space="preserve"> </w:t>
      </w:r>
      <w:r w:rsidR="0041277F" w:rsidRPr="0041277F">
        <w:rPr>
          <w:rFonts w:ascii="Times New Roman" w:hAnsi="Times New Roman" w:cs="Times New Roman"/>
          <w:sz w:val="24"/>
          <w:szCs w:val="24"/>
        </w:rPr>
        <w:t>Sifu</w:t>
      </w:r>
      <w:r w:rsidRPr="00D5063D">
        <w:rPr>
          <w:rFonts w:ascii="Times New Roman" w:hAnsi="Times New Roman" w:cs="Times New Roman"/>
          <w:sz w:val="24"/>
          <w:szCs w:val="24"/>
        </w:rPr>
        <w:t xml:space="preserve"> Yijiao </w:t>
      </w:r>
      <w:r w:rsidR="00F05407" w:rsidRPr="00D5063D">
        <w:rPr>
          <w:rFonts w:ascii="Times New Roman" w:hAnsi="Times New Roman" w:cs="Times New Roman"/>
          <w:sz w:val="24"/>
          <w:szCs w:val="24"/>
        </w:rPr>
        <w:t xml:space="preserve">Hong </w:t>
      </w:r>
    </w:p>
    <w:p w14:paraId="1E80ADA2" w14:textId="77777777" w:rsidR="006C4235" w:rsidRDefault="001E4166" w:rsidP="001E4166">
      <w:pPr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  <w:r w:rsidRPr="00D5063D">
        <w:rPr>
          <w:rFonts w:ascii="Times New Roman" w:hAnsi="Times New Roman" w:cs="Times New Roman"/>
          <w:b/>
          <w:sz w:val="28"/>
          <w:szCs w:val="28"/>
        </w:rPr>
        <w:t>What to expect in this class</w:t>
      </w:r>
      <w:r w:rsidRPr="00D5063D">
        <w:rPr>
          <w:rFonts w:ascii="Times New Roman" w:hAnsi="Times New Roman" w:cs="Times New Roman"/>
          <w:sz w:val="24"/>
          <w:szCs w:val="24"/>
        </w:rPr>
        <w:t>: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 Authentic and detailed </w:t>
      </w:r>
      <w:r w:rsidR="000313C5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>Yang Tai</w:t>
      </w:r>
      <w:r w:rsidR="006C4235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>c</w:t>
      </w:r>
      <w:r w:rsidR="000313C5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>hi movements of simplified form</w:t>
      </w:r>
      <w:r w:rsidR="006C4235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>s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0313C5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and Chinese traditional medicine Qigong warm-ups 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will be taught step by step following physical learning science. </w:t>
      </w:r>
      <w:r w:rsidR="0041277F">
        <w:rPr>
          <w:rFonts w:ascii="Times New Roman" w:eastAsia="Times New Roman" w:hAnsi="Times New Roman" w:cs="Times New Roman"/>
          <w:sz w:val="24"/>
          <w:szCs w:val="24"/>
          <w:lang w:eastAsia="zh-CN"/>
        </w:rPr>
        <w:t>Sifu</w:t>
      </w:r>
      <w:r w:rsidR="006C4235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Hong will </w:t>
      </w:r>
      <w:r w:rsidR="00DB1589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also </w:t>
      </w:r>
      <w:r w:rsidR="006C4235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>explain how Taic</w:t>
      </w:r>
      <w:r w:rsidR="00DB1589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hi 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>originated from ancient Chinese philo</w:t>
      </w:r>
      <w:r w:rsidR="00DB1589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sophy and </w:t>
      </w:r>
      <w:r w:rsidR="000313C5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>Chinese medicine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>. As a beginning student the skill of self-centering, body relaxation and slow breathing while</w:t>
      </w:r>
      <w:r w:rsidR="000313C5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learning and practicing those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movements are emphasized.</w:t>
      </w:r>
      <w:r w:rsidR="000313C5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You expect </w:t>
      </w:r>
      <w:r w:rsidR="006C4235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to </w:t>
      </w:r>
      <w:r w:rsidR="000313C5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>become more f</w:t>
      </w:r>
      <w:r w:rsidR="009C2E30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>lexi</w:t>
      </w:r>
      <w:r w:rsid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>ble,</w:t>
      </w:r>
      <w:r w:rsidR="000313C5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41277F">
        <w:rPr>
          <w:rFonts w:ascii="Times New Roman" w:eastAsia="Times New Roman" w:hAnsi="Times New Roman" w:cs="Times New Roman"/>
          <w:sz w:val="24"/>
          <w:szCs w:val="24"/>
          <w:lang w:eastAsia="zh-CN"/>
        </w:rPr>
        <w:t>stronger</w:t>
      </w:r>
      <w:r w:rsidR="00DB1589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l</w:t>
      </w:r>
      <w:r w:rsidR="000313C5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egs, </w:t>
      </w:r>
      <w:r w:rsidR="0041277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coordinated, </w:t>
      </w:r>
      <w:r w:rsidR="009C2E30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>balanced</w:t>
      </w:r>
      <w:r w:rsidR="00DB1589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and</w:t>
      </w:r>
      <w:r w:rsidR="009C2E30"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relaxed in an energetic way.</w:t>
      </w:r>
      <w:r w:rsidR="006C4235" w:rsidRPr="00D5063D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 xml:space="preserve"> </w:t>
      </w:r>
    </w:p>
    <w:p w14:paraId="4991D55A" w14:textId="77777777" w:rsidR="00426F6A" w:rsidRPr="00D5063D" w:rsidRDefault="00426F6A" w:rsidP="00426F6A">
      <w:pPr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  <w:r w:rsidRPr="00D5063D">
        <w:rPr>
          <w:rFonts w:ascii="Times New Roman" w:hAnsi="Times New Roman" w:cs="Times New Roman"/>
          <w:b/>
          <w:sz w:val="28"/>
          <w:szCs w:val="28"/>
        </w:rPr>
        <w:t>What to expect in this class</w:t>
      </w:r>
      <w:r w:rsidRPr="00D5063D">
        <w:rPr>
          <w:rFonts w:ascii="Times New Roman" w:hAnsi="Times New Roman" w:cs="Times New Roman"/>
          <w:sz w:val="24"/>
          <w:szCs w:val="24"/>
        </w:rPr>
        <w:t>: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  <w:bookmarkStart w:id="0" w:name="_GoBack"/>
      <w:r w:rsidR="00111C6C">
        <w:rPr>
          <w:rFonts w:ascii="Times New Roman" w:eastAsia="Times New Roman" w:hAnsi="Times New Roman" w:cs="Times New Roman"/>
          <w:sz w:val="24"/>
          <w:szCs w:val="24"/>
          <w:lang w:eastAsia="zh-CN"/>
        </w:rPr>
        <w:t>Sifu Hong will give in-depth instruction on a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uthentic Yang Taichi 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>form movements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>and Qigong warm-ups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from Traditional Chinese Medicine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using the latest in 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physical learning science.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Sifu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Hong will also explain how Taichi 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originated from ancient 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>Chinese philo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>sophy and Chinese medicine. As this class is for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beginning student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>s,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the skill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>s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of self-centering, body relaxation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>,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and slow breathing while practicing 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>form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movements are emphasized. You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can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expect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increased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flexi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>bility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,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>leg strength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>coordination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and balance, as well as learning to be 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>relax</w:t>
      </w:r>
      <w:r w:rsidR="009175E6">
        <w:rPr>
          <w:rFonts w:ascii="Times New Roman" w:eastAsia="Times New Roman" w:hAnsi="Times New Roman" w:cs="Times New Roman"/>
          <w:sz w:val="24"/>
          <w:szCs w:val="24"/>
          <w:lang w:eastAsia="zh-CN"/>
        </w:rPr>
        <w:t>ed</w:t>
      </w:r>
      <w:r w:rsidRPr="00D5063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in an energetic way.</w:t>
      </w:r>
      <w:r w:rsidRPr="00D5063D"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t xml:space="preserve"> </w:t>
      </w:r>
    </w:p>
    <w:bookmarkEnd w:id="0"/>
    <w:p w14:paraId="7AB2ABB1" w14:textId="77777777" w:rsidR="00426F6A" w:rsidRPr="00D5063D" w:rsidRDefault="00426F6A" w:rsidP="001E4166">
      <w:pPr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</w:p>
    <w:p w14:paraId="3371A8E0" w14:textId="77777777" w:rsidR="006C4235" w:rsidRPr="00D5063D" w:rsidRDefault="006C4235" w:rsidP="001E4166">
      <w:pPr>
        <w:rPr>
          <w:rFonts w:ascii="Arial" w:eastAsia="Times New Roman" w:hAnsi="Arial" w:cs="Arial"/>
          <w:sz w:val="24"/>
          <w:szCs w:val="24"/>
          <w:lang w:eastAsia="zh-CN"/>
        </w:rPr>
      </w:pPr>
      <w:r w:rsidRPr="00D5063D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2A6F583F" wp14:editId="0C992F9F">
            <wp:extent cx="5581650" cy="3609586"/>
            <wp:effectExtent l="19050" t="0" r="0" b="0"/>
            <wp:docPr id="4" name="Picture 0" descr="home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_phot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0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71B8" w14:textId="77777777" w:rsidR="0012296D" w:rsidRPr="0012296D" w:rsidRDefault="0012296D" w:rsidP="001E4166">
      <w:pPr>
        <w:rPr>
          <w:rFonts w:ascii="Arial" w:eastAsia="Times New Roman" w:hAnsi="Arial" w:cs="Arial"/>
          <w:sz w:val="24"/>
          <w:szCs w:val="24"/>
          <w:lang w:eastAsia="zh-CN"/>
        </w:rPr>
      </w:pPr>
      <w:r w:rsidRPr="000313C5">
        <w:rPr>
          <w:rFonts w:asciiTheme="majorHAnsi" w:eastAsia="Times New Roman" w:hAnsiTheme="majorHAnsi" w:cs="Arial"/>
          <w:sz w:val="24"/>
          <w:szCs w:val="24"/>
          <w:lang w:eastAsia="zh-CN"/>
        </w:rPr>
        <w:br/>
      </w:r>
    </w:p>
    <w:p w14:paraId="03DF593E" w14:textId="77777777" w:rsidR="00F56131" w:rsidRPr="0012296D" w:rsidRDefault="00485388" w:rsidP="0012296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C4AC38" wp14:editId="730FC8CA">
            <wp:extent cx="2914132" cy="3604443"/>
            <wp:effectExtent l="19050" t="0" r="518" b="0"/>
            <wp:docPr id="3" name="Picture 2" descr="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132" cy="360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3E6" w:rsidRPr="009A43E6">
        <w:rPr>
          <w:rFonts w:ascii="Times New Roman" w:eastAsia="Times New Roman" w:hAnsi="Times New Roman" w:cs="Times New Roman"/>
          <w:color w:val="FFFFFF"/>
          <w:sz w:val="24"/>
          <w:szCs w:val="24"/>
          <w:lang w:eastAsia="zh-CN"/>
        </w:rPr>
        <w:t xml:space="preserve">by Master </w:t>
      </w:r>
    </w:p>
    <w:sectPr w:rsidR="00F56131" w:rsidRPr="0012296D" w:rsidSect="0008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2"/>
  </w:compat>
  <w:rsids>
    <w:rsidRoot w:val="008944A8"/>
    <w:rsid w:val="000313C5"/>
    <w:rsid w:val="00087058"/>
    <w:rsid w:val="000B249A"/>
    <w:rsid w:val="00111C6C"/>
    <w:rsid w:val="0012296D"/>
    <w:rsid w:val="0017203A"/>
    <w:rsid w:val="001E4166"/>
    <w:rsid w:val="001E4D5C"/>
    <w:rsid w:val="002E6A91"/>
    <w:rsid w:val="00302C17"/>
    <w:rsid w:val="00350FD7"/>
    <w:rsid w:val="003E4EB7"/>
    <w:rsid w:val="0041277F"/>
    <w:rsid w:val="00424547"/>
    <w:rsid w:val="00426F6A"/>
    <w:rsid w:val="00485388"/>
    <w:rsid w:val="00520F4A"/>
    <w:rsid w:val="00522508"/>
    <w:rsid w:val="0068239F"/>
    <w:rsid w:val="006B5AFF"/>
    <w:rsid w:val="006C4235"/>
    <w:rsid w:val="0073046E"/>
    <w:rsid w:val="007729B9"/>
    <w:rsid w:val="007C732C"/>
    <w:rsid w:val="00843A0F"/>
    <w:rsid w:val="00865425"/>
    <w:rsid w:val="008944A8"/>
    <w:rsid w:val="008B5CE7"/>
    <w:rsid w:val="008F3785"/>
    <w:rsid w:val="009175E6"/>
    <w:rsid w:val="009A43E6"/>
    <w:rsid w:val="009C2E30"/>
    <w:rsid w:val="00A64AB4"/>
    <w:rsid w:val="00AA5498"/>
    <w:rsid w:val="00AD4D4F"/>
    <w:rsid w:val="00B50142"/>
    <w:rsid w:val="00B764C4"/>
    <w:rsid w:val="00C60887"/>
    <w:rsid w:val="00CA245A"/>
    <w:rsid w:val="00CC51FA"/>
    <w:rsid w:val="00D06C2D"/>
    <w:rsid w:val="00D33F91"/>
    <w:rsid w:val="00D360B7"/>
    <w:rsid w:val="00D5063D"/>
    <w:rsid w:val="00DB1589"/>
    <w:rsid w:val="00DC57CE"/>
    <w:rsid w:val="00E22488"/>
    <w:rsid w:val="00E3165B"/>
    <w:rsid w:val="00E546B3"/>
    <w:rsid w:val="00F05407"/>
    <w:rsid w:val="00F41DEF"/>
    <w:rsid w:val="00F56131"/>
    <w:rsid w:val="00F8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5BD7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D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4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9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hinesewushutaichi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245</Words>
  <Characters>1400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Yijiao Hong</dc:creator>
  <cp:lastModifiedBy>Gregory Li</cp:lastModifiedBy>
  <cp:revision>3</cp:revision>
  <cp:lastPrinted>2010-08-03T22:47:00Z</cp:lastPrinted>
  <dcterms:created xsi:type="dcterms:W3CDTF">2011-03-16T19:23:00Z</dcterms:created>
  <dcterms:modified xsi:type="dcterms:W3CDTF">2011-03-21T20:04:00Z</dcterms:modified>
</cp:coreProperties>
</file>