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E8722A"/>
          <w:sz w:val="52"/>
          <w:szCs w:val="52"/>
        </w:rPr>
        <w:t xml:space="preserve">myLocalJam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A1A24"/>
          <w:sz w:val="40"/>
          <w:szCs w:val="40"/>
        </w:rPr>
        <w:t xml:space="preserve">Server-Side Search, Indexing &amp; Pagination</w:t>
      </w:r>
    </w:p>
    <w:p>
      <w:pPr>
        <w:pBdr>
          <w:top w:val="single" w:color="E8722A" w:sz="6" w:space="8"/>
        </w:pBdr>
        <w:spacing w:after="100" w:before="200"/>
      </w:pPr>
      <w:r>
        <w:rPr>
          <w:rFonts w:ascii="Arial" w:cs="Arial" w:eastAsia="Arial" w:hAnsi="Arial"/>
          <w:color w:val="555570"/>
          <w:sz w:val="26"/>
          <w:szCs w:val="26"/>
        </w:rPr>
        <w:t xml:space="preserve">Status Assessment &amp; Deployment Roadmap</w:t>
      </w:r>
    </w:p>
    <w:p>
      <w:pPr>
        <w:spacing w:after="80"/>
      </w:pPr>
      <w:r>
        <w:rPr>
          <w:rFonts w:ascii="Arial" w:cs="Arial" w:eastAsia="Arial" w:hAnsi="Arial"/>
          <w:color w:val="555570"/>
          <w:sz w:val="22"/>
          <w:szCs w:val="22"/>
        </w:rPr>
        <w:t xml:space="preserve">Prepared: April 16, 2026</w:t>
      </w:r>
    </w:p>
    <w:p>
      <w:pPr>
        <w:spacing w:after="80"/>
      </w:pPr>
      <w:r>
        <w:rPr>
          <w:rFonts w:ascii="Arial" w:cs="Arial" w:eastAsia="Arial" w:hAnsi="Arial"/>
          <w:color w:val="555570"/>
          <w:sz w:val="22"/>
          <w:szCs w:val="22"/>
        </w:rPr>
        <w:t xml:space="preserve">Environment: Production (rollback) + Staging (feature branch)</w:t>
      </w:r>
    </w:p>
    <w:p>
      <w:pPr>
        <w:spacing w:after="400"/>
      </w:pPr>
      <w:r>
        <w:rPr>
          <w:rFonts w:ascii="Arial" w:cs="Arial" w:eastAsia="Arial" w:hAnsi="Arial"/>
          <w:color w:val="555570"/>
          <w:sz w:val="22"/>
          <w:szCs w:val="22"/>
        </w:rPr>
        <w:t xml:space="preserve">Classification: Internal /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Stable (Rolled Back)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Clean (FK Fixed)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2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Ready for Staging</w:t>
            </w:r>
          </w:p>
        </w:tc>
      </w:tr>
    </w:tbl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What This Feature Does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Server-Side Search, Indexing &amp; Pagination feature replaces the existing 80-event client-side Supabase fetch with a proper server-side architecture. The current production code fetches all events in a single client-side query, capped at 80 rows. Events beyond position 80 are invisible to users, and search only filters the 80 rows already in memory.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new architecture moves search, date filtering, and pagination to a dedicated API endpoint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/api/events/search</w:t>
      </w:r>
      <w:r>
        <w:rPr>
          <w:rFonts w:ascii="Arial" w:cs="Arial" w:eastAsia="Arial" w:hAnsi="Arial"/>
          <w:sz w:val="22"/>
          <w:szCs w:val="22"/>
        </w:rPr>
        <w:t xml:space="preserve">), backed by PostgreSQL trigram indexes for fuzzy text matching and offset-based pagination for infinite scroll.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improvements: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more 80-event ceiling. Every published event is accessible via pagination and search.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Fuzzy text search. Typing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stone po</w:t>
      </w:r>
      <w:r>
        <w:rPr>
          <w:rFonts w:ascii="Arial" w:cs="Arial" w:eastAsia="Arial" w:hAnsi="Arial"/>
          <w:sz w:val="22"/>
          <w:szCs w:val="22"/>
        </w:rPr>
        <w:t xml:space="preserve"> matches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Stone Pony</w:t>
      </w:r>
      <w:r>
        <w:rPr>
          <w:rFonts w:ascii="Arial" w:cs="Arial" w:eastAsia="Arial" w:hAnsi="Arial"/>
          <w:sz w:val="22"/>
          <w:szCs w:val="22"/>
        </w:rPr>
        <w:t xml:space="preserve">. Powered by pg_trgm trigram indexes.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Infinite scroll. Events load 20 at a time as the user scrolls, using an IntersectionObserver sentinel pattern.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Server-side waterfall. Title, category, description, and image resolution now happens on the server, reducing client-side complexity.</w:t>
      </w:r>
    </w:p>
    <w:p>
      <w:pPr>
        <w:pStyle w:val="Heading1"/>
      </w:pPr>
      <w:r>
        <w:rPr>
          <w:rFonts w:ascii="Arial" w:cs="Arial" w:eastAsia="Arial" w:hAnsi="Arial"/>
        </w:rPr>
        <w:t xml:space="preserve">2. Current State of Each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Vercel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Running last stable commit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7dc3fc5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Old 80-event client-side fetch. No search feature.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1,927 published events. Ghost FK dropped. Single clean FK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fk_events_template_id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pg_trgm indexes live.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Staging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start_time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column on event_templates (added during session, needs verification). FK migration applied.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Branch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2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feature code complete: search API route, page.js infinite scroll, test scripts. Uncommitted changes on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Component Inventory</w:t>
      </w:r>
    </w:p>
    <w:p>
      <w:pPr>
        <w:pStyle w:val="Heading2"/>
      </w:pPr>
      <w:r>
        <w:rPr>
          <w:rFonts w:ascii="Arial" w:cs="Arial" w:eastAsia="Arial" w:hAnsi="Arial"/>
        </w:rPr>
        <w:t xml:space="preserve">3a. Search API Route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src/app/api/events/search/route.js</w:t>
      </w:r>
      <w:r>
        <w:rPr>
          <w:rFonts w:ascii="Arial" w:cs="Arial" w:eastAsia="Arial" w:hAnsi="Arial"/>
          <w:sz w:val="22"/>
          <w:szCs w:val="22"/>
        </w:rPr>
        <w:t xml:space="preserve"> (352 lines)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Status: Complete. Handles pagination (offset-based), text search (ILIKE + pg_trgm), date/venue/category filtering, server-side waterfall via applyWaterfall(), and explicit PostgREST FK hint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!fk_events_template_id</w:t>
      </w:r>
      <w:r>
        <w:rPr>
          <w:rFonts w:ascii="Arial" w:cs="Arial" w:eastAsia="Arial" w:hAnsi="Arial"/>
          <w:sz w:val="22"/>
          <w:szCs w:val="22"/>
        </w:rPr>
        <w:t xml:space="preserve">). Returns { data, page, limit, total, hasMore }.</w:t>
      </w:r>
    </w:p>
    <w:p>
      <w:pPr>
        <w:pStyle w:val="Heading2"/>
      </w:pPr>
      <w:r>
        <w:rPr>
          <w:rFonts w:ascii="Arial" w:cs="Arial" w:eastAsia="Arial" w:hAnsi="Arial"/>
        </w:rPr>
        <w:t xml:space="preserve">3b. Frontend Wiring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src/app/page.js</w:t>
      </w:r>
      <w:r>
        <w:rPr>
          <w:rFonts w:ascii="Arial" w:cs="Arial" w:eastAsia="Arial" w:hAnsi="Arial"/>
          <w:sz w:val="22"/>
          <w:szCs w:val="22"/>
        </w:rPr>
        <w:t xml:space="preserve"> (286-line diff)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Status: Complete. Old direct Supabase fetch fully replaced with /api/events/search calls. Pagination state (currentPage, hasMore, loadingMore, totalEvents), IntersectionObserver infinite scroll with sentinel div, stale-response guard via fetchIdRef, and auto-reset to page 1 on filter changes.</w:t>
      </w:r>
    </w:p>
    <w:p>
      <w:pPr>
        <w:pStyle w:val="Heading2"/>
      </w:pPr>
      <w:r>
        <w:rPr>
          <w:rFonts w:ascii="Arial" w:cs="Arial" w:eastAsia="Arial" w:hAnsi="Arial"/>
        </w:rPr>
        <w:t xml:space="preserve">3c. Database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20260416_search_indexes.sql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Enables pg_trgm extension. Creates 3 trigram GIN indexes on event_title, artist_name, venue_name. Creates composite B-tree index on (status, event_date).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20260416_template_fk.sql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Adds FK constraint fk_events_template_id (events.template_id → event_templates.id). Run manually on production during outage. Needs formal deployment via staging.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3d. Test Scripts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test-search-api.mjs</w:t>
      </w:r>
      <w:r>
        <w:rPr>
          <w:rFonts w:ascii="Arial" w:cs="Arial" w:eastAsia="Arial" w:hAnsi="Arial"/>
          <w:sz w:val="22"/>
          <w:szCs w:val="22"/>
        </w:rPr>
        <w:t xml:space="preserve"> — 16 automated tests covering default fetch, pagination, limit clamping, search, gibberish, date range, category filter, event shape, combined params, special characters, pagination consistency, waterfall, and edge cases.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test-search-curl.sh</w:t>
      </w:r>
      <w:r>
        <w:rPr>
          <w:rFonts w:ascii="Arial" w:cs="Arial" w:eastAsia="Arial" w:hAnsi="Arial"/>
          <w:sz w:val="22"/>
          <w:szCs w:val="22"/>
        </w:rPr>
        <w:t xml:space="preserve"> — 10 curl-based tests for quick manual verification.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diagnose-fk.mjs</w:t>
      </w:r>
      <w:r>
        <w:rPr>
          <w:rFonts w:ascii="Arial" w:cs="Arial" w:eastAsia="Arial" w:hAnsi="Arial"/>
          <w:sz w:val="22"/>
          <w:szCs w:val="22"/>
        </w:rPr>
        <w:t xml:space="preserve"> — 10-test FK diagnostic that hits Supabase REST API directly, bypassing Next.js.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Incident Post-Mortem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April 16, 2026, the search feature was pushed directly to production instead of staging. The deployment broke the site due to a missing FK constraint and a duplicate FK that was created during manual database repairs.</w:t>
      </w:r>
    </w:p>
    <w:p>
      <w:pPr>
        <w:pStyle w:val="Heading2"/>
      </w:pPr>
      <w:r>
        <w:rPr>
          <w:rFonts w:ascii="Arial" w:cs="Arial" w:eastAsia="Arial" w:hAnsi="Arial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Push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search API deployed directly to production (Vercel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3DsR2fUh6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Broke the site because PostgREST could not resolve the event_templates join without a formal FK constraint.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DB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template_id column and FK constraints were added/dropped/re-added directly on the production database. This created a duplicate FK: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events_template_id_fkey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(auto-generated by Supabase) +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fk_events_template_id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(from our migration).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Rollback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rolled back to last stable commit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FPFzqc9B1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and redeployed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EGv5Rp6W4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Frontend recovered but the duplicate FK caused all event_templates joins to fail → 0 events on the feed.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Resolution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Ghost FK (events_template_id_fkey) dropped via Supabase MCP. PostgREST schema cache forced to reload via DDL comment change + pg_notify. Site recovered — 1,927 events visible.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Lessons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push directly to production.</w:t>
      </w:r>
      <w:r>
        <w:rPr>
          <w:rFonts w:ascii="Arial" w:cs="Arial" w:eastAsia="Arial" w:hAnsi="Arial"/>
          <w:sz w:val="22"/>
          <w:szCs w:val="22"/>
        </w:rPr>
        <w:t xml:space="preserve"> Always go through staging first, with test verification.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mutate production DB manually.</w:t>
      </w:r>
      <w:r>
        <w:rPr>
          <w:rFonts w:ascii="Arial" w:cs="Arial" w:eastAsia="Arial" w:hAnsi="Arial"/>
          <w:sz w:val="22"/>
          <w:szCs w:val="22"/>
        </w:rPr>
        <w:t xml:space="preserve"> Use migration files deployed through staging. Manual changes create schema drift that is hard to track.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NOTIFY pgrst is unreliable.</w:t>
      </w:r>
      <w:r>
        <w:rPr>
          <w:rFonts w:ascii="Arial" w:cs="Arial" w:eastAsia="Arial" w:hAnsi="Arial"/>
          <w:sz w:val="22"/>
          <w:szCs w:val="22"/>
        </w:rPr>
        <w:t xml:space="preserve"> A DDL change (ALTER, COMMENT, CREATE) triggers PostgREST’s event-trigger-based reload, which is more reliable than the NOTIFY channel.</w:t>
      </w:r>
    </w:p>
    <w:p>
      <w:pPr>
        <w:pStyle w:val="Heading1"/>
      </w:pPr>
      <w:r>
        <w:rPr>
          <w:rFonts w:ascii="Arial" w:cs="Arial" w:eastAsia="Arial" w:hAnsi="Arial"/>
        </w:rPr>
        <w:t xml:space="preserve">5. Deployment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roadmap deploys the search feature safely through staging before touching production. Estimated time: 1–2 hours of focused work.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Staging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Get 16/16 tests passing against the staging database with the dev server running locally.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1. Sync the staging database.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20260416_template_fk.sql</w:t>
      </w:r>
      <w:r>
        <w:rPr>
          <w:rFonts w:ascii="Arial" w:cs="Arial" w:eastAsia="Arial" w:hAnsi="Arial"/>
          <w:sz w:val="22"/>
          <w:szCs w:val="22"/>
        </w:rPr>
        <w:t xml:space="preserve"> in the Staging Supabase SQL Editor (project: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arjswrmsissnsqksjtht</w:t>
      </w:r>
      <w:r>
        <w:rPr>
          <w:rFonts w:ascii="Arial" w:cs="Arial" w:eastAsia="Arial" w:hAnsi="Arial"/>
          <w:sz w:val="22"/>
          <w:szCs w:val="22"/>
        </w:rPr>
        <w:t xml:space="preserve">). Verify the start_time column exists on event_templates. Run: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NOTIFY pgrst, 'reload schema';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2. Start the dev server and run tests.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Terminal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npm run dev</w:t>
      </w:r>
      <w:r>
        <w:rPr>
          <w:rFonts w:ascii="Arial" w:cs="Arial" w:eastAsia="Arial" w:hAnsi="Arial"/>
          <w:sz w:val="22"/>
          <w:szCs w:val="22"/>
        </w:rPr>
        <w:t xml:space="preserve"> (local dev server, .env.local points to staging)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Terminal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node scripts/test-search-api.mjs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16/16 passed</w:t>
      </w:r>
      <w:r>
        <w:rPr>
          <w:rFonts w:ascii="Arial" w:cs="Arial" w:eastAsia="Arial" w:hAnsi="Arial"/>
          <w:sz w:val="22"/>
          <w:szCs w:val="22"/>
        </w:rPr>
        <w:t xml:space="preserve">. If any test fails,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node scripts/diagnose-fk.mjs</w:t>
      </w:r>
      <w:r>
        <w:rPr>
          <w:rFonts w:ascii="Arial" w:cs="Arial" w:eastAsia="Arial" w:hAnsi="Arial"/>
          <w:sz w:val="22"/>
          <w:szCs w:val="22"/>
        </w:rPr>
        <w:t xml:space="preserve"> to isolate the issue.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3. Manual smoke test.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http://localhost:3000</w:t>
      </w:r>
      <w:r>
        <w:rPr>
          <w:rFonts w:ascii="Arial" w:cs="Arial" w:eastAsia="Arial" w:hAnsi="Arial"/>
          <w:sz w:val="22"/>
          <w:szCs w:val="22"/>
        </w:rPr>
        <w:t xml:space="preserve"> in Chrome. Verify: events load, infinite scroll works (scroll to bottom, more load), search returns results, date/venue filters work, spotlight carousel is unaffected.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Commit &amp; Branch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Clean git history with the feature isolated on a branch.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4. Create a feature branch and commit.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main: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checkout -b feat/server-search</w:t>
      </w:r>
      <w:r>
        <w:rPr>
          <w:rFonts w:ascii="Arial" w:cs="Arial" w:eastAsia="Arial" w:hAnsi="Arial"/>
          <w:sz w:val="22"/>
          <w:szCs w:val="22"/>
        </w:rPr>
        <w:t xml:space="preserve">. Stage the feature files (search route, page.js, migration, test scripts). Commit with a descriptive message. Do NOT commit .env files or diagnostic scripts.</w:t>
      </w:r>
    </w:p>
    <w:p>
      <w:pPr>
        <w:pStyle w:val="Heading2"/>
      </w:pPr>
      <w:r>
        <w:rPr>
          <w:rFonts w:ascii="Arial" w:cs="Arial" w:eastAsia="Arial" w:hAnsi="Arial"/>
        </w:rPr>
        <w:t xml:space="preserve">Phase 3: Staging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Verify the feature works on a real Vercel deployment (not just localhost).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5. Deploy to a Vercel preview.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the feature branch. Vercel will create a preview deployment automatically. Set the preview’s environment variables to point to the STAGING Supabase instance.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6. Run tests against the preview URL.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 scripts/test-search-api.mjs https://your-preview-url.vercel.app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16/16 passed. Also manually test the preview in a browser. Check for any console errors.</w:t>
      </w:r>
    </w:p>
    <w:p>
      <w:pPr>
        <w:pStyle w:val="Heading2"/>
      </w:pPr>
      <w:r>
        <w:rPr>
          <w:rFonts w:ascii="Arial" w:cs="Arial" w:eastAsia="Arial" w:hAnsi="Arial"/>
        </w:rPr>
        <w:t xml:space="preserve">Phase 4: Production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Ship to production with confidence.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7. Verify production database readiness.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FK constraint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fk_events_template_id</w:t>
      </w:r>
      <w:r>
        <w:rPr>
          <w:rFonts w:ascii="Arial" w:cs="Arial" w:eastAsia="Arial" w:hAnsi="Arial"/>
          <w:sz w:val="22"/>
          <w:szCs w:val="22"/>
        </w:rPr>
        <w:t xml:space="preserve">) and pg_trgm indexes are already live on production from the earlier incident. Confirm with: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 scripts/diagnose-fk.mjs</w:t>
      </w:r>
      <w:r>
        <w:rPr>
          <w:rFonts w:ascii="Arial" w:cs="Arial" w:eastAsia="Arial" w:hAnsi="Arial"/>
          <w:sz w:val="22"/>
          <w:szCs w:val="22"/>
        </w:rPr>
        <w:t xml:space="preserve"> (pointed at production)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8. Merge and deploy.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Merge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feat/server-search</w:t>
      </w:r>
      <w:r>
        <w:rPr>
          <w:rFonts w:ascii="Arial" w:cs="Arial" w:eastAsia="Arial" w:hAnsi="Arial"/>
          <w:sz w:val="22"/>
          <w:szCs w:val="22"/>
        </w:rPr>
        <w:t xml:space="preserve"> into main. Vercel auto-deploys to production. Monitor Vercel function logs and Supabase API logs for the first 15 minutes.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9. Post-deployment verification.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test suite against production: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node scripts/test-search-api.mjs https://mylocaljam.com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Manual checks: events load, search works, infinite scroll works, spotlight carousel is unaffected, no console errors.</w:t>
      </w:r>
    </w:p>
    <w:p>
      <w:pPr>
        <w:pStyle w:val="Heading1"/>
      </w:pPr>
      <w:r>
        <w:rPr>
          <w:rFonts w:ascii="Arial" w:cs="Arial" w:eastAsia="Arial" w:hAnsi="Arial"/>
        </w:rPr>
        <w:t xml:space="preserve">6. Known Limitations (Step 4 — Future Polish)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acceptable trade-offs for the initial launch. They can be addressed in a follow-up iteration.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Autocomplete suggestions</w:t>
      </w:r>
      <w:r>
        <w:rPr>
          <w:rFonts w:ascii="Arial" w:cs="Arial" w:eastAsia="Arial" w:hAnsi="Arial"/>
          <w:sz w:val="22"/>
          <w:szCs w:val="22"/>
        </w:rPr>
        <w:t xml:space="preserve"> currently iterate over the loaded events array (only the pages the user has scrolled through). A dedicated autocomplete endpoint would provide full coverage.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Venue filter dropdown</w:t>
      </w:r>
      <w:r>
        <w:rPr>
          <w:rFonts w:ascii="Arial" w:cs="Arial" w:eastAsia="Arial" w:hAnsi="Arial"/>
          <w:sz w:val="22"/>
          <w:szCs w:val="22"/>
        </w:rPr>
        <w:t xml:space="preserve"> shows only venues from loaded pages. Same solution: a dedicated /api/venues endpoint.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template_id population</w:t>
      </w:r>
      <w:r>
        <w:rPr>
          <w:rFonts w:ascii="Arial" w:cs="Arial" w:eastAsia="Arial" w:hAnsi="Arial"/>
          <w:sz w:val="22"/>
          <w:szCs w:val="22"/>
        </w:rPr>
        <w:t xml:space="preserve"> is at 2.7% (65 of 2,731 events). This grows naturally with each sync cycle as the template matchmaker links more events. No immediate action needed.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70"/>
        <w:sz w:val="18"/>
        <w:szCs w:val="18"/>
      </w:rPr>
      <w:t xml:space="preserve">Page </w:t>
    </w:r>
    <w:r>
      <w:rPr>
        <w:rFonts w:ascii="Arial" w:cs="Arial" w:eastAsia="Arial" w:hAnsi="Arial"/>
        <w:color w:val="555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22A" w:sz="4" w:space="4"/>
      </w:pBdr>
    </w:pPr>
    <w:r>
      <w:rPr>
        <w:rFonts w:ascii="Arial" w:cs="Arial" w:eastAsia="Arial" w:hAnsi="Arial"/>
        <w:b/>
        <w:bCs/>
        <w:color w:val="E8722A"/>
        <w:sz w:val="18"/>
        <w:szCs w:val="18"/>
      </w:rPr>
      <w:t xml:space="preserve">myLocalJam </w:t>
    </w:r>
    <w:r>
      <w:rPr>
        <w:rFonts w:ascii="Arial" w:cs="Arial" w:eastAsia="Arial" w:hAnsi="Arial"/>
        <w:color w:val="555570"/>
        <w:sz w:val="18"/>
        <w:szCs w:val="18"/>
      </w:rPr>
      <w:t xml:space="preserve">  Deployment Roadmap: Server-Side 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722A" w:sz="6" w:space="4"/>
      </w:pBdr>
      <w:spacing w:after="200" w:before="360"/>
      <w:outlineLvl w:val="0"/>
    </w:pPr>
    <w:rPr>
      <w:rFonts w:ascii="Arial" w:cs="Arial" w:eastAsia="Arial" w:hAnsi="Arial"/>
      <w:b/>
      <w:bCs/>
      <w:color w:val="1A1A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7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2026-04-16T20:31:03.542Z</dcterms:created>
  <dcterms:modified xsi:type="dcterms:W3CDTF">2026-04-16T20:31:03.543Z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