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>
  <w:body>
    <w:p>
      <w:r>
        <w:t>BOARD RESOLUTION BR-2026-091</w:t>
      </w:r>
    </w:p>
    <w:p>
      <w:r>
        <w:t>Approved working copy for filing preparation</w:t>
      </w:r>
    </w:p>
    <w:p>
      <w:r>
        <w:t>Meeting date: September 7, 2026</w:t>
      </w:r>
    </w:p>
    <w:p>
      <w:r>
        <w:t>Resolved: The corporation authorizes the renewal of the regional operating facility through December 31, 2028.</w:t>
      </w:r>
    </w:p>
    <w:p>
      <w:r>
        <w:t>Approval status: approved by the Corporate Secretary for filing production.</w:t>
      </w:r>
    </w:p>
    <w:p>
      <w:r>
        <w:t>Document control: BR-2026-091-DRAFT-APPROVED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/>

</file>

<file path=docProps/app.xml><?xml version="1.0" encoding="utf-8"?>
<Properties xmlns="http://schemas.openxmlformats.org/officeDocument/2006/extended-properties">
  <Application>Corporate Records</Application>
</Properties>
</file>

<file path=docProps/core.xml><?xml version="1.0" encoding="utf-8"?>
<cp:coreProperties xmlns:cp="http://schemas.openxmlformats.org/package/2006/metadata/core-properties" xmlns:dc="http://purl.org/dc/elements/1.1/">
  <dc:title>Board Resolution BR-2026-091</dc:title>
  <dc:creator>Corporate Secretariat</dc:creator>
</cp:coreProperties>
</file>