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Lab Make-up Presentation Rubric</w:t>
      </w:r>
    </w:p>
    <w:p w:rsidR="00000000" w:rsidDel="00000000" w:rsidP="00000000" w:rsidRDefault="00000000" w:rsidRPr="00000000" w14:paraId="00000002">
      <w:pPr>
        <w:pStyle w:val="Subtitle"/>
        <w:spacing w:line="240" w:lineRule="auto"/>
        <w:rPr>
          <w:sz w:val="22"/>
          <w:szCs w:val="22"/>
        </w:rPr>
      </w:pPr>
      <w:bookmarkStart w:colFirst="0" w:colLast="0" w:name="_30j0zll" w:id="1"/>
      <w:bookmarkEnd w:id="1"/>
      <w:r w:rsidDel="00000000" w:rsidR="00000000" w:rsidRPr="00000000">
        <w:rPr>
          <w:sz w:val="22"/>
          <w:szCs w:val="22"/>
          <w:rtl w:val="0"/>
        </w:rPr>
        <w:t xml:space="preserve">ME 451 - Introduction to Instrumentation and Measurement Systems, Spring 2019</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presentation is for students who, for whatever circumstances, could not contribute to a lab properly. As a makeup, this presentation is used to prove that the student understands what has gone on in a lab. The presentation will occur during one of the scheduled TA office hours.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presentation will be 10 minutes long, followed by a question and answer period where TA’s present will ask questions. The length of the question period will not be capped, this period will go as long as the TAs need it so they can gather all the information they need for grading.</w:t>
      </w:r>
    </w:p>
    <w:p w:rsidR="00000000" w:rsidDel="00000000" w:rsidP="00000000" w:rsidRDefault="00000000" w:rsidRPr="00000000" w14:paraId="00000008">
      <w:pPr>
        <w:pStyle w:val="Heading3"/>
        <w:rPr/>
      </w:pPr>
      <w:bookmarkStart w:colFirst="0" w:colLast="0" w:name="_1fob9te" w:id="2"/>
      <w:bookmarkEnd w:id="2"/>
      <w:r w:rsidDel="00000000" w:rsidR="00000000" w:rsidRPr="00000000">
        <w:rPr>
          <w:rtl w:val="0"/>
        </w:rPr>
        <w:t xml:space="preserve">Generic Grading Notes</w:t>
      </w:r>
    </w:p>
    <w:p w:rsidR="00000000" w:rsidDel="00000000" w:rsidP="00000000" w:rsidRDefault="00000000" w:rsidRPr="00000000" w14:paraId="00000009">
      <w:pPr>
        <w:rPr/>
      </w:pPr>
      <w:r w:rsidDel="00000000" w:rsidR="00000000" w:rsidRPr="00000000">
        <w:rPr>
          <w:rtl w:val="0"/>
        </w:rPr>
        <w:t xml:space="preserve">It would not be fair for a makeup session to get more points than someone who has actually done the lab. Therefore, the highest grade that can be achieved for this makeup is the lowest grade of either the group or individual lab report of the partner who went to lab.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grade will replace both the group and individual report grades for the student doing the presentation.</w:t>
      </w:r>
    </w:p>
    <w:p w:rsidR="00000000" w:rsidDel="00000000" w:rsidP="00000000" w:rsidRDefault="00000000" w:rsidRPr="00000000" w14:paraId="0000000C">
      <w:pPr>
        <w:pStyle w:val="Heading3"/>
        <w:rPr/>
      </w:pPr>
      <w:bookmarkStart w:colFirst="0" w:colLast="0" w:name="_3znysh7" w:id="3"/>
      <w:bookmarkEnd w:id="3"/>
      <w:r w:rsidDel="00000000" w:rsidR="00000000" w:rsidRPr="00000000">
        <w:rPr>
          <w:rtl w:val="0"/>
        </w:rPr>
        <w:t xml:space="preserve">Presentation Rubric</w:t>
      </w:r>
    </w:p>
    <w:p w:rsidR="00000000" w:rsidDel="00000000" w:rsidP="00000000" w:rsidRDefault="00000000" w:rsidRPr="00000000" w14:paraId="0000000D">
      <w:pPr>
        <w:rPr/>
      </w:pPr>
      <w:r w:rsidDel="00000000" w:rsidR="00000000" w:rsidRPr="00000000">
        <w:rPr>
          <w:rtl w:val="0"/>
        </w:rPr>
        <w:t xml:space="preserve">This is a generalized rubric for a make-up presentation. During grading, percentage points will be broken into two parts: a walkthrough of the lab (30%) and a discussion and description of how each signoff was achieved (70%). The student can organize the presentation in any way that they want, as long as all portions are covered.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Lab Walkthrough Portion (30% of grade)</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tl w:val="0"/>
        </w:rPr>
        <w:t xml:space="preserve">Student will be graded on:</w:t>
      </w:r>
      <w:r w:rsidDel="00000000" w:rsidR="00000000" w:rsidRPr="00000000">
        <w:rPr>
          <w:rtl w:val="0"/>
        </w:rPr>
      </w:r>
    </w:p>
    <w:p w:rsidR="00000000" w:rsidDel="00000000" w:rsidP="00000000" w:rsidRDefault="00000000" w:rsidRPr="00000000" w14:paraId="00000011">
      <w:pPr>
        <w:numPr>
          <w:ilvl w:val="1"/>
          <w:numId w:val="1"/>
        </w:numPr>
        <w:spacing w:after="0" w:before="0" w:lineRule="auto"/>
        <w:ind w:left="1440" w:hanging="360"/>
        <w:rPr/>
      </w:pPr>
      <w:r w:rsidDel="00000000" w:rsidR="00000000" w:rsidRPr="00000000">
        <w:rPr>
          <w:rtl w:val="0"/>
        </w:rPr>
        <w:t xml:space="preserve">Accurate recounting of the lab</w:t>
      </w:r>
      <w:r w:rsidDel="00000000" w:rsidR="00000000" w:rsidRPr="00000000">
        <w:rPr>
          <w:rtl w:val="0"/>
        </w:rPr>
      </w:r>
    </w:p>
    <w:p w:rsidR="00000000" w:rsidDel="00000000" w:rsidP="00000000" w:rsidRDefault="00000000" w:rsidRPr="00000000" w14:paraId="00000012">
      <w:pPr>
        <w:numPr>
          <w:ilvl w:val="2"/>
          <w:numId w:val="1"/>
        </w:numPr>
        <w:spacing w:after="0" w:before="0" w:lineRule="auto"/>
        <w:ind w:left="2160" w:hanging="360"/>
        <w:rPr/>
      </w:pPr>
      <w:r w:rsidDel="00000000" w:rsidR="00000000" w:rsidRPr="00000000">
        <w:rPr>
          <w:rtl w:val="0"/>
        </w:rPr>
        <w:t xml:space="preserve">Describe what occured in the lab.</w:t>
      </w:r>
      <w:r w:rsidDel="00000000" w:rsidR="00000000" w:rsidRPr="00000000">
        <w:rPr>
          <w:rtl w:val="0"/>
        </w:rPr>
      </w:r>
    </w:p>
    <w:p w:rsidR="00000000" w:rsidDel="00000000" w:rsidP="00000000" w:rsidRDefault="00000000" w:rsidRPr="00000000" w14:paraId="00000013">
      <w:pPr>
        <w:numPr>
          <w:ilvl w:val="2"/>
          <w:numId w:val="1"/>
        </w:numPr>
        <w:spacing w:after="0" w:before="0" w:lineRule="auto"/>
        <w:ind w:left="2160" w:hanging="360"/>
        <w:rPr/>
      </w:pPr>
      <w:r w:rsidDel="00000000" w:rsidR="00000000" w:rsidRPr="00000000">
        <w:rPr>
          <w:rtl w:val="0"/>
        </w:rPr>
        <w:t xml:space="preserve">What were the lab objectives?</w:t>
      </w:r>
      <w:r w:rsidDel="00000000" w:rsidR="00000000" w:rsidRPr="00000000">
        <w:rPr>
          <w:rtl w:val="0"/>
        </w:rPr>
      </w:r>
    </w:p>
    <w:p w:rsidR="00000000" w:rsidDel="00000000" w:rsidP="00000000" w:rsidRDefault="00000000" w:rsidRPr="00000000" w14:paraId="00000014">
      <w:pPr>
        <w:numPr>
          <w:ilvl w:val="2"/>
          <w:numId w:val="1"/>
        </w:numPr>
        <w:spacing w:after="0" w:before="0" w:lineRule="auto"/>
        <w:ind w:left="2160" w:hanging="360"/>
        <w:rPr/>
      </w:pPr>
      <w:r w:rsidDel="00000000" w:rsidR="00000000" w:rsidRPr="00000000">
        <w:rPr>
          <w:rtl w:val="0"/>
        </w:rPr>
        <w:t xml:space="preserve">Describe problems that your partner ran into and described in the group lab report document.</w:t>
      </w:r>
      <w:r w:rsidDel="00000000" w:rsidR="00000000" w:rsidRPr="00000000">
        <w:rPr>
          <w:rtl w:val="0"/>
        </w:rPr>
      </w:r>
    </w:p>
    <w:p w:rsidR="00000000" w:rsidDel="00000000" w:rsidP="00000000" w:rsidRDefault="00000000" w:rsidRPr="00000000" w14:paraId="00000015">
      <w:pPr>
        <w:numPr>
          <w:ilvl w:val="3"/>
          <w:numId w:val="1"/>
        </w:numPr>
        <w:spacing w:after="0" w:before="0" w:lineRule="auto"/>
        <w:ind w:left="2880" w:hanging="360"/>
        <w:rPr/>
      </w:pPr>
      <w:r w:rsidDel="00000000" w:rsidR="00000000" w:rsidRPr="00000000">
        <w:rPr>
          <w:rtl w:val="0"/>
        </w:rPr>
        <w:t xml:space="preserve">How was each problem solved?</w:t>
      </w:r>
      <w:r w:rsidDel="00000000" w:rsidR="00000000" w:rsidRPr="00000000">
        <w:rPr>
          <w:rtl w:val="0"/>
        </w:rPr>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numPr>
          <w:ilvl w:val="2"/>
          <w:numId w:val="1"/>
        </w:numPr>
        <w:spacing w:after="0" w:before="0" w:lineRule="auto"/>
        <w:ind w:left="2160" w:hanging="360"/>
        <w:rPr/>
      </w:pPr>
      <w:r w:rsidDel="00000000" w:rsidR="00000000" w:rsidRPr="00000000">
        <w:rPr>
          <w:rtl w:val="0"/>
        </w:rPr>
        <w:t xml:space="preserve">Show and discuss the results that your partner was able to get.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Signoffs Portion (70% of grade)</w:t>
      </w:r>
    </w:p>
    <w:p w:rsidR="00000000" w:rsidDel="00000000" w:rsidP="00000000" w:rsidRDefault="00000000" w:rsidRPr="00000000" w14:paraId="0000001C">
      <w:pPr>
        <w:numPr>
          <w:ilvl w:val="0"/>
          <w:numId w:val="2"/>
        </w:numPr>
        <w:spacing w:after="0" w:before="0" w:lineRule="auto"/>
        <w:ind w:left="720" w:hanging="360"/>
        <w:rPr/>
      </w:pPr>
      <w:r w:rsidDel="00000000" w:rsidR="00000000" w:rsidRPr="00000000">
        <w:rPr>
          <w:rtl w:val="0"/>
        </w:rPr>
        <w:t xml:space="preserve">Student will be graded on:</w:t>
      </w:r>
      <w:r w:rsidDel="00000000" w:rsidR="00000000" w:rsidRPr="00000000">
        <w:rPr>
          <w:rtl w:val="0"/>
        </w:rPr>
      </w:r>
    </w:p>
    <w:p w:rsidR="00000000" w:rsidDel="00000000" w:rsidP="00000000" w:rsidRDefault="00000000" w:rsidRPr="00000000" w14:paraId="0000001D">
      <w:pPr>
        <w:numPr>
          <w:ilvl w:val="1"/>
          <w:numId w:val="2"/>
        </w:numPr>
        <w:spacing w:after="0" w:before="0" w:lineRule="auto"/>
        <w:ind w:left="1440" w:hanging="360"/>
        <w:rPr/>
      </w:pPr>
      <w:r w:rsidDel="00000000" w:rsidR="00000000" w:rsidRPr="00000000">
        <w:rPr>
          <w:rtl w:val="0"/>
        </w:rPr>
        <w:t xml:space="preserve">Describe the methodology used by your partner to complete each signoff.</w:t>
      </w:r>
      <w:r w:rsidDel="00000000" w:rsidR="00000000" w:rsidRPr="00000000">
        <w:rPr>
          <w:rtl w:val="0"/>
        </w:rPr>
      </w:r>
    </w:p>
    <w:p w:rsidR="00000000" w:rsidDel="00000000" w:rsidP="00000000" w:rsidRDefault="00000000" w:rsidRPr="00000000" w14:paraId="0000001E">
      <w:pPr>
        <w:numPr>
          <w:ilvl w:val="2"/>
          <w:numId w:val="2"/>
        </w:numPr>
        <w:spacing w:after="0" w:before="0" w:lineRule="auto"/>
        <w:ind w:left="2160" w:hanging="360"/>
        <w:rPr/>
      </w:pPr>
      <w:r w:rsidDel="00000000" w:rsidR="00000000" w:rsidRPr="00000000">
        <w:rPr>
          <w:rtl w:val="0"/>
        </w:rPr>
        <w:t xml:space="preserve">For code:</w:t>
      </w:r>
      <w:r w:rsidDel="00000000" w:rsidR="00000000" w:rsidRPr="00000000">
        <w:rPr>
          <w:rtl w:val="0"/>
        </w:rPr>
      </w:r>
    </w:p>
    <w:p w:rsidR="00000000" w:rsidDel="00000000" w:rsidP="00000000" w:rsidRDefault="00000000" w:rsidRPr="00000000" w14:paraId="0000001F">
      <w:pPr>
        <w:numPr>
          <w:ilvl w:val="3"/>
          <w:numId w:val="2"/>
        </w:numPr>
        <w:spacing w:after="0" w:before="0" w:lineRule="auto"/>
        <w:ind w:left="2880" w:hanging="360"/>
        <w:rPr/>
      </w:pPr>
      <w:r w:rsidDel="00000000" w:rsidR="00000000" w:rsidRPr="00000000">
        <w:rPr>
          <w:rtl w:val="0"/>
        </w:rPr>
        <w:t xml:space="preserve">Pinpoint the important parts of your partner’s code that are necessary for signoff.</w:t>
      </w:r>
      <w:r w:rsidDel="00000000" w:rsidR="00000000" w:rsidRPr="00000000">
        <w:rPr>
          <w:rtl w:val="0"/>
        </w:rPr>
      </w:r>
    </w:p>
    <w:p w:rsidR="00000000" w:rsidDel="00000000" w:rsidP="00000000" w:rsidRDefault="00000000" w:rsidRPr="00000000" w14:paraId="00000020">
      <w:pPr>
        <w:numPr>
          <w:ilvl w:val="3"/>
          <w:numId w:val="2"/>
        </w:numPr>
        <w:spacing w:after="0" w:before="0" w:lineRule="auto"/>
        <w:ind w:left="2880" w:hanging="360"/>
        <w:rPr/>
      </w:pPr>
      <w:r w:rsidDel="00000000" w:rsidR="00000000" w:rsidRPr="00000000">
        <w:rPr>
          <w:rtl w:val="0"/>
        </w:rPr>
        <w:t xml:space="preserve">Describe what it is doing.</w:t>
      </w:r>
      <w:r w:rsidDel="00000000" w:rsidR="00000000" w:rsidRPr="00000000">
        <w:rPr>
          <w:rtl w:val="0"/>
        </w:rPr>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numPr>
          <w:ilvl w:val="2"/>
          <w:numId w:val="2"/>
        </w:numPr>
        <w:spacing w:after="0" w:before="0" w:lineRule="auto"/>
        <w:ind w:left="2160" w:hanging="360"/>
        <w:rPr/>
      </w:pPr>
      <w:r w:rsidDel="00000000" w:rsidR="00000000" w:rsidRPr="00000000">
        <w:rPr>
          <w:rtl w:val="0"/>
        </w:rPr>
        <w:t xml:space="preserve">For hardware:</w:t>
      </w:r>
      <w:r w:rsidDel="00000000" w:rsidR="00000000" w:rsidRPr="00000000">
        <w:rPr>
          <w:rtl w:val="0"/>
        </w:rPr>
      </w:r>
    </w:p>
    <w:p w:rsidR="00000000" w:rsidDel="00000000" w:rsidP="00000000" w:rsidRDefault="00000000" w:rsidRPr="00000000" w14:paraId="00000023">
      <w:pPr>
        <w:numPr>
          <w:ilvl w:val="3"/>
          <w:numId w:val="2"/>
        </w:numPr>
        <w:spacing w:after="0" w:before="0" w:lineRule="auto"/>
        <w:ind w:left="2880" w:hanging="360"/>
        <w:rPr/>
      </w:pPr>
      <w:r w:rsidDel="00000000" w:rsidR="00000000" w:rsidRPr="00000000">
        <w:rPr>
          <w:rtl w:val="0"/>
        </w:rPr>
        <w:t xml:space="preserve">Describe the circuits built. </w:t>
      </w:r>
      <w:r w:rsidDel="00000000" w:rsidR="00000000" w:rsidRPr="00000000">
        <w:rPr>
          <w:rtl w:val="0"/>
        </w:rPr>
      </w:r>
    </w:p>
    <w:p w:rsidR="00000000" w:rsidDel="00000000" w:rsidP="00000000" w:rsidRDefault="00000000" w:rsidRPr="00000000" w14:paraId="00000024">
      <w:pPr>
        <w:numPr>
          <w:ilvl w:val="4"/>
          <w:numId w:val="2"/>
        </w:numPr>
        <w:spacing w:after="0" w:before="0" w:lineRule="auto"/>
        <w:ind w:left="3600" w:hanging="360"/>
        <w:rPr/>
      </w:pPr>
      <w:r w:rsidDel="00000000" w:rsidR="00000000" w:rsidRPr="00000000">
        <w:rPr>
          <w:rtl w:val="0"/>
        </w:rPr>
        <w:t xml:space="preserve">We do not require you to fully understand the theory behind the circuits, but we do require you to have some general knowledge on how the circuits work.</w:t>
      </w:r>
      <w:r w:rsidDel="00000000" w:rsidR="00000000" w:rsidRPr="00000000">
        <w:rPr>
          <w:rtl w:val="0"/>
        </w:rPr>
      </w:r>
    </w:p>
    <w:p w:rsidR="00000000" w:rsidDel="00000000" w:rsidP="00000000" w:rsidRDefault="00000000" w:rsidRPr="00000000" w14:paraId="00000025">
      <w:pPr>
        <w:ind w:left="2880" w:firstLine="0"/>
        <w:rPr/>
      </w:pPr>
      <w:r w:rsidDel="00000000" w:rsidR="00000000" w:rsidRPr="00000000">
        <w:rPr>
          <w:rtl w:val="0"/>
        </w:rPr>
      </w:r>
    </w:p>
    <w:p w:rsidR="00000000" w:rsidDel="00000000" w:rsidP="00000000" w:rsidRDefault="00000000" w:rsidRPr="00000000" w14:paraId="00000026">
      <w:pPr>
        <w:numPr>
          <w:ilvl w:val="3"/>
          <w:numId w:val="2"/>
        </w:numPr>
        <w:spacing w:after="0" w:before="0" w:lineRule="auto"/>
        <w:ind w:left="2880" w:hanging="360"/>
        <w:rPr/>
      </w:pPr>
      <w:r w:rsidDel="00000000" w:rsidR="00000000" w:rsidRPr="00000000">
        <w:rPr>
          <w:rtl w:val="0"/>
        </w:rPr>
        <w:t xml:space="preserve">What important considerations must be made when building the circuit?</w:t>
      </w:r>
      <w:r w:rsidDel="00000000" w:rsidR="00000000" w:rsidRPr="00000000">
        <w:rPr>
          <w:rtl w:val="0"/>
        </w:rPr>
      </w:r>
    </w:p>
    <w:p w:rsidR="00000000" w:rsidDel="00000000" w:rsidP="00000000" w:rsidRDefault="00000000" w:rsidRPr="00000000" w14:paraId="00000027">
      <w:pPr>
        <w:numPr>
          <w:ilvl w:val="4"/>
          <w:numId w:val="2"/>
        </w:numPr>
        <w:spacing w:after="0" w:before="0" w:lineRule="auto"/>
        <w:ind w:left="3600" w:hanging="360"/>
        <w:rPr/>
      </w:pPr>
      <w:r w:rsidDel="00000000" w:rsidR="00000000" w:rsidRPr="00000000">
        <w:rPr>
          <w:rtl w:val="0"/>
        </w:rPr>
        <w:t xml:space="preserve">Highlight special components in the circuit. </w:t>
      </w:r>
      <w:r w:rsidDel="00000000" w:rsidR="00000000" w:rsidRPr="00000000">
        <w:rPr>
          <w:rtl w:val="0"/>
        </w:rPr>
      </w:r>
    </w:p>
    <w:p w:rsidR="00000000" w:rsidDel="00000000" w:rsidP="00000000" w:rsidRDefault="00000000" w:rsidRPr="00000000" w14:paraId="00000028">
      <w:pPr>
        <w:numPr>
          <w:ilvl w:val="4"/>
          <w:numId w:val="2"/>
        </w:numPr>
        <w:spacing w:after="0" w:before="0" w:lineRule="auto"/>
        <w:ind w:left="3600" w:hanging="360"/>
        <w:rPr/>
      </w:pPr>
      <w:r w:rsidDel="00000000" w:rsidR="00000000" w:rsidRPr="00000000">
        <w:rPr>
          <w:rtl w:val="0"/>
        </w:rPr>
        <w:t xml:space="preserve">Focus on sensors.</w:t>
      </w:r>
      <w:r w:rsidDel="00000000" w:rsidR="00000000" w:rsidRPr="00000000">
        <w:rPr>
          <w:rtl w:val="0"/>
        </w:rPr>
      </w:r>
    </w:p>
    <w:p w:rsidR="00000000" w:rsidDel="00000000" w:rsidP="00000000" w:rsidRDefault="00000000" w:rsidRPr="00000000" w14:paraId="00000029">
      <w:pPr>
        <w:numPr>
          <w:ilvl w:val="4"/>
          <w:numId w:val="2"/>
        </w:numPr>
        <w:spacing w:after="0" w:before="0" w:lineRule="auto"/>
        <w:ind w:left="3600" w:hanging="360"/>
        <w:rPr/>
      </w:pPr>
      <w:r w:rsidDel="00000000" w:rsidR="00000000" w:rsidRPr="00000000">
        <w:rPr>
          <w:rtl w:val="0"/>
        </w:rPr>
        <w:t xml:space="preserve">Also focus on electronics described in the ECE electronics guide for the class.</w:t>
      </w:r>
      <w:r w:rsidDel="00000000" w:rsidR="00000000" w:rsidRPr="00000000">
        <w:rPr>
          <w:rtl w:val="0"/>
        </w:rPr>
      </w:r>
    </w:p>
    <w:p w:rsidR="00000000" w:rsidDel="00000000" w:rsidP="00000000" w:rsidRDefault="00000000" w:rsidRPr="00000000" w14:paraId="0000002A">
      <w:pPr>
        <w:ind w:left="2880" w:firstLine="0"/>
        <w:rPr/>
      </w:pPr>
      <w:r w:rsidDel="00000000" w:rsidR="00000000" w:rsidRPr="00000000">
        <w:rPr>
          <w:rtl w:val="0"/>
        </w:rPr>
      </w:r>
    </w:p>
    <w:p w:rsidR="00000000" w:rsidDel="00000000" w:rsidP="00000000" w:rsidRDefault="00000000" w:rsidRPr="00000000" w14:paraId="0000002B">
      <w:pPr>
        <w:numPr>
          <w:ilvl w:val="2"/>
          <w:numId w:val="2"/>
        </w:numPr>
        <w:spacing w:after="0" w:before="0" w:lineRule="auto"/>
        <w:ind w:left="2160" w:hanging="360"/>
        <w:rPr/>
      </w:pPr>
      <w:r w:rsidDel="00000000" w:rsidR="00000000" w:rsidRPr="00000000">
        <w:rPr>
          <w:rtl w:val="0"/>
        </w:rPr>
        <w:t xml:space="preserve">TA questions</w:t>
      </w:r>
      <w:r w:rsidDel="00000000" w:rsidR="00000000" w:rsidRPr="00000000">
        <w:rPr>
          <w:rtl w:val="0"/>
        </w:rPr>
      </w:r>
    </w:p>
    <w:p w:rsidR="00000000" w:rsidDel="00000000" w:rsidP="00000000" w:rsidRDefault="00000000" w:rsidRPr="00000000" w14:paraId="0000002C">
      <w:pPr>
        <w:numPr>
          <w:ilvl w:val="3"/>
          <w:numId w:val="2"/>
        </w:numPr>
        <w:spacing w:after="0" w:before="0" w:lineRule="auto"/>
        <w:ind w:left="2880" w:hanging="360"/>
        <w:rPr/>
      </w:pPr>
      <w:r w:rsidDel="00000000" w:rsidR="00000000" w:rsidRPr="00000000">
        <w:rPr>
          <w:rtl w:val="0"/>
        </w:rPr>
        <w:t xml:space="preserve">TAs will ask questions that are normally asked at signoff time to the student.</w:t>
      </w:r>
      <w:r w:rsidDel="00000000" w:rsidR="00000000" w:rsidRPr="00000000">
        <w:rPr>
          <w:rtl w:val="0"/>
        </w:rPr>
      </w:r>
    </w:p>
    <w:p w:rsidR="00000000" w:rsidDel="00000000" w:rsidP="00000000" w:rsidRDefault="00000000" w:rsidRPr="00000000" w14:paraId="0000002D">
      <w:pPr>
        <w:numPr>
          <w:ilvl w:val="4"/>
          <w:numId w:val="2"/>
        </w:numPr>
        <w:spacing w:after="0" w:before="0" w:lineRule="auto"/>
        <w:ind w:left="3600" w:hanging="360"/>
        <w:rPr/>
      </w:pPr>
      <w:r w:rsidDel="00000000" w:rsidR="00000000" w:rsidRPr="00000000">
        <w:rPr>
          <w:rtl w:val="0"/>
        </w:rPr>
        <w:t xml:space="preserve">Does the student answer them sufficiently?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